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686D" w14:textId="77777777" w:rsidR="00C8008C" w:rsidRPr="00C71C34" w:rsidRDefault="003B41E4" w:rsidP="00C71C34">
      <w:pPr>
        <w:pStyle w:val="Heading1"/>
      </w:pPr>
      <w:r w:rsidRPr="00C71C34">
        <w:t>Transparency information 2023: workbook overview</w:t>
      </w:r>
    </w:p>
    <w:p w14:paraId="06B2E41C" w14:textId="2AC81901" w:rsidR="00C8008C" w:rsidRPr="00C71C34" w:rsidRDefault="003B41E4" w:rsidP="00C71C34">
      <w:r w:rsidRPr="00C71C34">
        <w:t>This workbook contains data tables relating to the attainment of 2021-22</w:t>
      </w:r>
      <w:r w:rsidR="00C71C34">
        <w:t xml:space="preserve"> </w:t>
      </w:r>
      <w:r w:rsidRPr="00C71C34">
        <w:t>qualifiers. The following worksheets are included in this workbook:</w:t>
      </w:r>
    </w:p>
    <w:p w14:paraId="42BE2858" w14:textId="77777777" w:rsidR="00C71C34" w:rsidRDefault="003B41E4">
      <w:pPr>
        <w:spacing w:after="191" w:line="260" w:lineRule="auto"/>
        <w:ind w:left="21" w:right="3630" w:hanging="10"/>
        <w:rPr>
          <w:rFonts w:eastAsia="Arial" w:cs="Arial"/>
        </w:rPr>
      </w:pPr>
      <w:r w:rsidRPr="00C71C34">
        <w:rPr>
          <w:rStyle w:val="Heading2Char"/>
        </w:rPr>
        <w:t>Table 1a Attainment 2021-22</w:t>
      </w:r>
      <w:r w:rsidRPr="00C71C34">
        <w:rPr>
          <w:rFonts w:eastAsia="Arial" w:cs="Arial"/>
        </w:rPr>
        <w:t xml:space="preserve"> </w:t>
      </w:r>
    </w:p>
    <w:p w14:paraId="17E5B6BA" w14:textId="74E650FE" w:rsidR="00C8008C" w:rsidRPr="00C71C34" w:rsidRDefault="003B41E4" w:rsidP="00C71C34">
      <w:r w:rsidRPr="00C71C34">
        <w:t>This worksheet contains table 1a which relates to attainment at the provider. This table presents the percentage of classified first degrees at grade 2:1 or above by characteristics for 2021-22 qualifiers.</w:t>
      </w:r>
    </w:p>
    <w:p w14:paraId="0619EF00" w14:textId="77777777" w:rsidR="00C71C34" w:rsidRDefault="003B41E4" w:rsidP="00C71C34">
      <w:pPr>
        <w:pStyle w:val="Heading2"/>
        <w:rPr>
          <w:rFonts w:eastAsia="Arial"/>
        </w:rPr>
      </w:pPr>
      <w:r w:rsidRPr="00C71C34">
        <w:rPr>
          <w:rFonts w:eastAsia="Arial"/>
        </w:rPr>
        <w:t>Table 1b Attainment 2021-22</w:t>
      </w:r>
    </w:p>
    <w:p w14:paraId="629FCC05" w14:textId="10D63E1F" w:rsidR="00C8008C" w:rsidRPr="00C71C34" w:rsidRDefault="003B41E4" w:rsidP="00C71C34">
      <w:r w:rsidRPr="00C71C34">
        <w:t>This worksheet contains table 1b which relates to attainment at the provider. This table presents detailed information on attainment by characteristics for 2021-22 qualifiers.</w:t>
      </w:r>
    </w:p>
    <w:p w14:paraId="4306ACAD" w14:textId="77777777" w:rsidR="00C71C34" w:rsidRDefault="003B41E4" w:rsidP="00C71C34">
      <w:pPr>
        <w:pStyle w:val="Heading2"/>
        <w:rPr>
          <w:rFonts w:eastAsia="Arial"/>
        </w:rPr>
      </w:pPr>
      <w:r w:rsidRPr="00C71C34">
        <w:rPr>
          <w:rFonts w:eastAsia="Arial"/>
        </w:rPr>
        <w:t>Rounding and suppression</w:t>
      </w:r>
    </w:p>
    <w:p w14:paraId="2762BC7A" w14:textId="1087C113" w:rsidR="00C8008C" w:rsidRPr="00C71C34" w:rsidRDefault="003B41E4" w:rsidP="00C71C34">
      <w:r w:rsidRPr="00C71C34">
        <w:t>Details of the rounding and suppression rules applied to tables.</w:t>
      </w:r>
    </w:p>
    <w:p w14:paraId="11E553F0" w14:textId="77777777" w:rsidR="00C8008C" w:rsidRDefault="003B41E4">
      <w:pPr>
        <w:spacing w:after="0"/>
        <w:ind w:left="26"/>
      </w:pPr>
      <w:r>
        <w:rPr>
          <w:rFonts w:eastAsia="Arial" w:cs="Arial"/>
          <w:color w:val="FFFFFF"/>
        </w:rPr>
        <w:t>End of worksheet</w:t>
      </w:r>
      <w:r>
        <w:br w:type="page"/>
      </w:r>
    </w:p>
    <w:p w14:paraId="25D1D9D5" w14:textId="77777777" w:rsidR="00C8008C" w:rsidRDefault="003B41E4" w:rsidP="00C71C34">
      <w:pPr>
        <w:pStyle w:val="Heading2"/>
      </w:pPr>
      <w:r>
        <w:rPr>
          <w:rFonts w:eastAsia="Arial"/>
        </w:rPr>
        <w:lastRenderedPageBreak/>
        <w:t>Transparency information 2023: Attainment of 2021-22 qualifiers</w:t>
      </w:r>
    </w:p>
    <w:p w14:paraId="7E9E8A54" w14:textId="77777777" w:rsidR="00C8008C" w:rsidRDefault="003B41E4" w:rsidP="00C71C34">
      <w:r>
        <w:t>Provider: Kirklees College</w:t>
      </w:r>
    </w:p>
    <w:p w14:paraId="232DC36F" w14:textId="77777777" w:rsidR="00C8008C" w:rsidRDefault="003B41E4" w:rsidP="00C71C34">
      <w:r>
        <w:t>UKPRN: 10003189</w:t>
      </w:r>
    </w:p>
    <w:p w14:paraId="38BD5373" w14:textId="24397039" w:rsidR="00C8008C" w:rsidRDefault="003B41E4" w:rsidP="00C71C34">
      <w:r>
        <w:t>For details of non-numeric values in the following tables, please see the 'Rounding and suppression' worksheet</w:t>
      </w:r>
      <w:r w:rsidR="00C71C34">
        <w:t>.</w:t>
      </w:r>
    </w:p>
    <w:p w14:paraId="24378A5F" w14:textId="77777777" w:rsidR="00C71C34" w:rsidRDefault="003B41E4" w:rsidP="00C71C34">
      <w:r>
        <w:t xml:space="preserve">Ethnic minorities </w:t>
      </w:r>
      <w:proofErr w:type="gramStart"/>
      <w:r>
        <w:t>includes</w:t>
      </w:r>
      <w:proofErr w:type="gramEnd"/>
      <w:r>
        <w:t xml:space="preserve"> students with Asian,</w:t>
      </w:r>
      <w:r w:rsidR="00C71C34">
        <w:t xml:space="preserve"> </w:t>
      </w:r>
      <w:r>
        <w:t xml:space="preserve">Black, Mixed or Other ethnicities, a further breakdown of which is shown in Table 1b. </w:t>
      </w:r>
    </w:p>
    <w:p w14:paraId="523737F8" w14:textId="2604E0F9" w:rsidR="00C8008C" w:rsidRDefault="003B41E4" w:rsidP="00C71C34">
      <w:pPr>
        <w:pStyle w:val="Heading2"/>
      </w:pPr>
      <w:r>
        <w:rPr>
          <w:rFonts w:eastAsia="Arial"/>
        </w:rPr>
        <w:t>Table 1a: Percentage of classified first degrees at grade 2:1 or above by characteristic for 202122 qualifiers.</w:t>
      </w:r>
    </w:p>
    <w:tbl>
      <w:tblPr>
        <w:tblStyle w:val="TableGrid"/>
        <w:tblW w:w="8141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5" w:type="dxa"/>
          <w:bottom w:w="6" w:type="dxa"/>
          <w:right w:w="32" w:type="dxa"/>
        </w:tblCellMar>
        <w:tblLook w:val="04A0" w:firstRow="1" w:lastRow="0" w:firstColumn="1" w:lastColumn="0" w:noHBand="0" w:noVBand="1"/>
      </w:tblPr>
      <w:tblGrid>
        <w:gridCol w:w="2952"/>
        <w:gridCol w:w="3092"/>
        <w:gridCol w:w="2097"/>
      </w:tblGrid>
      <w:tr w:rsidR="00C71C34" w:rsidRPr="00C71C34" w14:paraId="109C34D1" w14:textId="77777777" w:rsidTr="00C71C34">
        <w:trPr>
          <w:trHeight w:val="530"/>
        </w:trPr>
        <w:tc>
          <w:tcPr>
            <w:tcW w:w="2952" w:type="dxa"/>
            <w:vAlign w:val="bottom"/>
          </w:tcPr>
          <w:p w14:paraId="2B6B1317" w14:textId="77777777" w:rsidR="00C8008C" w:rsidRPr="00C71C34" w:rsidRDefault="003B41E4">
            <w:pPr>
              <w:ind w:left="38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b/>
                <w:color w:val="auto"/>
                <w:sz w:val="32"/>
              </w:rPr>
              <w:t>Characteristic</w:t>
            </w:r>
          </w:p>
        </w:tc>
        <w:tc>
          <w:tcPr>
            <w:tcW w:w="3092" w:type="dxa"/>
          </w:tcPr>
          <w:p w14:paraId="45C825B5" w14:textId="77777777" w:rsidR="00C8008C" w:rsidRPr="00C71C34" w:rsidRDefault="003B41E4">
            <w:pPr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b/>
                <w:color w:val="auto"/>
                <w:sz w:val="32"/>
              </w:rPr>
              <w:t>Characteristic split</w:t>
            </w:r>
          </w:p>
        </w:tc>
        <w:tc>
          <w:tcPr>
            <w:tcW w:w="2097" w:type="dxa"/>
            <w:vAlign w:val="bottom"/>
          </w:tcPr>
          <w:p w14:paraId="2A5B6E1E" w14:textId="77777777" w:rsidR="00C8008C" w:rsidRPr="00C71C34" w:rsidRDefault="003B41E4">
            <w:pPr>
              <w:ind w:left="161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b/>
                <w:color w:val="auto"/>
                <w:sz w:val="32"/>
              </w:rPr>
              <w:t>Percentage</w:t>
            </w:r>
          </w:p>
        </w:tc>
      </w:tr>
      <w:tr w:rsidR="00C71C34" w:rsidRPr="00C71C34" w14:paraId="2F23385A" w14:textId="77777777" w:rsidTr="00C71C34">
        <w:trPr>
          <w:trHeight w:val="260"/>
        </w:trPr>
        <w:tc>
          <w:tcPr>
            <w:tcW w:w="2952" w:type="dxa"/>
            <w:vMerge w:val="restart"/>
          </w:tcPr>
          <w:p w14:paraId="53A2E714" w14:textId="77777777" w:rsidR="00C8008C" w:rsidRPr="00C71C34" w:rsidRDefault="003B41E4">
            <w:pPr>
              <w:spacing w:after="12"/>
              <w:ind w:left="38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Ethnicity</w:t>
            </w:r>
          </w:p>
          <w:p w14:paraId="2B87CA1A" w14:textId="77777777" w:rsidR="00C8008C" w:rsidRPr="00C71C34" w:rsidRDefault="003B41E4">
            <w:pPr>
              <w:ind w:left="38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Ethnicity</w:t>
            </w:r>
          </w:p>
        </w:tc>
        <w:tc>
          <w:tcPr>
            <w:tcW w:w="3092" w:type="dxa"/>
          </w:tcPr>
          <w:p w14:paraId="13610723" w14:textId="77777777" w:rsidR="00C8008C" w:rsidRPr="00C71C34" w:rsidRDefault="003B41E4">
            <w:pPr>
              <w:jc w:val="both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Ethnic minorities</w:t>
            </w:r>
          </w:p>
        </w:tc>
        <w:tc>
          <w:tcPr>
            <w:tcW w:w="2097" w:type="dxa"/>
          </w:tcPr>
          <w:p w14:paraId="0C5B8C54" w14:textId="77777777" w:rsidR="00C8008C" w:rsidRPr="00C71C34" w:rsidRDefault="003B41E4">
            <w:pPr>
              <w:ind w:right="3"/>
              <w:jc w:val="right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N/A</w:t>
            </w:r>
          </w:p>
        </w:tc>
      </w:tr>
      <w:tr w:rsidR="00C71C34" w:rsidRPr="00C71C34" w14:paraId="27036236" w14:textId="77777777" w:rsidTr="00C71C34">
        <w:trPr>
          <w:trHeight w:val="259"/>
        </w:trPr>
        <w:tc>
          <w:tcPr>
            <w:tcW w:w="2952" w:type="dxa"/>
            <w:vMerge/>
          </w:tcPr>
          <w:p w14:paraId="75359342" w14:textId="77777777" w:rsidR="00C8008C" w:rsidRPr="00C71C34" w:rsidRDefault="00C8008C">
            <w:pPr>
              <w:rPr>
                <w:color w:val="auto"/>
                <w:sz w:val="32"/>
              </w:rPr>
            </w:pPr>
          </w:p>
        </w:tc>
        <w:tc>
          <w:tcPr>
            <w:tcW w:w="3092" w:type="dxa"/>
          </w:tcPr>
          <w:p w14:paraId="235F3E85" w14:textId="77777777" w:rsidR="00C8008C" w:rsidRPr="00C71C34" w:rsidRDefault="003B41E4">
            <w:pPr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White</w:t>
            </w:r>
          </w:p>
        </w:tc>
        <w:tc>
          <w:tcPr>
            <w:tcW w:w="2097" w:type="dxa"/>
          </w:tcPr>
          <w:p w14:paraId="17EE2B64" w14:textId="77777777" w:rsidR="00C8008C" w:rsidRPr="00C71C34" w:rsidRDefault="003B41E4">
            <w:pPr>
              <w:ind w:right="3"/>
              <w:jc w:val="right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N/A</w:t>
            </w:r>
          </w:p>
        </w:tc>
      </w:tr>
      <w:tr w:rsidR="00C71C34" w:rsidRPr="00C71C34" w14:paraId="06C4E27D" w14:textId="77777777" w:rsidTr="00C71C34">
        <w:trPr>
          <w:trHeight w:val="259"/>
        </w:trPr>
        <w:tc>
          <w:tcPr>
            <w:tcW w:w="2952" w:type="dxa"/>
            <w:vMerge w:val="restart"/>
          </w:tcPr>
          <w:p w14:paraId="47DB8503" w14:textId="77777777" w:rsidR="00C8008C" w:rsidRPr="00C71C34" w:rsidRDefault="003B41E4">
            <w:pPr>
              <w:spacing w:after="12"/>
              <w:ind w:left="38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EIMD 2019 quintile</w:t>
            </w:r>
          </w:p>
          <w:p w14:paraId="4B8AA44C" w14:textId="77777777" w:rsidR="00C8008C" w:rsidRPr="00C71C34" w:rsidRDefault="003B41E4">
            <w:pPr>
              <w:ind w:left="38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EIMD 2019 quintile</w:t>
            </w:r>
          </w:p>
        </w:tc>
        <w:tc>
          <w:tcPr>
            <w:tcW w:w="3092" w:type="dxa"/>
          </w:tcPr>
          <w:p w14:paraId="20CDDA24" w14:textId="77777777" w:rsidR="00C8008C" w:rsidRPr="00C71C34" w:rsidRDefault="003B41E4">
            <w:pPr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1 and 2</w:t>
            </w:r>
          </w:p>
        </w:tc>
        <w:tc>
          <w:tcPr>
            <w:tcW w:w="2097" w:type="dxa"/>
          </w:tcPr>
          <w:p w14:paraId="14366B73" w14:textId="77777777" w:rsidR="00C8008C" w:rsidRPr="00C71C34" w:rsidRDefault="003B41E4">
            <w:pPr>
              <w:ind w:right="3"/>
              <w:jc w:val="right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N/A</w:t>
            </w:r>
          </w:p>
        </w:tc>
      </w:tr>
      <w:tr w:rsidR="00C71C34" w:rsidRPr="00C71C34" w14:paraId="543FFE64" w14:textId="77777777" w:rsidTr="00C71C34">
        <w:trPr>
          <w:trHeight w:val="259"/>
        </w:trPr>
        <w:tc>
          <w:tcPr>
            <w:tcW w:w="2952" w:type="dxa"/>
            <w:vMerge/>
          </w:tcPr>
          <w:p w14:paraId="4A31825E" w14:textId="77777777" w:rsidR="00C8008C" w:rsidRPr="00C71C34" w:rsidRDefault="00C8008C">
            <w:pPr>
              <w:rPr>
                <w:color w:val="auto"/>
                <w:sz w:val="32"/>
              </w:rPr>
            </w:pPr>
          </w:p>
        </w:tc>
        <w:tc>
          <w:tcPr>
            <w:tcW w:w="3092" w:type="dxa"/>
          </w:tcPr>
          <w:p w14:paraId="68632963" w14:textId="77777777" w:rsidR="00C8008C" w:rsidRPr="00C71C34" w:rsidRDefault="003B41E4">
            <w:pPr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3 to 5</w:t>
            </w:r>
          </w:p>
        </w:tc>
        <w:tc>
          <w:tcPr>
            <w:tcW w:w="2097" w:type="dxa"/>
          </w:tcPr>
          <w:p w14:paraId="3F37A19E" w14:textId="77777777" w:rsidR="00C8008C" w:rsidRPr="00C71C34" w:rsidRDefault="003B41E4">
            <w:pPr>
              <w:ind w:right="3"/>
              <w:jc w:val="right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N/A</w:t>
            </w:r>
          </w:p>
        </w:tc>
      </w:tr>
      <w:tr w:rsidR="00C71C34" w:rsidRPr="00C71C34" w14:paraId="3B0B5D53" w14:textId="77777777" w:rsidTr="00C71C34">
        <w:trPr>
          <w:trHeight w:val="259"/>
        </w:trPr>
        <w:tc>
          <w:tcPr>
            <w:tcW w:w="2952" w:type="dxa"/>
            <w:vMerge w:val="restart"/>
          </w:tcPr>
          <w:p w14:paraId="360F33EC" w14:textId="77777777" w:rsidR="00C8008C" w:rsidRPr="00C71C34" w:rsidRDefault="003B41E4">
            <w:pPr>
              <w:spacing w:after="12"/>
              <w:ind w:left="38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Sex</w:t>
            </w:r>
          </w:p>
          <w:p w14:paraId="0047A64D" w14:textId="77777777" w:rsidR="00C8008C" w:rsidRPr="00C71C34" w:rsidRDefault="003B41E4">
            <w:pPr>
              <w:spacing w:after="12"/>
              <w:ind w:left="38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Sex</w:t>
            </w:r>
          </w:p>
          <w:p w14:paraId="57C388FA" w14:textId="77777777" w:rsidR="00C8008C" w:rsidRPr="00C71C34" w:rsidRDefault="003B41E4">
            <w:pPr>
              <w:ind w:left="38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Sex</w:t>
            </w:r>
          </w:p>
        </w:tc>
        <w:tc>
          <w:tcPr>
            <w:tcW w:w="3092" w:type="dxa"/>
          </w:tcPr>
          <w:p w14:paraId="036AB0B9" w14:textId="77777777" w:rsidR="00C8008C" w:rsidRPr="00C71C34" w:rsidRDefault="003B41E4">
            <w:pPr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Female</w:t>
            </w:r>
          </w:p>
        </w:tc>
        <w:tc>
          <w:tcPr>
            <w:tcW w:w="2097" w:type="dxa"/>
          </w:tcPr>
          <w:p w14:paraId="2F0A592A" w14:textId="77777777" w:rsidR="00C8008C" w:rsidRPr="00C71C34" w:rsidRDefault="003B41E4">
            <w:pPr>
              <w:ind w:right="3"/>
              <w:jc w:val="right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N/A</w:t>
            </w:r>
          </w:p>
        </w:tc>
      </w:tr>
      <w:tr w:rsidR="00C71C34" w:rsidRPr="00C71C34" w14:paraId="292FFE6A" w14:textId="77777777" w:rsidTr="00C71C34">
        <w:trPr>
          <w:trHeight w:val="259"/>
        </w:trPr>
        <w:tc>
          <w:tcPr>
            <w:tcW w:w="2952" w:type="dxa"/>
            <w:vMerge/>
          </w:tcPr>
          <w:p w14:paraId="3E08146A" w14:textId="77777777" w:rsidR="00C8008C" w:rsidRPr="00C71C34" w:rsidRDefault="00C8008C">
            <w:pPr>
              <w:rPr>
                <w:color w:val="auto"/>
                <w:sz w:val="32"/>
              </w:rPr>
            </w:pPr>
          </w:p>
        </w:tc>
        <w:tc>
          <w:tcPr>
            <w:tcW w:w="3092" w:type="dxa"/>
          </w:tcPr>
          <w:p w14:paraId="5704097D" w14:textId="77777777" w:rsidR="00C8008C" w:rsidRPr="00C71C34" w:rsidRDefault="003B41E4">
            <w:pPr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Male</w:t>
            </w:r>
          </w:p>
        </w:tc>
        <w:tc>
          <w:tcPr>
            <w:tcW w:w="2097" w:type="dxa"/>
          </w:tcPr>
          <w:p w14:paraId="50ECD83A" w14:textId="77777777" w:rsidR="00C8008C" w:rsidRPr="00C71C34" w:rsidRDefault="003B41E4">
            <w:pPr>
              <w:ind w:right="3"/>
              <w:jc w:val="right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N/A</w:t>
            </w:r>
          </w:p>
        </w:tc>
      </w:tr>
      <w:tr w:rsidR="00C71C34" w:rsidRPr="00C71C34" w14:paraId="2D9FF3C8" w14:textId="77777777" w:rsidTr="00C71C34">
        <w:trPr>
          <w:trHeight w:val="258"/>
        </w:trPr>
        <w:tc>
          <w:tcPr>
            <w:tcW w:w="2952" w:type="dxa"/>
            <w:vMerge/>
          </w:tcPr>
          <w:p w14:paraId="313FFE14" w14:textId="77777777" w:rsidR="00C8008C" w:rsidRPr="00C71C34" w:rsidRDefault="00C8008C">
            <w:pPr>
              <w:rPr>
                <w:color w:val="auto"/>
                <w:sz w:val="32"/>
              </w:rPr>
            </w:pPr>
          </w:p>
        </w:tc>
        <w:tc>
          <w:tcPr>
            <w:tcW w:w="3092" w:type="dxa"/>
          </w:tcPr>
          <w:p w14:paraId="7F03095F" w14:textId="77777777" w:rsidR="00C8008C" w:rsidRPr="00C71C34" w:rsidRDefault="003B41E4">
            <w:pPr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Other</w:t>
            </w:r>
          </w:p>
        </w:tc>
        <w:tc>
          <w:tcPr>
            <w:tcW w:w="2097" w:type="dxa"/>
          </w:tcPr>
          <w:p w14:paraId="328B85FC" w14:textId="77777777" w:rsidR="00C8008C" w:rsidRPr="00C71C34" w:rsidRDefault="003B41E4">
            <w:pPr>
              <w:ind w:right="3"/>
              <w:jc w:val="right"/>
              <w:rPr>
                <w:color w:val="auto"/>
                <w:sz w:val="32"/>
              </w:rPr>
            </w:pPr>
            <w:r w:rsidRPr="00C71C34">
              <w:rPr>
                <w:rFonts w:eastAsia="Arial" w:cs="Arial"/>
                <w:color w:val="auto"/>
                <w:sz w:val="32"/>
              </w:rPr>
              <w:t>N/A</w:t>
            </w:r>
          </w:p>
        </w:tc>
      </w:tr>
    </w:tbl>
    <w:p w14:paraId="6C581453" w14:textId="77777777" w:rsidR="00C8008C" w:rsidRDefault="003B41E4">
      <w:pPr>
        <w:spacing w:after="0"/>
        <w:ind w:left="19"/>
      </w:pPr>
      <w:r>
        <w:rPr>
          <w:rFonts w:eastAsia="Arial" w:cs="Arial"/>
          <w:color w:val="FFFFFF"/>
          <w:sz w:val="19"/>
        </w:rPr>
        <w:t>End of worksheet</w:t>
      </w:r>
    </w:p>
    <w:p w14:paraId="0A1097BC" w14:textId="77777777" w:rsidR="00C8008C" w:rsidRDefault="003B41E4" w:rsidP="00C71C34">
      <w:pPr>
        <w:pStyle w:val="Heading2"/>
      </w:pPr>
      <w:r>
        <w:rPr>
          <w:rFonts w:eastAsia="Arial"/>
        </w:rPr>
        <w:t>Transparency information 2023: Attainment of 2021-22 qualifiers</w:t>
      </w:r>
    </w:p>
    <w:p w14:paraId="3999CA35" w14:textId="77777777" w:rsidR="00C8008C" w:rsidRDefault="003B41E4" w:rsidP="00C71C34">
      <w:r>
        <w:t>Provider: Kirklees College</w:t>
      </w:r>
    </w:p>
    <w:p w14:paraId="5BEF34F6" w14:textId="77777777" w:rsidR="00C8008C" w:rsidRDefault="003B41E4" w:rsidP="00C71C34">
      <w:r>
        <w:t>UKPRN: 10003189</w:t>
      </w:r>
    </w:p>
    <w:p w14:paraId="02CF95D1" w14:textId="7C0214B5" w:rsidR="00C8008C" w:rsidRDefault="003B41E4" w:rsidP="00C71C34">
      <w:r>
        <w:t>For details of non-numeric values in the following tables, please see the 'Rounding and suppression' worksheet</w:t>
      </w:r>
    </w:p>
    <w:p w14:paraId="76E15D82" w14:textId="3ECD4AE0" w:rsidR="00C71C34" w:rsidRDefault="00C71C34" w:rsidP="00C71C34"/>
    <w:p w14:paraId="64BE3695" w14:textId="7040EFB5" w:rsidR="00C71C34" w:rsidRDefault="00C71C34" w:rsidP="00C71C34"/>
    <w:p w14:paraId="0638DD15" w14:textId="77777777" w:rsidR="00C71C34" w:rsidRPr="00C71C34" w:rsidRDefault="00C71C34" w:rsidP="00C71C34">
      <w:pPr>
        <w:pStyle w:val="Heading2"/>
      </w:pPr>
    </w:p>
    <w:p w14:paraId="2228C25D" w14:textId="129B3227" w:rsidR="00C8008C" w:rsidRDefault="003B41E4" w:rsidP="00C71C34">
      <w:pPr>
        <w:pStyle w:val="Heading2"/>
      </w:pPr>
      <w:r w:rsidRPr="00C71C34">
        <w:t>Table 1b: Detailed information on attainment for 2021-22 qualifiers.</w:t>
      </w:r>
    </w:p>
    <w:p w14:paraId="66DFC65A" w14:textId="77777777" w:rsidR="00C71C34" w:rsidRPr="00C71C34" w:rsidRDefault="00C71C34" w:rsidP="00C71C34"/>
    <w:tbl>
      <w:tblPr>
        <w:tblStyle w:val="TableGrid"/>
        <w:tblpPr w:vertAnchor="text" w:tblpX="-22" w:tblpY="30"/>
        <w:tblOverlap w:val="never"/>
        <w:tblW w:w="121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6" w:type="dxa"/>
          <w:bottom w:w="9" w:type="dxa"/>
        </w:tblCellMar>
        <w:tblLook w:val="04A0" w:firstRow="1" w:lastRow="0" w:firstColumn="1" w:lastColumn="0" w:noHBand="0" w:noVBand="1"/>
      </w:tblPr>
      <w:tblGrid>
        <w:gridCol w:w="2003"/>
        <w:gridCol w:w="1722"/>
        <w:gridCol w:w="1722"/>
        <w:gridCol w:w="1365"/>
        <w:gridCol w:w="1711"/>
        <w:gridCol w:w="1162"/>
        <w:gridCol w:w="1162"/>
        <w:gridCol w:w="1162"/>
        <w:gridCol w:w="1474"/>
        <w:gridCol w:w="1832"/>
      </w:tblGrid>
      <w:tr w:rsidR="00C8008C" w:rsidRPr="00C71C34" w14:paraId="53045104" w14:textId="77777777" w:rsidTr="00C71C34">
        <w:trPr>
          <w:trHeight w:val="715"/>
        </w:trPr>
        <w:tc>
          <w:tcPr>
            <w:tcW w:w="2765" w:type="dxa"/>
            <w:vAlign w:val="bottom"/>
          </w:tcPr>
          <w:p w14:paraId="10B5340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Mode of Study</w:t>
            </w:r>
          </w:p>
        </w:tc>
        <w:tc>
          <w:tcPr>
            <w:tcW w:w="1090" w:type="dxa"/>
            <w:vAlign w:val="bottom"/>
          </w:tcPr>
          <w:p w14:paraId="129A3DB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Characteristic</w:t>
            </w:r>
          </w:p>
        </w:tc>
        <w:tc>
          <w:tcPr>
            <w:tcW w:w="888" w:type="dxa"/>
            <w:vAlign w:val="bottom"/>
          </w:tcPr>
          <w:p w14:paraId="423DBC3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Characteristic split</w:t>
            </w:r>
          </w:p>
        </w:tc>
        <w:tc>
          <w:tcPr>
            <w:tcW w:w="943" w:type="dxa"/>
          </w:tcPr>
          <w:p w14:paraId="556B638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 xml:space="preserve">Headcount of classified First </w:t>
            </w:r>
          </w:p>
          <w:p w14:paraId="13D6E79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Degrees awarded</w:t>
            </w:r>
          </w:p>
        </w:tc>
        <w:tc>
          <w:tcPr>
            <w:tcW w:w="1140" w:type="dxa"/>
          </w:tcPr>
          <w:p w14:paraId="367EB39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 xml:space="preserve">Percentage of classified First </w:t>
            </w:r>
          </w:p>
          <w:p w14:paraId="35BC82B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 xml:space="preserve"> </w:t>
            </w:r>
            <w:r w:rsidRPr="00C71C34">
              <w:rPr>
                <w:rFonts w:cs="Arial"/>
                <w:sz w:val="28"/>
                <w:szCs w:val="28"/>
              </w:rPr>
              <w:tab/>
              <w:t xml:space="preserve">Degrees awarded </w:t>
            </w:r>
          </w:p>
          <w:p w14:paraId="1BF0998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as first class</w:t>
            </w:r>
          </w:p>
        </w:tc>
        <w:tc>
          <w:tcPr>
            <w:tcW w:w="1140" w:type="dxa"/>
          </w:tcPr>
          <w:p w14:paraId="783E961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 xml:space="preserve">classified First Degrees awarded as upper second </w:t>
            </w:r>
          </w:p>
          <w:p w14:paraId="141136E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class</w:t>
            </w:r>
          </w:p>
        </w:tc>
        <w:tc>
          <w:tcPr>
            <w:tcW w:w="1140" w:type="dxa"/>
          </w:tcPr>
          <w:p w14:paraId="7374965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 xml:space="preserve">classified First </w:t>
            </w:r>
          </w:p>
          <w:p w14:paraId="5AB8273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Degrees awarded as lower second class</w:t>
            </w:r>
          </w:p>
        </w:tc>
        <w:tc>
          <w:tcPr>
            <w:tcW w:w="1140" w:type="dxa"/>
          </w:tcPr>
          <w:p w14:paraId="65C5A8B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 xml:space="preserve">classified First </w:t>
            </w:r>
          </w:p>
          <w:p w14:paraId="6AE6941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Degrees awarded as third class / pass</w:t>
            </w:r>
          </w:p>
        </w:tc>
        <w:tc>
          <w:tcPr>
            <w:tcW w:w="890" w:type="dxa"/>
          </w:tcPr>
          <w:p w14:paraId="2ACB990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 xml:space="preserve">Headcount of unclassified </w:t>
            </w:r>
          </w:p>
          <w:p w14:paraId="5FBBAD8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First Degrees awarded</w:t>
            </w:r>
          </w:p>
        </w:tc>
        <w:tc>
          <w:tcPr>
            <w:tcW w:w="970" w:type="dxa"/>
          </w:tcPr>
          <w:p w14:paraId="3DFD5FD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Headcount of other</w:t>
            </w:r>
          </w:p>
          <w:p w14:paraId="3C52E41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undergraduate awards</w:t>
            </w:r>
          </w:p>
        </w:tc>
      </w:tr>
      <w:tr w:rsidR="00C8008C" w:rsidRPr="00C71C34" w14:paraId="2222259D" w14:textId="77777777" w:rsidTr="00C71C34">
        <w:trPr>
          <w:trHeight w:val="155"/>
        </w:trPr>
        <w:tc>
          <w:tcPr>
            <w:tcW w:w="2765" w:type="dxa"/>
            <w:vMerge w:val="restart"/>
          </w:tcPr>
          <w:p w14:paraId="67A4F56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Full-time</w:t>
            </w:r>
          </w:p>
          <w:p w14:paraId="3E680A7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3865ABE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2F818E3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183AD6F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2456620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20FC8B2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137234E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1F633E9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3D649F5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5842865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0B2832A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202C57A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602CA9B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2C76D25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  <w:p w14:paraId="656FB0F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Full-time</w:t>
            </w:r>
          </w:p>
        </w:tc>
        <w:tc>
          <w:tcPr>
            <w:tcW w:w="1090" w:type="dxa"/>
            <w:vMerge w:val="restart"/>
          </w:tcPr>
          <w:p w14:paraId="08E5B6E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Ethnicity</w:t>
            </w:r>
          </w:p>
          <w:p w14:paraId="6FA658F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5BB0CE0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28DCE6F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3D9483D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0591C1B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</w:tc>
        <w:tc>
          <w:tcPr>
            <w:tcW w:w="888" w:type="dxa"/>
          </w:tcPr>
          <w:p w14:paraId="43C16CB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Asian</w:t>
            </w:r>
          </w:p>
        </w:tc>
        <w:tc>
          <w:tcPr>
            <w:tcW w:w="943" w:type="dxa"/>
          </w:tcPr>
          <w:p w14:paraId="6E73624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B8EC69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F6565B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FFB4B8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68C9F0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7BBCCEF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155CBF4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AEFB60C" w14:textId="77777777" w:rsidTr="00C71C34">
        <w:trPr>
          <w:trHeight w:val="154"/>
        </w:trPr>
        <w:tc>
          <w:tcPr>
            <w:tcW w:w="0" w:type="auto"/>
            <w:vMerge/>
          </w:tcPr>
          <w:p w14:paraId="1309BB53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76416F9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55D234A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Black</w:t>
            </w:r>
          </w:p>
        </w:tc>
        <w:tc>
          <w:tcPr>
            <w:tcW w:w="943" w:type="dxa"/>
          </w:tcPr>
          <w:p w14:paraId="7C3B07F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FAC8C8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99716B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44E587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CA3E69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16D19B7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024562E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767E1400" w14:textId="77777777" w:rsidTr="00C71C34">
        <w:trPr>
          <w:trHeight w:val="154"/>
        </w:trPr>
        <w:tc>
          <w:tcPr>
            <w:tcW w:w="0" w:type="auto"/>
            <w:vMerge/>
          </w:tcPr>
          <w:p w14:paraId="1927AF73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282850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0436248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Mixed</w:t>
            </w:r>
          </w:p>
        </w:tc>
        <w:tc>
          <w:tcPr>
            <w:tcW w:w="943" w:type="dxa"/>
          </w:tcPr>
          <w:p w14:paraId="2C231CD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A17265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527ED6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7CBF2B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62B564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579AE9E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D0BBDD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16FB1CF0" w14:textId="77777777" w:rsidTr="00C71C34">
        <w:trPr>
          <w:trHeight w:val="154"/>
        </w:trPr>
        <w:tc>
          <w:tcPr>
            <w:tcW w:w="0" w:type="auto"/>
            <w:vMerge/>
          </w:tcPr>
          <w:p w14:paraId="5DD247CC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7194A6D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5049385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White</w:t>
            </w:r>
          </w:p>
        </w:tc>
        <w:tc>
          <w:tcPr>
            <w:tcW w:w="943" w:type="dxa"/>
          </w:tcPr>
          <w:p w14:paraId="2402A43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4639B1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C40AC0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8143BA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B40FE2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7624C5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5117BEA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30</w:t>
            </w:r>
          </w:p>
        </w:tc>
      </w:tr>
      <w:tr w:rsidR="00C8008C" w:rsidRPr="00C71C34" w14:paraId="76032ECC" w14:textId="77777777" w:rsidTr="00C71C34">
        <w:trPr>
          <w:trHeight w:val="154"/>
        </w:trPr>
        <w:tc>
          <w:tcPr>
            <w:tcW w:w="0" w:type="auto"/>
            <w:vMerge/>
          </w:tcPr>
          <w:p w14:paraId="3A91E31A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9C233F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7A50443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Other</w:t>
            </w:r>
          </w:p>
        </w:tc>
        <w:tc>
          <w:tcPr>
            <w:tcW w:w="943" w:type="dxa"/>
          </w:tcPr>
          <w:p w14:paraId="74553E9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54E9CE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3E5AAA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CD16C2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92E6AE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64C736B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498B09C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4F2808BD" w14:textId="77777777" w:rsidTr="00C71C34">
        <w:trPr>
          <w:trHeight w:val="152"/>
        </w:trPr>
        <w:tc>
          <w:tcPr>
            <w:tcW w:w="0" w:type="auto"/>
            <w:vMerge/>
          </w:tcPr>
          <w:p w14:paraId="73272C96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0E666A9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61FD381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Unknown</w:t>
            </w:r>
          </w:p>
        </w:tc>
        <w:tc>
          <w:tcPr>
            <w:tcW w:w="943" w:type="dxa"/>
          </w:tcPr>
          <w:p w14:paraId="4A5D83E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099FB9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E551B4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203793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A4CECF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642C46C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11A3ACC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5BEE8AD7" w14:textId="77777777" w:rsidTr="00C71C34">
        <w:trPr>
          <w:trHeight w:val="155"/>
        </w:trPr>
        <w:tc>
          <w:tcPr>
            <w:tcW w:w="0" w:type="auto"/>
            <w:vMerge/>
          </w:tcPr>
          <w:p w14:paraId="4DE40836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</w:tcPr>
          <w:p w14:paraId="401BD96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EIMD 2019 quintile</w:t>
            </w:r>
          </w:p>
          <w:p w14:paraId="076F4F4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544240D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0CBE92B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060E12D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64F5EF6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49EE948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lastRenderedPageBreak/>
              <w:t>EIMD 2019 quintile</w:t>
            </w:r>
          </w:p>
        </w:tc>
        <w:tc>
          <w:tcPr>
            <w:tcW w:w="888" w:type="dxa"/>
          </w:tcPr>
          <w:p w14:paraId="60C4721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943" w:type="dxa"/>
          </w:tcPr>
          <w:p w14:paraId="6B59593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DC02E5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0BE31E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B8CEED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8B28C7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4C4529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AA1CAD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6ACDC6A2" w14:textId="77777777" w:rsidTr="00C71C34">
        <w:trPr>
          <w:trHeight w:val="154"/>
        </w:trPr>
        <w:tc>
          <w:tcPr>
            <w:tcW w:w="0" w:type="auto"/>
            <w:vMerge/>
          </w:tcPr>
          <w:p w14:paraId="69514EEB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F4D6E0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0882E88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211F186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0F7D1F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E3F444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C2A42A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C4D221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1621C97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293B80E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7AE74CB8" w14:textId="77777777" w:rsidTr="00C71C34">
        <w:trPr>
          <w:trHeight w:val="154"/>
        </w:trPr>
        <w:tc>
          <w:tcPr>
            <w:tcW w:w="0" w:type="auto"/>
            <w:vMerge/>
          </w:tcPr>
          <w:p w14:paraId="734A1A14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CD75A63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6CB3822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3D95B5B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368FE5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DF1B5F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CDF336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9C2D7D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02E0525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72C4972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4EF313A1" w14:textId="77777777" w:rsidTr="00C71C34">
        <w:trPr>
          <w:trHeight w:val="154"/>
        </w:trPr>
        <w:tc>
          <w:tcPr>
            <w:tcW w:w="0" w:type="auto"/>
            <w:vMerge/>
          </w:tcPr>
          <w:p w14:paraId="16771D5E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2AE4FA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24319AF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14:paraId="1E13010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A1B105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B4F505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CCA1F4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11EC26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5415D56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4A9537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DC5D2F4" w14:textId="77777777" w:rsidTr="00C71C34">
        <w:trPr>
          <w:trHeight w:val="154"/>
        </w:trPr>
        <w:tc>
          <w:tcPr>
            <w:tcW w:w="0" w:type="auto"/>
            <w:vMerge/>
          </w:tcPr>
          <w:p w14:paraId="5E44F1CF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5FD88BD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3A737BC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14:paraId="7B602ED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3F2257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B93BF4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E1D4B4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4DE9A6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4AD6E5B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31379E6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183CC605" w14:textId="77777777" w:rsidTr="00C71C34">
        <w:trPr>
          <w:trHeight w:val="154"/>
        </w:trPr>
        <w:tc>
          <w:tcPr>
            <w:tcW w:w="0" w:type="auto"/>
            <w:vMerge/>
          </w:tcPr>
          <w:p w14:paraId="693AB12E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BAC2A0D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66D5DD4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N/A</w:t>
            </w:r>
          </w:p>
        </w:tc>
        <w:tc>
          <w:tcPr>
            <w:tcW w:w="943" w:type="dxa"/>
          </w:tcPr>
          <w:p w14:paraId="3596111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91A1FE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A45DEF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588917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34137E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18098EA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41B357D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5721E63C" w14:textId="77777777" w:rsidTr="00C71C34">
        <w:trPr>
          <w:trHeight w:val="152"/>
        </w:trPr>
        <w:tc>
          <w:tcPr>
            <w:tcW w:w="0" w:type="auto"/>
            <w:vMerge/>
          </w:tcPr>
          <w:p w14:paraId="6E85602A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DC72DDC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2D371B7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Unknown</w:t>
            </w:r>
          </w:p>
        </w:tc>
        <w:tc>
          <w:tcPr>
            <w:tcW w:w="943" w:type="dxa"/>
          </w:tcPr>
          <w:p w14:paraId="3625E6E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717B54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392800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6470D9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EE26E9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6FBA85E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1B0CFD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1839E3A2" w14:textId="77777777" w:rsidTr="00C71C34">
        <w:trPr>
          <w:trHeight w:val="155"/>
        </w:trPr>
        <w:tc>
          <w:tcPr>
            <w:tcW w:w="0" w:type="auto"/>
            <w:vMerge/>
          </w:tcPr>
          <w:p w14:paraId="4A8A6D0E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</w:tcPr>
          <w:p w14:paraId="3B86831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Sex</w:t>
            </w:r>
          </w:p>
          <w:p w14:paraId="325FA40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Sex</w:t>
            </w:r>
          </w:p>
          <w:p w14:paraId="1A2493D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Sex</w:t>
            </w:r>
          </w:p>
        </w:tc>
        <w:tc>
          <w:tcPr>
            <w:tcW w:w="888" w:type="dxa"/>
          </w:tcPr>
          <w:p w14:paraId="0849274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Female</w:t>
            </w:r>
          </w:p>
        </w:tc>
        <w:tc>
          <w:tcPr>
            <w:tcW w:w="943" w:type="dxa"/>
          </w:tcPr>
          <w:p w14:paraId="7975A0A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0A0B47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037B02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36E15E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14BD05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54841F4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BB19F5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04CD7B89" w14:textId="77777777" w:rsidTr="00C71C34">
        <w:trPr>
          <w:trHeight w:val="154"/>
        </w:trPr>
        <w:tc>
          <w:tcPr>
            <w:tcW w:w="0" w:type="auto"/>
            <w:vMerge/>
          </w:tcPr>
          <w:p w14:paraId="7FDE8568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6B0D288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188966A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Male</w:t>
            </w:r>
          </w:p>
        </w:tc>
        <w:tc>
          <w:tcPr>
            <w:tcW w:w="943" w:type="dxa"/>
          </w:tcPr>
          <w:p w14:paraId="6A34C85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5F5EAF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6433B1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C3F319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F5DF28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122CFC6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2DAF3F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54A736C5" w14:textId="77777777" w:rsidTr="00C71C34">
        <w:trPr>
          <w:trHeight w:val="160"/>
        </w:trPr>
        <w:tc>
          <w:tcPr>
            <w:tcW w:w="0" w:type="auto"/>
            <w:vMerge/>
          </w:tcPr>
          <w:p w14:paraId="5A08EA78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317E42C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6699390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Other</w:t>
            </w:r>
          </w:p>
        </w:tc>
        <w:tc>
          <w:tcPr>
            <w:tcW w:w="943" w:type="dxa"/>
          </w:tcPr>
          <w:p w14:paraId="1F2CF77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B1D6B3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2A7DE0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CFE58D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4A3DC5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6D48EF7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221682D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00D4E1C" w14:textId="77777777" w:rsidTr="00C71C34">
        <w:trPr>
          <w:trHeight w:val="155"/>
        </w:trPr>
        <w:tc>
          <w:tcPr>
            <w:tcW w:w="2765" w:type="dxa"/>
            <w:vMerge w:val="restart"/>
          </w:tcPr>
          <w:p w14:paraId="2DECFF4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Part-time</w:t>
            </w:r>
          </w:p>
          <w:p w14:paraId="780A2D3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3975A2C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70F343D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3F7ED09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7F144AE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48896B6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5AEA74A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6F8B39B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4B32CB2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76A923C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51CEB6D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0248B09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39AA847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5DA7ADC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  <w:p w14:paraId="04C1B9A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Part-time</w:t>
            </w:r>
          </w:p>
        </w:tc>
        <w:tc>
          <w:tcPr>
            <w:tcW w:w="1090" w:type="dxa"/>
            <w:vMerge w:val="restart"/>
          </w:tcPr>
          <w:p w14:paraId="16FB1A4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Ethnicity</w:t>
            </w:r>
          </w:p>
          <w:p w14:paraId="3A2BBF8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3B5F7E8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5986BF4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2164579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2181051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</w:tc>
        <w:tc>
          <w:tcPr>
            <w:tcW w:w="888" w:type="dxa"/>
          </w:tcPr>
          <w:p w14:paraId="6DABFC0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Asian</w:t>
            </w:r>
          </w:p>
        </w:tc>
        <w:tc>
          <w:tcPr>
            <w:tcW w:w="943" w:type="dxa"/>
          </w:tcPr>
          <w:p w14:paraId="79F12BE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42E2B2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A39BF0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463075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61CDE6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C8E15A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31E16C8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65AF07BC" w14:textId="77777777" w:rsidTr="00C71C34">
        <w:trPr>
          <w:trHeight w:val="154"/>
        </w:trPr>
        <w:tc>
          <w:tcPr>
            <w:tcW w:w="0" w:type="auto"/>
            <w:vMerge/>
          </w:tcPr>
          <w:p w14:paraId="097A649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7709A5E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75DEC88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Black</w:t>
            </w:r>
          </w:p>
        </w:tc>
        <w:tc>
          <w:tcPr>
            <w:tcW w:w="943" w:type="dxa"/>
          </w:tcPr>
          <w:p w14:paraId="7EBF248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5EA22D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247886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D49437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EAD265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63A48B5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3A8399C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CDEA99B" w14:textId="77777777" w:rsidTr="00C71C34">
        <w:trPr>
          <w:trHeight w:val="154"/>
        </w:trPr>
        <w:tc>
          <w:tcPr>
            <w:tcW w:w="0" w:type="auto"/>
            <w:vMerge/>
          </w:tcPr>
          <w:p w14:paraId="06C8AA1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B31F252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262A15F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Mixed</w:t>
            </w:r>
          </w:p>
        </w:tc>
        <w:tc>
          <w:tcPr>
            <w:tcW w:w="943" w:type="dxa"/>
          </w:tcPr>
          <w:p w14:paraId="3798BCC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990072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56F0E4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082982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D14B18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DEBE80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1E30454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78F70B9" w14:textId="77777777" w:rsidTr="00C71C34">
        <w:trPr>
          <w:trHeight w:val="154"/>
        </w:trPr>
        <w:tc>
          <w:tcPr>
            <w:tcW w:w="0" w:type="auto"/>
            <w:vMerge/>
          </w:tcPr>
          <w:p w14:paraId="451D7FF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7C30CB6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30CB5DC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White</w:t>
            </w:r>
          </w:p>
        </w:tc>
        <w:tc>
          <w:tcPr>
            <w:tcW w:w="943" w:type="dxa"/>
          </w:tcPr>
          <w:p w14:paraId="04D8CBC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C0F0F4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8CACDA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7410B0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5504F8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2507B4E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33B4BBA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70</w:t>
            </w:r>
          </w:p>
        </w:tc>
      </w:tr>
      <w:tr w:rsidR="00C8008C" w:rsidRPr="00C71C34" w14:paraId="1EE7F199" w14:textId="77777777" w:rsidTr="00C71C34">
        <w:trPr>
          <w:trHeight w:val="154"/>
        </w:trPr>
        <w:tc>
          <w:tcPr>
            <w:tcW w:w="0" w:type="auto"/>
            <w:vMerge/>
          </w:tcPr>
          <w:p w14:paraId="14E4438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3FE3442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1A2788A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Other</w:t>
            </w:r>
          </w:p>
        </w:tc>
        <w:tc>
          <w:tcPr>
            <w:tcW w:w="943" w:type="dxa"/>
          </w:tcPr>
          <w:p w14:paraId="79B1CC0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4EDEBB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67868A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452B53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3FED8D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02D0C20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1DB0B3A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0A7CBA8" w14:textId="77777777" w:rsidTr="00C71C34">
        <w:trPr>
          <w:trHeight w:val="152"/>
        </w:trPr>
        <w:tc>
          <w:tcPr>
            <w:tcW w:w="0" w:type="auto"/>
            <w:vMerge/>
          </w:tcPr>
          <w:p w14:paraId="432C3759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2543716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43D2141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Unknown</w:t>
            </w:r>
          </w:p>
        </w:tc>
        <w:tc>
          <w:tcPr>
            <w:tcW w:w="943" w:type="dxa"/>
          </w:tcPr>
          <w:p w14:paraId="6D59B30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53643B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DD0055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06AAAB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724C1F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183302F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78069C5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650C25E3" w14:textId="77777777" w:rsidTr="00C71C34">
        <w:trPr>
          <w:trHeight w:val="155"/>
        </w:trPr>
        <w:tc>
          <w:tcPr>
            <w:tcW w:w="0" w:type="auto"/>
            <w:vMerge/>
          </w:tcPr>
          <w:p w14:paraId="303CCC2A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</w:tcPr>
          <w:p w14:paraId="277142D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EIMD 2019 quintile</w:t>
            </w:r>
          </w:p>
          <w:p w14:paraId="3F1D4AC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61CAA1F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35B53DC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050EDC9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2631980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57A0F73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</w:tc>
        <w:tc>
          <w:tcPr>
            <w:tcW w:w="888" w:type="dxa"/>
          </w:tcPr>
          <w:p w14:paraId="5539C4B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14:paraId="243B728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7A454D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656B83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7E6954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3F8FF6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026B315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550BA6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446DE715" w14:textId="77777777" w:rsidTr="00C71C34">
        <w:trPr>
          <w:trHeight w:val="154"/>
        </w:trPr>
        <w:tc>
          <w:tcPr>
            <w:tcW w:w="0" w:type="auto"/>
            <w:vMerge/>
          </w:tcPr>
          <w:p w14:paraId="1E165AD8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AA7E11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75731A4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5BC3F75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7F4FE5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CCEA78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EFE926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744675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663E601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01F8E4C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D3AE625" w14:textId="77777777" w:rsidTr="00C71C34">
        <w:trPr>
          <w:trHeight w:val="154"/>
        </w:trPr>
        <w:tc>
          <w:tcPr>
            <w:tcW w:w="0" w:type="auto"/>
            <w:vMerge/>
          </w:tcPr>
          <w:p w14:paraId="4746F855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8B1AE59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237A3B2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233C81E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34FD42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88BC61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53A86D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152D77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421FE9E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5D5C692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1BB996BB" w14:textId="77777777" w:rsidTr="00C71C34">
        <w:trPr>
          <w:trHeight w:val="154"/>
        </w:trPr>
        <w:tc>
          <w:tcPr>
            <w:tcW w:w="0" w:type="auto"/>
            <w:vMerge/>
          </w:tcPr>
          <w:p w14:paraId="179BDF4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1D1655B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692A479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14:paraId="160995D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8C744F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FAD46A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57BE10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C74FFD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F87D8B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59909BE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1856B11E" w14:textId="77777777" w:rsidTr="00C71C34">
        <w:trPr>
          <w:trHeight w:val="154"/>
        </w:trPr>
        <w:tc>
          <w:tcPr>
            <w:tcW w:w="0" w:type="auto"/>
            <w:vMerge/>
          </w:tcPr>
          <w:p w14:paraId="39D8450C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8DDB148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2BE6DB6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14:paraId="527C5D8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81DE79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E49EE2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5435D9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46B101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0A55749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0B67633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0D692F30" w14:textId="77777777" w:rsidTr="00C71C34">
        <w:trPr>
          <w:trHeight w:val="154"/>
        </w:trPr>
        <w:tc>
          <w:tcPr>
            <w:tcW w:w="0" w:type="auto"/>
            <w:vMerge/>
          </w:tcPr>
          <w:p w14:paraId="50D587D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AC928EF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02342CE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N/A</w:t>
            </w:r>
          </w:p>
        </w:tc>
        <w:tc>
          <w:tcPr>
            <w:tcW w:w="943" w:type="dxa"/>
          </w:tcPr>
          <w:p w14:paraId="26AB1F6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DDFFCC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4F1004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CA5C26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E1E910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05AE7D3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12060E8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BEBAC35" w14:textId="77777777" w:rsidTr="00C71C34">
        <w:trPr>
          <w:trHeight w:val="152"/>
        </w:trPr>
        <w:tc>
          <w:tcPr>
            <w:tcW w:w="0" w:type="auto"/>
            <w:vMerge/>
          </w:tcPr>
          <w:p w14:paraId="1743F08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46E0A7C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2C95026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Unknown</w:t>
            </w:r>
          </w:p>
        </w:tc>
        <w:tc>
          <w:tcPr>
            <w:tcW w:w="943" w:type="dxa"/>
          </w:tcPr>
          <w:p w14:paraId="6B8ADF1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99D913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CD870E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6700EC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3F4DA3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0364409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380F3ED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023A9EDE" w14:textId="77777777" w:rsidTr="00C71C34">
        <w:trPr>
          <w:trHeight w:val="155"/>
        </w:trPr>
        <w:tc>
          <w:tcPr>
            <w:tcW w:w="0" w:type="auto"/>
            <w:vMerge/>
          </w:tcPr>
          <w:p w14:paraId="5B3A33C3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</w:tcPr>
          <w:p w14:paraId="62E096C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Sex</w:t>
            </w:r>
          </w:p>
          <w:p w14:paraId="5D045EE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Sex</w:t>
            </w:r>
          </w:p>
          <w:p w14:paraId="0BBA8AC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Sex</w:t>
            </w:r>
          </w:p>
        </w:tc>
        <w:tc>
          <w:tcPr>
            <w:tcW w:w="888" w:type="dxa"/>
          </w:tcPr>
          <w:p w14:paraId="0E69F41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Female</w:t>
            </w:r>
          </w:p>
        </w:tc>
        <w:tc>
          <w:tcPr>
            <w:tcW w:w="943" w:type="dxa"/>
          </w:tcPr>
          <w:p w14:paraId="11C5F85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2D5D1B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FDC243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B6622D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852F87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52135BE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4BB88E5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50</w:t>
            </w:r>
          </w:p>
        </w:tc>
      </w:tr>
      <w:tr w:rsidR="00C8008C" w:rsidRPr="00C71C34" w14:paraId="202C3130" w14:textId="77777777" w:rsidTr="00C71C34">
        <w:trPr>
          <w:trHeight w:val="154"/>
        </w:trPr>
        <w:tc>
          <w:tcPr>
            <w:tcW w:w="0" w:type="auto"/>
            <w:vMerge/>
          </w:tcPr>
          <w:p w14:paraId="1DED61A6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6C7DD39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2C7E9BD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Male</w:t>
            </w:r>
          </w:p>
        </w:tc>
        <w:tc>
          <w:tcPr>
            <w:tcW w:w="943" w:type="dxa"/>
          </w:tcPr>
          <w:p w14:paraId="102E440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9F58D9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C460F7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6CCC6E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8F7C1B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3CE967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176F340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30</w:t>
            </w:r>
          </w:p>
        </w:tc>
      </w:tr>
      <w:tr w:rsidR="00C8008C" w:rsidRPr="00C71C34" w14:paraId="20C908CF" w14:textId="77777777" w:rsidTr="00C71C34">
        <w:trPr>
          <w:trHeight w:val="160"/>
        </w:trPr>
        <w:tc>
          <w:tcPr>
            <w:tcW w:w="0" w:type="auto"/>
            <w:vMerge/>
          </w:tcPr>
          <w:p w14:paraId="5A67B1D6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71E4FCF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40E895B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Other</w:t>
            </w:r>
          </w:p>
        </w:tc>
        <w:tc>
          <w:tcPr>
            <w:tcW w:w="943" w:type="dxa"/>
          </w:tcPr>
          <w:p w14:paraId="35C434F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330DD5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4A93FB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BFEC7F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8494EA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5F5C32C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F15577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0EC45F2A" w14:textId="77777777" w:rsidTr="00C71C34">
        <w:trPr>
          <w:trHeight w:val="155"/>
        </w:trPr>
        <w:tc>
          <w:tcPr>
            <w:tcW w:w="2765" w:type="dxa"/>
            <w:vMerge w:val="restart"/>
          </w:tcPr>
          <w:p w14:paraId="5B63B6D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lastRenderedPageBreak/>
              <w:t>Apprenticeships</w:t>
            </w:r>
          </w:p>
          <w:p w14:paraId="1B6AB83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682ADD5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4F7A42F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20691C2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7B6A1D7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30F976D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6D51AFE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71D65D4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47C457C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5267A2E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6CE0D08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07ABD03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656072E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4023D67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  <w:p w14:paraId="39E84E7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Apprenticeships</w:t>
            </w:r>
          </w:p>
        </w:tc>
        <w:tc>
          <w:tcPr>
            <w:tcW w:w="1090" w:type="dxa"/>
            <w:vMerge w:val="restart"/>
          </w:tcPr>
          <w:p w14:paraId="2016983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Ethnicity</w:t>
            </w:r>
          </w:p>
          <w:p w14:paraId="1DD9B12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436CCEE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40492E5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52834D3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  <w:p w14:paraId="12371F9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Ethnicity</w:t>
            </w:r>
          </w:p>
        </w:tc>
        <w:tc>
          <w:tcPr>
            <w:tcW w:w="888" w:type="dxa"/>
          </w:tcPr>
          <w:p w14:paraId="67C4869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Asian</w:t>
            </w:r>
          </w:p>
        </w:tc>
        <w:tc>
          <w:tcPr>
            <w:tcW w:w="943" w:type="dxa"/>
          </w:tcPr>
          <w:p w14:paraId="796BAC9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2C9DC8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51CEFD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22A070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15CCEB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40742D2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43F4509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086C27BF" w14:textId="77777777" w:rsidTr="00C71C34">
        <w:trPr>
          <w:trHeight w:val="154"/>
        </w:trPr>
        <w:tc>
          <w:tcPr>
            <w:tcW w:w="0" w:type="auto"/>
            <w:vMerge/>
          </w:tcPr>
          <w:p w14:paraId="1E838B7A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78A8A28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58E2FB4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Black</w:t>
            </w:r>
          </w:p>
        </w:tc>
        <w:tc>
          <w:tcPr>
            <w:tcW w:w="943" w:type="dxa"/>
          </w:tcPr>
          <w:p w14:paraId="16CE5EA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6113B2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E1719E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74907A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7B8A5D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51BEAD6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1B0E234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B82B232" w14:textId="77777777" w:rsidTr="00C71C34">
        <w:trPr>
          <w:trHeight w:val="154"/>
        </w:trPr>
        <w:tc>
          <w:tcPr>
            <w:tcW w:w="0" w:type="auto"/>
            <w:vMerge/>
          </w:tcPr>
          <w:p w14:paraId="383D92C5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D3454E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4BA8EFE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Mixed</w:t>
            </w:r>
          </w:p>
        </w:tc>
        <w:tc>
          <w:tcPr>
            <w:tcW w:w="943" w:type="dxa"/>
          </w:tcPr>
          <w:p w14:paraId="2B07C17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396B31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760B18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3864DE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268291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40FCD60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3EAADA3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7FBFC9B" w14:textId="77777777" w:rsidTr="00C71C34">
        <w:trPr>
          <w:trHeight w:val="154"/>
        </w:trPr>
        <w:tc>
          <w:tcPr>
            <w:tcW w:w="0" w:type="auto"/>
            <w:vMerge/>
          </w:tcPr>
          <w:p w14:paraId="1FFAFAD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A74BE72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6BBB272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White</w:t>
            </w:r>
          </w:p>
        </w:tc>
        <w:tc>
          <w:tcPr>
            <w:tcW w:w="943" w:type="dxa"/>
          </w:tcPr>
          <w:p w14:paraId="05D9FA3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661750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3D3BEA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D46B59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CB1F57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5221CCB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75B83CA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30</w:t>
            </w:r>
          </w:p>
        </w:tc>
      </w:tr>
      <w:tr w:rsidR="00C8008C" w:rsidRPr="00C71C34" w14:paraId="117EF840" w14:textId="77777777" w:rsidTr="00C71C34">
        <w:trPr>
          <w:trHeight w:val="154"/>
        </w:trPr>
        <w:tc>
          <w:tcPr>
            <w:tcW w:w="0" w:type="auto"/>
            <w:vMerge/>
          </w:tcPr>
          <w:p w14:paraId="59169EA6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3D1261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19AE12E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Other</w:t>
            </w:r>
          </w:p>
        </w:tc>
        <w:tc>
          <w:tcPr>
            <w:tcW w:w="943" w:type="dxa"/>
          </w:tcPr>
          <w:p w14:paraId="4617C84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96B845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CC0E60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F4688D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FFD880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6C59985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44371DC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202073A1" w14:textId="77777777" w:rsidTr="00C71C34">
        <w:trPr>
          <w:trHeight w:val="152"/>
        </w:trPr>
        <w:tc>
          <w:tcPr>
            <w:tcW w:w="0" w:type="auto"/>
            <w:vMerge/>
          </w:tcPr>
          <w:p w14:paraId="4F065A42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1C179DB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366CA54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Unknown</w:t>
            </w:r>
          </w:p>
        </w:tc>
        <w:tc>
          <w:tcPr>
            <w:tcW w:w="943" w:type="dxa"/>
          </w:tcPr>
          <w:p w14:paraId="010D125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D84ADD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60E6AC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223069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4BFE44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60A6794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D88473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262E7192" w14:textId="77777777" w:rsidTr="00C71C34">
        <w:trPr>
          <w:trHeight w:val="155"/>
        </w:trPr>
        <w:tc>
          <w:tcPr>
            <w:tcW w:w="0" w:type="auto"/>
            <w:vMerge/>
          </w:tcPr>
          <w:p w14:paraId="1800A3F5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</w:tcPr>
          <w:p w14:paraId="6B9EB7E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EIMD 2019 quintile</w:t>
            </w:r>
          </w:p>
          <w:p w14:paraId="430136B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209BD2D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14F4078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70D0965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0D243D1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  <w:p w14:paraId="424902F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EIMD 2019 quintile</w:t>
            </w:r>
          </w:p>
        </w:tc>
        <w:tc>
          <w:tcPr>
            <w:tcW w:w="888" w:type="dxa"/>
          </w:tcPr>
          <w:p w14:paraId="06035C2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14:paraId="49F3144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D5D553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09AD0A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E43A74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4753E5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00E63B0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1B73025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589917B6" w14:textId="77777777" w:rsidTr="00C71C34">
        <w:trPr>
          <w:trHeight w:val="154"/>
        </w:trPr>
        <w:tc>
          <w:tcPr>
            <w:tcW w:w="0" w:type="auto"/>
            <w:vMerge/>
          </w:tcPr>
          <w:p w14:paraId="5EC7AD7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D56920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6D2BCB0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14:paraId="44190B9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FDE41F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C94D38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484C4F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485953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13BA5C7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F7AE46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0BFF2B6C" w14:textId="77777777" w:rsidTr="00C71C34">
        <w:trPr>
          <w:trHeight w:val="154"/>
        </w:trPr>
        <w:tc>
          <w:tcPr>
            <w:tcW w:w="0" w:type="auto"/>
            <w:vMerge/>
          </w:tcPr>
          <w:p w14:paraId="042F884C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E8C83A8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5FA398C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14:paraId="2228CE7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286036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A3D3B2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A13B5A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12D1AD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7A6A988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66A02E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4E88AF87" w14:textId="77777777" w:rsidTr="00C71C34">
        <w:trPr>
          <w:trHeight w:val="154"/>
        </w:trPr>
        <w:tc>
          <w:tcPr>
            <w:tcW w:w="0" w:type="auto"/>
            <w:vMerge/>
          </w:tcPr>
          <w:p w14:paraId="5731823C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215E13E3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312DA80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14:paraId="3F93259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B1551D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BF286D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22BD41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674B5C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566F307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02A351E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530498C5" w14:textId="77777777" w:rsidTr="00C71C34">
        <w:trPr>
          <w:trHeight w:val="154"/>
        </w:trPr>
        <w:tc>
          <w:tcPr>
            <w:tcW w:w="0" w:type="auto"/>
            <w:vMerge/>
          </w:tcPr>
          <w:p w14:paraId="6CC2ADE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395676F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15ADC6F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943" w:type="dxa"/>
          </w:tcPr>
          <w:p w14:paraId="46B5FF8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F1931D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49AD83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3662D5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1E56D1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6997F8E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0635A4E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51530149" w14:textId="77777777" w:rsidTr="00C71C34">
        <w:trPr>
          <w:trHeight w:val="154"/>
        </w:trPr>
        <w:tc>
          <w:tcPr>
            <w:tcW w:w="0" w:type="auto"/>
            <w:vMerge/>
          </w:tcPr>
          <w:p w14:paraId="7265AFC1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214786C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265CA41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N/A</w:t>
            </w:r>
          </w:p>
        </w:tc>
        <w:tc>
          <w:tcPr>
            <w:tcW w:w="943" w:type="dxa"/>
          </w:tcPr>
          <w:p w14:paraId="4B0F226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EA7976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E68C11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3C41AF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54B7BD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BDB394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643145E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21FCB87A" w14:textId="77777777" w:rsidTr="00C71C34">
        <w:trPr>
          <w:trHeight w:val="152"/>
        </w:trPr>
        <w:tc>
          <w:tcPr>
            <w:tcW w:w="0" w:type="auto"/>
            <w:vMerge/>
          </w:tcPr>
          <w:p w14:paraId="786535F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DD44CE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349608DD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Unknown</w:t>
            </w:r>
          </w:p>
        </w:tc>
        <w:tc>
          <w:tcPr>
            <w:tcW w:w="943" w:type="dxa"/>
          </w:tcPr>
          <w:p w14:paraId="7ADED7C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209EBA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1A23C3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7ECB59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EFF30C1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5EFE4037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5AF2719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44B2986B" w14:textId="77777777" w:rsidTr="00C71C34">
        <w:trPr>
          <w:trHeight w:val="155"/>
        </w:trPr>
        <w:tc>
          <w:tcPr>
            <w:tcW w:w="0" w:type="auto"/>
            <w:vMerge/>
          </w:tcPr>
          <w:p w14:paraId="773DD524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090" w:type="dxa"/>
            <w:vMerge w:val="restart"/>
          </w:tcPr>
          <w:p w14:paraId="1A26C875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Sex</w:t>
            </w:r>
          </w:p>
          <w:p w14:paraId="5CE4E61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Sex</w:t>
            </w:r>
          </w:p>
          <w:p w14:paraId="545B623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FFFFFF"/>
                <w:sz w:val="28"/>
                <w:szCs w:val="28"/>
              </w:rPr>
              <w:t>Sex</w:t>
            </w:r>
          </w:p>
        </w:tc>
        <w:tc>
          <w:tcPr>
            <w:tcW w:w="888" w:type="dxa"/>
          </w:tcPr>
          <w:p w14:paraId="50D470E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Female</w:t>
            </w:r>
          </w:p>
        </w:tc>
        <w:tc>
          <w:tcPr>
            <w:tcW w:w="943" w:type="dxa"/>
          </w:tcPr>
          <w:p w14:paraId="00FB8D2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D63F9F2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F78A9C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23154B8C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03000C0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3DB58E4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00EDFA9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CB8F6C3" w14:textId="77777777" w:rsidTr="00C71C34">
        <w:trPr>
          <w:trHeight w:val="154"/>
        </w:trPr>
        <w:tc>
          <w:tcPr>
            <w:tcW w:w="0" w:type="auto"/>
            <w:vMerge/>
          </w:tcPr>
          <w:p w14:paraId="128E1180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6F420528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52CCCF6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Male</w:t>
            </w:r>
          </w:p>
        </w:tc>
        <w:tc>
          <w:tcPr>
            <w:tcW w:w="943" w:type="dxa"/>
          </w:tcPr>
          <w:p w14:paraId="163EB190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E2EABC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5F81535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7F677DFB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405901A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1A1BDC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24FA987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  <w:tr w:rsidR="00C8008C" w:rsidRPr="00C71C34" w14:paraId="34B9D0F5" w14:textId="77777777" w:rsidTr="00C71C34">
        <w:trPr>
          <w:trHeight w:val="152"/>
        </w:trPr>
        <w:tc>
          <w:tcPr>
            <w:tcW w:w="0" w:type="auto"/>
            <w:vMerge/>
          </w:tcPr>
          <w:p w14:paraId="1EDF5A47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79971B8C" w14:textId="77777777" w:rsidR="00C8008C" w:rsidRPr="00C71C34" w:rsidRDefault="00C8008C" w:rsidP="00C71C3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888" w:type="dxa"/>
          </w:tcPr>
          <w:p w14:paraId="3508CE2F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Other</w:t>
            </w:r>
          </w:p>
        </w:tc>
        <w:tc>
          <w:tcPr>
            <w:tcW w:w="943" w:type="dxa"/>
          </w:tcPr>
          <w:p w14:paraId="2DDAB28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9FF832A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1A57BCD9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32F49B76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1140" w:type="dxa"/>
          </w:tcPr>
          <w:p w14:paraId="6CFCD468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890" w:type="dxa"/>
          </w:tcPr>
          <w:p w14:paraId="3A6D921E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color w:val="A6A6A6"/>
                <w:sz w:val="28"/>
                <w:szCs w:val="28"/>
              </w:rPr>
              <w:t>N/A</w:t>
            </w:r>
          </w:p>
        </w:tc>
        <w:tc>
          <w:tcPr>
            <w:tcW w:w="970" w:type="dxa"/>
          </w:tcPr>
          <w:p w14:paraId="188B57F3" w14:textId="77777777" w:rsidR="00C8008C" w:rsidRPr="00C71C34" w:rsidRDefault="003B41E4" w:rsidP="00C71C34">
            <w:pPr>
              <w:rPr>
                <w:rFonts w:cs="Arial"/>
                <w:sz w:val="28"/>
                <w:szCs w:val="28"/>
              </w:rPr>
            </w:pPr>
            <w:r w:rsidRPr="00C71C34">
              <w:rPr>
                <w:rFonts w:cs="Arial"/>
                <w:sz w:val="28"/>
                <w:szCs w:val="28"/>
              </w:rPr>
              <w:t>N</w:t>
            </w:r>
          </w:p>
        </w:tc>
      </w:tr>
    </w:tbl>
    <w:p w14:paraId="57920C03" w14:textId="31C94FC6" w:rsidR="00C8008C" w:rsidRDefault="003B41E4">
      <w:pPr>
        <w:tabs>
          <w:tab w:val="center" w:pos="7538"/>
          <w:tab w:val="center" w:pos="8678"/>
          <w:tab w:val="center" w:pos="9818"/>
        </w:tabs>
        <w:spacing w:after="3"/>
      </w:pPr>
      <w:r>
        <w:tab/>
      </w:r>
      <w:r>
        <w:rPr>
          <w:rFonts w:eastAsia="Arial" w:cs="Arial"/>
          <w:b/>
          <w:sz w:val="12"/>
        </w:rPr>
        <w:t xml:space="preserve"> </w:t>
      </w:r>
    </w:p>
    <w:p w14:paraId="18E3B419" w14:textId="77777777" w:rsidR="00C8008C" w:rsidRDefault="003B41E4">
      <w:pPr>
        <w:spacing w:after="3"/>
        <w:jc w:val="right"/>
      </w:pPr>
      <w:r>
        <w:rPr>
          <w:rFonts w:eastAsia="Arial" w:cs="Arial"/>
          <w:b/>
          <w:sz w:val="12"/>
        </w:rPr>
        <w:t xml:space="preserve"> </w:t>
      </w:r>
    </w:p>
    <w:p w14:paraId="7280D0DC" w14:textId="77777777" w:rsidR="00C8008C" w:rsidRDefault="003B41E4">
      <w:pPr>
        <w:spacing w:after="3"/>
        <w:ind w:right="1"/>
        <w:jc w:val="right"/>
      </w:pPr>
      <w:r>
        <w:rPr>
          <w:rFonts w:eastAsia="Arial" w:cs="Arial"/>
          <w:b/>
          <w:sz w:val="12"/>
        </w:rPr>
        <w:t xml:space="preserve"> </w:t>
      </w:r>
    </w:p>
    <w:p w14:paraId="52D98773" w14:textId="77777777" w:rsidR="00C8008C" w:rsidRDefault="003B41E4">
      <w:pPr>
        <w:spacing w:after="7572"/>
        <w:jc w:val="right"/>
      </w:pPr>
      <w:r>
        <w:rPr>
          <w:rFonts w:eastAsia="Arial" w:cs="Arial"/>
          <w:b/>
          <w:sz w:val="12"/>
        </w:rPr>
        <w:t xml:space="preserve"> </w:t>
      </w:r>
    </w:p>
    <w:p w14:paraId="7E2E269B" w14:textId="77777777" w:rsidR="00C8008C" w:rsidRDefault="003B41E4">
      <w:pPr>
        <w:spacing w:after="0"/>
      </w:pPr>
      <w:r>
        <w:rPr>
          <w:rFonts w:eastAsia="Arial" w:cs="Arial"/>
          <w:color w:val="FFFFFF"/>
          <w:sz w:val="11"/>
        </w:rPr>
        <w:lastRenderedPageBreak/>
        <w:t>End of worksheet</w:t>
      </w:r>
    </w:p>
    <w:p w14:paraId="4B8C14B9" w14:textId="13063A0C" w:rsidR="00C8008C" w:rsidRDefault="003B41E4" w:rsidP="00C71C34">
      <w:pPr>
        <w:pStyle w:val="Heading2"/>
      </w:pPr>
      <w:r>
        <w:t xml:space="preserve">Transparency information 2023: Rounding and suppression </w:t>
      </w:r>
    </w:p>
    <w:p w14:paraId="70ED8D09" w14:textId="77777777" w:rsidR="00C71C34" w:rsidRPr="00C71C34" w:rsidRDefault="00C71C34" w:rsidP="00C71C34">
      <w:bookmarkStart w:id="0" w:name="_GoBack"/>
      <w:bookmarkEnd w:id="0"/>
    </w:p>
    <w:p w14:paraId="5803E655" w14:textId="77777777" w:rsidR="00C8008C" w:rsidRDefault="003B41E4" w:rsidP="00C71C34">
      <w:r>
        <w:t>The data contained in the tables in this workbook have been rounded and suppressed as follows:</w:t>
      </w:r>
    </w:p>
    <w:p w14:paraId="28A81EA7" w14:textId="77777777" w:rsidR="00C8008C" w:rsidRDefault="003B41E4" w:rsidP="00C71C34">
      <w:r>
        <w:t>Numerators and denominators have been rounded to the nearest 10. Where the numerator or denominator rounds to 20 or less, the data are suppressed with an "N".</w:t>
      </w:r>
    </w:p>
    <w:p w14:paraId="54ACA2FD" w14:textId="77777777" w:rsidR="00C8008C" w:rsidRDefault="003B41E4" w:rsidP="00C71C34">
      <w:r>
        <w:t>Percentages are rounded according to the smallest, unsuppressed denominator in a given mode and characteristic. If the denominator rounds to:</w:t>
      </w:r>
    </w:p>
    <w:p w14:paraId="7DF5B832" w14:textId="77777777" w:rsidR="00C8008C" w:rsidRDefault="003B41E4" w:rsidP="00C71C34">
      <w:r>
        <w:t>50 or less: percentages are rounded to 5%</w:t>
      </w:r>
    </w:p>
    <w:p w14:paraId="56A852C5" w14:textId="77777777" w:rsidR="00C8008C" w:rsidRDefault="003B41E4" w:rsidP="00C71C34">
      <w:r>
        <w:t>1000 or less: percentages are rounded to 1%</w:t>
      </w:r>
    </w:p>
    <w:p w14:paraId="127C2C1B" w14:textId="77777777" w:rsidR="00C8008C" w:rsidRDefault="003B41E4" w:rsidP="00C71C34">
      <w:r>
        <w:t>More than 1000: percentages are rounded to 0.1%</w:t>
      </w:r>
    </w:p>
    <w:p w14:paraId="40B4C7CC" w14:textId="77777777" w:rsidR="00C8008C" w:rsidRDefault="003B41E4" w:rsidP="00C71C34">
      <w:r>
        <w:t xml:space="preserve">"N/A" is displayed where there is no provision in a given mode or level </w:t>
      </w:r>
    </w:p>
    <w:p w14:paraId="7261BB97" w14:textId="77777777" w:rsidR="00C8008C" w:rsidRDefault="003B41E4" w:rsidP="00C71C34">
      <w:r>
        <w:t xml:space="preserve">"DP" indicates suppression for data protection reasons. This is applied where the numerator is two or less, or differs from the denominator by no more than two students. </w:t>
      </w:r>
    </w:p>
    <w:p w14:paraId="2A6691EF" w14:textId="77777777" w:rsidR="00C8008C" w:rsidRDefault="003B41E4">
      <w:pPr>
        <w:spacing w:after="0"/>
        <w:ind w:left="26"/>
      </w:pPr>
      <w:r>
        <w:rPr>
          <w:rFonts w:eastAsia="Arial" w:cs="Arial"/>
          <w:color w:val="FFFFFF"/>
          <w:sz w:val="21"/>
        </w:rPr>
        <w:t>End of workbook</w:t>
      </w:r>
    </w:p>
    <w:sectPr w:rsidR="00C8008C">
      <w:pgSz w:w="16840" w:h="11904" w:orient="landscape"/>
      <w:pgMar w:top="1135" w:right="3708" w:bottom="1100" w:left="10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A1BD4"/>
    <w:multiLevelType w:val="hybridMultilevel"/>
    <w:tmpl w:val="7B284BBE"/>
    <w:lvl w:ilvl="0" w:tplc="4A0C0F2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1E60F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3072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A13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C6E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6188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C22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D2AC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DADF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8C"/>
    <w:rsid w:val="003B41E4"/>
    <w:rsid w:val="00C71C34"/>
    <w:rsid w:val="00C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12EA"/>
  <w15:docId w15:val="{B00F2900-9E36-4F70-8D22-055E95C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C34"/>
    <w:rPr>
      <w:rFonts w:ascii="Arial" w:eastAsia="Calibri" w:hAnsi="Arial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C71C34"/>
    <w:pPr>
      <w:keepNext/>
      <w:keepLines/>
      <w:spacing w:after="0"/>
      <w:ind w:left="63" w:hanging="10"/>
      <w:outlineLvl w:val="0"/>
    </w:pPr>
    <w:rPr>
      <w:rFonts w:ascii="Arial" w:eastAsia="Arial" w:hAnsi="Arial" w:cs="Arial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C34"/>
    <w:pPr>
      <w:keepNext/>
      <w:keepLines/>
      <w:spacing w:before="40" w:after="0"/>
      <w:outlineLvl w:val="1"/>
    </w:pPr>
    <w:rPr>
      <w:rFonts w:eastAsiaTheme="majorEastAsia" w:cstheme="majorBidi"/>
      <w:color w:val="auto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1C34"/>
    <w:rPr>
      <w:rFonts w:ascii="Arial" w:eastAsia="Arial" w:hAnsi="Arial" w:cs="Arial"/>
      <w:b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1C34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870</Words>
  <Characters>4960</Characters>
  <Application>Microsoft Office Word</Application>
  <DocSecurity>0</DocSecurity>
  <Lines>41</Lines>
  <Paragraphs>11</Paragraphs>
  <ScaleCrop>false</ScaleCrop>
  <Company>Kirklees College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TransparencyTables23_10003189.xlsx</dc:title>
  <dc:subject/>
  <dc:creator>DRayneau</dc:creator>
  <cp:keywords/>
  <cp:lastModifiedBy>Amy Colwell</cp:lastModifiedBy>
  <cp:revision>3</cp:revision>
  <dcterms:created xsi:type="dcterms:W3CDTF">2025-01-20T10:15:00Z</dcterms:created>
  <dcterms:modified xsi:type="dcterms:W3CDTF">2025-01-21T09:41:00Z</dcterms:modified>
</cp:coreProperties>
</file>