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0"/>
        <w:rPr>
          <w:rFonts w:ascii="Times New Roman"/>
          <w:sz w:val="20"/>
        </w:rPr>
      </w:pPr>
      <w:r>
        <w:rPr>
          <w:rFonts w:ascii="Times New Roman"/>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Fonts w:ascii="Times New Roman"/>
          <w:sz w:val="20"/>
        </w:rPr>
      </w:r>
    </w:p>
    <w:p>
      <w:pPr>
        <w:pStyle w:val="BodyText"/>
        <w:spacing w:before="4"/>
        <w:rPr>
          <w:rFonts w:ascii="Times New Roman"/>
          <w:sz w:val="20"/>
        </w:rPr>
      </w:pPr>
    </w:p>
    <w:p>
      <w:pPr>
        <w:pStyle w:val="BodyText"/>
        <w:spacing w:before="94"/>
        <w:ind w:left="152"/>
      </w:pPr>
      <w:r>
        <w:rPr/>
        <w:t>Kirklees</w:t>
      </w:r>
      <w:r>
        <w:rPr>
          <w:spacing w:val="-7"/>
        </w:rPr>
        <w:t> </w:t>
      </w:r>
      <w:r>
        <w:rPr/>
        <w:t>College</w:t>
      </w:r>
      <w:r>
        <w:rPr>
          <w:spacing w:val="-6"/>
        </w:rPr>
        <w:t> </w:t>
      </w:r>
      <w:r>
        <w:rPr>
          <w:spacing w:val="-2"/>
        </w:rPr>
        <w:t>Corporation</w:t>
      </w:r>
    </w:p>
    <w:p>
      <w:pPr>
        <w:pStyle w:val="BodyText"/>
        <w:spacing w:before="11"/>
        <w:rPr>
          <w:sz w:val="23"/>
        </w:rPr>
      </w:pPr>
    </w:p>
    <w:p>
      <w:pPr>
        <w:pStyle w:val="Title"/>
      </w:pPr>
      <w:r>
        <w:rPr/>
        <w:t>QUALITY,</w:t>
      </w:r>
      <w:r>
        <w:rPr>
          <w:spacing w:val="-8"/>
        </w:rPr>
        <w:t> </w:t>
      </w:r>
      <w:r>
        <w:rPr/>
        <w:t>PERFORMANCE</w:t>
      </w:r>
      <w:r>
        <w:rPr>
          <w:spacing w:val="-8"/>
        </w:rPr>
        <w:t> </w:t>
      </w:r>
      <w:r>
        <w:rPr/>
        <w:t>&amp;</w:t>
      </w:r>
      <w:r>
        <w:rPr>
          <w:spacing w:val="-8"/>
        </w:rPr>
        <w:t> </w:t>
      </w:r>
      <w:r>
        <w:rPr/>
        <w:t>STANDARDS</w:t>
      </w:r>
      <w:r>
        <w:rPr>
          <w:spacing w:val="-8"/>
        </w:rPr>
        <w:t> </w:t>
      </w:r>
      <w:r>
        <w:rPr>
          <w:spacing w:val="-2"/>
        </w:rPr>
        <w:t>COMMITTEE</w:t>
      </w:r>
    </w:p>
    <w:p>
      <w:pPr>
        <w:pStyle w:val="Title"/>
        <w:spacing w:before="209"/>
      </w:pPr>
      <w:r>
        <w:rPr/>
        <w:t>Minutes</w:t>
      </w:r>
      <w:r>
        <w:rPr>
          <w:spacing w:val="-8"/>
        </w:rPr>
        <w:t> </w:t>
      </w:r>
      <w:r>
        <w:rPr/>
        <w:t>of</w:t>
      </w:r>
      <w:r>
        <w:rPr>
          <w:spacing w:val="-11"/>
        </w:rPr>
        <w:t> </w:t>
      </w:r>
      <w:r>
        <w:rPr/>
        <w:t>a</w:t>
      </w:r>
      <w:r>
        <w:rPr>
          <w:spacing w:val="-10"/>
        </w:rPr>
        <w:t> </w:t>
      </w:r>
      <w:r>
        <w:rPr/>
        <w:t>meeting</w:t>
      </w:r>
      <w:r>
        <w:rPr>
          <w:spacing w:val="-13"/>
        </w:rPr>
        <w:t> </w:t>
      </w:r>
      <w:r>
        <w:rPr/>
        <w:t>held</w:t>
      </w:r>
      <w:r>
        <w:rPr>
          <w:spacing w:val="-9"/>
        </w:rPr>
        <w:t> </w:t>
      </w:r>
      <w:r>
        <w:rPr/>
        <w:t>at</w:t>
      </w:r>
      <w:r>
        <w:rPr>
          <w:spacing w:val="-11"/>
        </w:rPr>
        <w:t> </w:t>
      </w:r>
      <w:r>
        <w:rPr/>
        <w:t>15.00</w:t>
      </w:r>
      <w:r>
        <w:rPr>
          <w:spacing w:val="-6"/>
        </w:rPr>
        <w:t> </w:t>
      </w:r>
      <w:r>
        <w:rPr/>
        <w:t>on</w:t>
      </w:r>
      <w:r>
        <w:rPr>
          <w:spacing w:val="-4"/>
        </w:rPr>
        <w:t> </w:t>
      </w:r>
      <w:r>
        <w:rPr/>
        <w:t>10</w:t>
      </w:r>
      <w:r>
        <w:rPr>
          <w:spacing w:val="-6"/>
        </w:rPr>
        <w:t> </w:t>
      </w:r>
      <w:r>
        <w:rPr/>
        <w:t>May</w:t>
      </w:r>
      <w:r>
        <w:rPr>
          <w:spacing w:val="-10"/>
        </w:rPr>
        <w:t> </w:t>
      </w:r>
      <w:r>
        <w:rPr>
          <w:spacing w:val="-4"/>
        </w:rPr>
        <w:t>2023</w:t>
      </w:r>
    </w:p>
    <w:p>
      <w:pPr>
        <w:spacing w:before="0"/>
        <w:ind w:left="152" w:right="0" w:firstLine="0"/>
        <w:jc w:val="left"/>
        <w:rPr>
          <w:b/>
          <w:sz w:val="23"/>
        </w:rPr>
      </w:pPr>
      <w:r>
        <w:rPr>
          <w:b/>
          <w:sz w:val="23"/>
        </w:rPr>
        <w:t>in</w:t>
      </w:r>
      <w:r>
        <w:rPr>
          <w:b/>
          <w:spacing w:val="-5"/>
          <w:sz w:val="23"/>
        </w:rPr>
        <w:t> </w:t>
      </w:r>
      <w:r>
        <w:rPr>
          <w:b/>
          <w:sz w:val="23"/>
        </w:rPr>
        <w:t>the</w:t>
      </w:r>
      <w:r>
        <w:rPr>
          <w:b/>
          <w:spacing w:val="-3"/>
          <w:sz w:val="23"/>
        </w:rPr>
        <w:t> </w:t>
      </w:r>
      <w:r>
        <w:rPr>
          <w:b/>
          <w:sz w:val="23"/>
        </w:rPr>
        <w:t>Conference</w:t>
      </w:r>
      <w:r>
        <w:rPr>
          <w:b/>
          <w:spacing w:val="-4"/>
          <w:sz w:val="23"/>
        </w:rPr>
        <w:t> </w:t>
      </w:r>
      <w:r>
        <w:rPr>
          <w:b/>
          <w:sz w:val="23"/>
        </w:rPr>
        <w:t>Suite,</w:t>
      </w:r>
      <w:r>
        <w:rPr>
          <w:b/>
          <w:spacing w:val="-2"/>
          <w:sz w:val="23"/>
        </w:rPr>
        <w:t> </w:t>
      </w:r>
      <w:r>
        <w:rPr>
          <w:b/>
          <w:sz w:val="23"/>
        </w:rPr>
        <w:t>Waterfront</w:t>
      </w:r>
      <w:r>
        <w:rPr>
          <w:b/>
          <w:spacing w:val="-5"/>
          <w:sz w:val="23"/>
        </w:rPr>
        <w:t> </w:t>
      </w:r>
      <w:r>
        <w:rPr>
          <w:b/>
          <w:sz w:val="23"/>
        </w:rPr>
        <w:t>Quarter</w:t>
      </w:r>
      <w:r>
        <w:rPr>
          <w:b/>
          <w:spacing w:val="1"/>
          <w:sz w:val="23"/>
        </w:rPr>
        <w:t> </w:t>
      </w:r>
      <w:r>
        <w:rPr>
          <w:b/>
          <w:sz w:val="23"/>
        </w:rPr>
        <w:t>and</w:t>
      </w:r>
      <w:r>
        <w:rPr>
          <w:b/>
          <w:spacing w:val="-2"/>
          <w:sz w:val="23"/>
        </w:rPr>
        <w:t> </w:t>
      </w:r>
      <w:r>
        <w:rPr>
          <w:b/>
          <w:sz w:val="23"/>
        </w:rPr>
        <w:t>by</w:t>
      </w:r>
      <w:r>
        <w:rPr>
          <w:b/>
          <w:spacing w:val="-5"/>
          <w:sz w:val="23"/>
        </w:rPr>
        <w:t> </w:t>
      </w:r>
      <w:r>
        <w:rPr>
          <w:b/>
          <w:sz w:val="23"/>
        </w:rPr>
        <w:t>Teams</w:t>
      </w:r>
      <w:r>
        <w:rPr>
          <w:b/>
          <w:spacing w:val="-1"/>
          <w:sz w:val="23"/>
        </w:rPr>
        <w:t> </w:t>
      </w:r>
      <w:r>
        <w:rPr>
          <w:b/>
          <w:spacing w:val="-2"/>
          <w:sz w:val="23"/>
        </w:rPr>
        <w:t>videoconference</w:t>
      </w:r>
    </w:p>
    <w:p>
      <w:pPr>
        <w:pStyle w:val="BodyText"/>
        <w:spacing w:before="8"/>
        <w:rPr>
          <w:b/>
          <w:sz w:val="13"/>
        </w:rPr>
      </w:pPr>
    </w:p>
    <w:p>
      <w:pPr>
        <w:pStyle w:val="BodyText"/>
        <w:tabs>
          <w:tab w:pos="2041" w:val="left" w:leader="none"/>
          <w:tab w:pos="4309" w:val="left" w:leader="none"/>
        </w:tabs>
        <w:spacing w:before="96"/>
        <w:ind w:left="152"/>
      </w:pPr>
      <w:r>
        <w:rPr>
          <w:spacing w:val="-2"/>
        </w:rPr>
        <w:t>Present:</w:t>
      </w:r>
      <w:r>
        <w:rPr/>
        <w:tab/>
        <w:t>Dr</w:t>
      </w:r>
      <w:r>
        <w:rPr>
          <w:spacing w:val="-1"/>
        </w:rPr>
        <w:t> </w:t>
      </w:r>
      <w:r>
        <w:rPr/>
        <w:t>A</w:t>
      </w:r>
      <w:r>
        <w:rPr>
          <w:spacing w:val="-7"/>
        </w:rPr>
        <w:t> </w:t>
      </w:r>
      <w:r>
        <w:rPr>
          <w:spacing w:val="-2"/>
        </w:rPr>
        <w:t>Williams</w:t>
      </w:r>
      <w:r>
        <w:rPr/>
        <w:tab/>
        <w:t>Independent</w:t>
      </w:r>
      <w:r>
        <w:rPr>
          <w:spacing w:val="-12"/>
        </w:rPr>
        <w:t> </w:t>
      </w:r>
      <w:r>
        <w:rPr/>
        <w:t>Member</w:t>
      </w:r>
      <w:r>
        <w:rPr>
          <w:spacing w:val="-9"/>
        </w:rPr>
        <w:t> </w:t>
      </w:r>
      <w:r>
        <w:rPr>
          <w:spacing w:val="-2"/>
        </w:rPr>
        <w:t>(Chair)</w:t>
      </w:r>
    </w:p>
    <w:p>
      <w:pPr>
        <w:spacing w:after="0"/>
        <w:sectPr>
          <w:footerReference w:type="default" r:id="rId5"/>
          <w:type w:val="continuous"/>
          <w:pgSz w:w="11910" w:h="16840"/>
          <w:pgMar w:footer="149" w:header="0" w:top="240" w:bottom="340" w:left="700" w:right="440"/>
          <w:pgNumType w:start="1"/>
        </w:sectPr>
      </w:pPr>
    </w:p>
    <w:p>
      <w:pPr>
        <w:pStyle w:val="BodyText"/>
        <w:ind w:left="2041" w:right="84"/>
      </w:pPr>
      <w:r>
        <w:rPr/>
        <w:t>Mrs C George Mrs</w:t>
      </w:r>
      <w:r>
        <w:rPr>
          <w:spacing w:val="-16"/>
        </w:rPr>
        <w:t> </w:t>
      </w:r>
      <w:r>
        <w:rPr/>
        <w:t>R</w:t>
      </w:r>
      <w:r>
        <w:rPr>
          <w:spacing w:val="-15"/>
        </w:rPr>
        <w:t> </w:t>
      </w:r>
      <w:r>
        <w:rPr/>
        <w:t>Blackburn Mr D Harding</w:t>
      </w:r>
    </w:p>
    <w:p>
      <w:pPr>
        <w:pStyle w:val="BodyText"/>
        <w:ind w:left="2041"/>
      </w:pPr>
      <w:r>
        <w:rPr/>
        <w:t>Mr</w:t>
      </w:r>
      <w:r>
        <w:rPr>
          <w:spacing w:val="-16"/>
        </w:rPr>
        <w:t> </w:t>
      </w:r>
      <w:r>
        <w:rPr/>
        <w:t>G</w:t>
      </w:r>
      <w:r>
        <w:rPr>
          <w:spacing w:val="-15"/>
        </w:rPr>
        <w:t> </w:t>
      </w:r>
      <w:r>
        <w:rPr/>
        <w:t>Hetherington Mr P Singh</w:t>
      </w:r>
    </w:p>
    <w:p>
      <w:pPr>
        <w:pStyle w:val="BodyText"/>
        <w:ind w:left="417" w:right="4362"/>
      </w:pPr>
      <w:r>
        <w:rPr/>
        <w:br w:type="column"/>
      </w:r>
      <w:r>
        <w:rPr/>
        <w:t>Independent</w:t>
      </w:r>
      <w:r>
        <w:rPr>
          <w:spacing w:val="-16"/>
        </w:rPr>
        <w:t> </w:t>
      </w:r>
      <w:r>
        <w:rPr/>
        <w:t>Member Co-opted Member Independent</w:t>
      </w:r>
      <w:r>
        <w:rPr>
          <w:spacing w:val="-16"/>
        </w:rPr>
        <w:t> </w:t>
      </w:r>
      <w:r>
        <w:rPr/>
        <w:t>Member Independent</w:t>
      </w:r>
      <w:r>
        <w:rPr>
          <w:spacing w:val="-16"/>
        </w:rPr>
        <w:t> </w:t>
      </w:r>
      <w:r>
        <w:rPr/>
        <w:t>Member Executive Member</w:t>
      </w:r>
    </w:p>
    <w:p>
      <w:pPr>
        <w:spacing w:after="0"/>
        <w:sectPr>
          <w:type w:val="continuous"/>
          <w:pgSz w:w="11910" w:h="16840"/>
          <w:pgMar w:header="0" w:footer="149" w:top="240" w:bottom="340" w:left="700" w:right="440"/>
          <w:cols w:num="2" w:equalWidth="0">
            <w:col w:w="3853" w:space="40"/>
            <w:col w:w="6877"/>
          </w:cols>
        </w:sectPr>
      </w:pPr>
    </w:p>
    <w:p>
      <w:pPr>
        <w:pStyle w:val="BodyText"/>
        <w:tabs>
          <w:tab w:pos="2014" w:val="left" w:leader="none"/>
          <w:tab w:pos="4230" w:val="left" w:leader="none"/>
          <w:tab w:pos="5329" w:val="left" w:leader="none"/>
        </w:tabs>
        <w:spacing w:before="184"/>
        <w:ind w:left="152"/>
      </w:pPr>
      <w:r>
        <w:rPr>
          <w:spacing w:val="-2"/>
        </w:rPr>
        <w:t>Attendance:</w:t>
      </w:r>
      <w:r>
        <w:rPr/>
        <w:tab/>
        <w:t>6/8</w:t>
      </w:r>
      <w:r>
        <w:rPr>
          <w:spacing w:val="-2"/>
        </w:rPr>
        <w:t> </w:t>
      </w:r>
      <w:r>
        <w:rPr/>
        <w:t>=</w:t>
      </w:r>
      <w:r>
        <w:rPr>
          <w:spacing w:val="-1"/>
        </w:rPr>
        <w:t> </w:t>
      </w:r>
      <w:r>
        <w:rPr>
          <w:spacing w:val="-5"/>
        </w:rPr>
        <w:t>75%</w:t>
      </w:r>
      <w:r>
        <w:rPr/>
        <w:tab/>
        <w:t>KPI</w:t>
      </w:r>
      <w:r>
        <w:rPr>
          <w:spacing w:val="-5"/>
        </w:rPr>
        <w:t> 80%</w:t>
      </w:r>
      <w:r>
        <w:rPr/>
        <w:tab/>
        <w:t>Quorum:</w:t>
      </w:r>
      <w:r>
        <w:rPr>
          <w:spacing w:val="-8"/>
        </w:rPr>
        <w:t> </w:t>
      </w:r>
      <w:r>
        <w:rPr>
          <w:spacing w:val="-10"/>
        </w:rPr>
        <w:t>3</w:t>
      </w:r>
    </w:p>
    <w:p>
      <w:pPr>
        <w:pStyle w:val="BodyText"/>
        <w:tabs>
          <w:tab w:pos="1995" w:val="left" w:leader="none"/>
          <w:tab w:pos="4326" w:val="left" w:leader="none"/>
        </w:tabs>
        <w:spacing w:before="184"/>
        <w:ind w:left="1995" w:right="2341" w:hanging="1844"/>
      </w:pPr>
      <w:r>
        <w:rPr/>
        <w:t>In Attendance:</w:t>
        <w:tab/>
        <w:t>Ms J Arechiga</w:t>
        <w:tab/>
        <w:t>Vice</w:t>
      </w:r>
      <w:r>
        <w:rPr>
          <w:spacing w:val="-7"/>
        </w:rPr>
        <w:t> </w:t>
      </w:r>
      <w:r>
        <w:rPr/>
        <w:t>Principal</w:t>
      </w:r>
      <w:r>
        <w:rPr>
          <w:spacing w:val="-7"/>
        </w:rPr>
        <w:t> </w:t>
      </w:r>
      <w:r>
        <w:rPr/>
        <w:t>-</w:t>
      </w:r>
      <w:r>
        <w:rPr>
          <w:spacing w:val="-8"/>
        </w:rPr>
        <w:t> </w:t>
      </w:r>
      <w:r>
        <w:rPr/>
        <w:t>Curriculum</w:t>
      </w:r>
      <w:r>
        <w:rPr>
          <w:spacing w:val="-6"/>
        </w:rPr>
        <w:t> </w:t>
      </w:r>
      <w:r>
        <w:rPr/>
        <w:t>and</w:t>
      </w:r>
      <w:r>
        <w:rPr>
          <w:spacing w:val="-9"/>
        </w:rPr>
        <w:t> </w:t>
      </w:r>
      <w:r>
        <w:rPr/>
        <w:t>Innovation Ms L Buckley</w:t>
        <w:tab/>
        <w:t>Assistant Principal Apprenticeships</w:t>
      </w:r>
    </w:p>
    <w:p>
      <w:pPr>
        <w:pStyle w:val="BodyText"/>
        <w:tabs>
          <w:tab w:pos="4326" w:val="left" w:leader="none"/>
        </w:tabs>
        <w:spacing w:line="252" w:lineRule="exact" w:before="1"/>
        <w:ind w:left="1995"/>
      </w:pPr>
      <w:r>
        <w:rPr/>
        <w:t>Ms</w:t>
      </w:r>
      <w:r>
        <w:rPr>
          <w:spacing w:val="-3"/>
        </w:rPr>
        <w:t> </w:t>
      </w:r>
      <w:r>
        <w:rPr/>
        <w:t>J</w:t>
      </w:r>
      <w:r>
        <w:rPr>
          <w:spacing w:val="-1"/>
        </w:rPr>
        <w:t> </w:t>
      </w:r>
      <w:r>
        <w:rPr>
          <w:spacing w:val="-2"/>
        </w:rPr>
        <w:t>Green</w:t>
      </w:r>
      <w:r>
        <w:rPr/>
        <w:tab/>
        <w:t>Director</w:t>
      </w:r>
      <w:r>
        <w:rPr>
          <w:spacing w:val="-7"/>
        </w:rPr>
        <w:t> </w:t>
      </w:r>
      <w:r>
        <w:rPr/>
        <w:t>of</w:t>
      </w:r>
      <w:r>
        <w:rPr>
          <w:spacing w:val="-7"/>
        </w:rPr>
        <w:t> </w:t>
      </w:r>
      <w:r>
        <w:rPr/>
        <w:t>Governance</w:t>
      </w:r>
      <w:r>
        <w:rPr>
          <w:spacing w:val="-8"/>
        </w:rPr>
        <w:t> </w:t>
      </w:r>
      <w:r>
        <w:rPr/>
        <w:t>&amp;</w:t>
      </w:r>
      <w:r>
        <w:rPr>
          <w:spacing w:val="-5"/>
        </w:rPr>
        <w:t> </w:t>
      </w:r>
      <w:r>
        <w:rPr>
          <w:spacing w:val="-2"/>
        </w:rPr>
        <w:t>Compliance</w:t>
      </w:r>
    </w:p>
    <w:p>
      <w:pPr>
        <w:pStyle w:val="BodyText"/>
        <w:tabs>
          <w:tab w:pos="4326" w:val="left" w:leader="none"/>
        </w:tabs>
        <w:spacing w:line="252" w:lineRule="exact"/>
        <w:ind w:left="1995"/>
      </w:pPr>
      <w:r>
        <w:rPr/>
        <w:t>Ms</w:t>
      </w:r>
      <w:r>
        <w:rPr>
          <w:spacing w:val="-2"/>
        </w:rPr>
        <w:t> </w:t>
      </w:r>
      <w:r>
        <w:rPr/>
        <w:t>P</w:t>
      </w:r>
      <w:r>
        <w:rPr>
          <w:spacing w:val="-1"/>
        </w:rPr>
        <w:t> </w:t>
      </w:r>
      <w:r>
        <w:rPr>
          <w:spacing w:val="-2"/>
        </w:rPr>
        <w:t>Hughes</w:t>
      </w:r>
      <w:r>
        <w:rPr/>
        <w:tab/>
        <w:t>Assistant</w:t>
      </w:r>
      <w:r>
        <w:rPr>
          <w:spacing w:val="-6"/>
        </w:rPr>
        <w:t> </w:t>
      </w:r>
      <w:r>
        <w:rPr/>
        <w:t>Principal</w:t>
      </w:r>
      <w:r>
        <w:rPr>
          <w:spacing w:val="-7"/>
        </w:rPr>
        <w:t> </w:t>
      </w:r>
      <w:r>
        <w:rPr/>
        <w:t>-</w:t>
      </w:r>
      <w:r>
        <w:rPr>
          <w:spacing w:val="-7"/>
        </w:rPr>
        <w:t> </w:t>
      </w:r>
      <w:r>
        <w:rPr/>
        <w:t>Quality</w:t>
      </w:r>
      <w:r>
        <w:rPr>
          <w:spacing w:val="-7"/>
        </w:rPr>
        <w:t> </w:t>
      </w:r>
      <w:r>
        <w:rPr/>
        <w:t>and</w:t>
      </w:r>
      <w:r>
        <w:rPr>
          <w:spacing w:val="-5"/>
        </w:rPr>
        <w:t> </w:t>
      </w:r>
      <w:r>
        <w:rPr>
          <w:spacing w:val="-2"/>
        </w:rPr>
        <w:t>Curriculum</w:t>
      </w:r>
    </w:p>
    <w:p>
      <w:pPr>
        <w:pStyle w:val="BodyText"/>
        <w:tabs>
          <w:tab w:pos="4324" w:val="left" w:leader="none"/>
        </w:tabs>
        <w:ind w:left="1995" w:right="726"/>
      </w:pPr>
      <w:r>
        <w:rPr/>
        <w:t>Ms A Quantrill</w:t>
        <w:tab/>
        <w:t>Teaching,</w:t>
      </w:r>
      <w:r>
        <w:rPr>
          <w:spacing w:val="-3"/>
        </w:rPr>
        <w:t> </w:t>
      </w:r>
      <w:r>
        <w:rPr/>
        <w:t>Learning</w:t>
      </w:r>
      <w:r>
        <w:rPr>
          <w:spacing w:val="-3"/>
        </w:rPr>
        <w:t> </w:t>
      </w:r>
      <w:r>
        <w:rPr/>
        <w:t>&amp;</w:t>
      </w:r>
      <w:r>
        <w:rPr>
          <w:spacing w:val="-8"/>
        </w:rPr>
        <w:t> </w:t>
      </w:r>
      <w:r>
        <w:rPr/>
        <w:t>Digital</w:t>
      </w:r>
      <w:r>
        <w:rPr>
          <w:spacing w:val="-8"/>
        </w:rPr>
        <w:t> </w:t>
      </w:r>
      <w:r>
        <w:rPr/>
        <w:t>Innovation</w:t>
      </w:r>
      <w:r>
        <w:rPr>
          <w:spacing w:val="-3"/>
        </w:rPr>
        <w:t> </w:t>
      </w:r>
      <w:r>
        <w:rPr/>
        <w:t>Manager</w:t>
      </w:r>
      <w:r>
        <w:rPr>
          <w:spacing w:val="-5"/>
        </w:rPr>
        <w:t> </w:t>
      </w:r>
      <w:r>
        <w:rPr/>
        <w:t>(Item</w:t>
      </w:r>
      <w:r>
        <w:rPr>
          <w:spacing w:val="-4"/>
        </w:rPr>
        <w:t> </w:t>
      </w:r>
      <w:r>
        <w:rPr/>
        <w:t>10) Ms H Rose</w:t>
        <w:tab/>
      </w:r>
      <w:r>
        <w:rPr>
          <w:spacing w:val="-58"/>
        </w:rPr>
        <w:t> </w:t>
      </w:r>
      <w:r>
        <w:rPr/>
        <w:t>Director of External Relations</w:t>
      </w:r>
    </w:p>
    <w:p>
      <w:pPr>
        <w:pStyle w:val="BodyText"/>
        <w:tabs>
          <w:tab w:pos="4326" w:val="left" w:leader="none"/>
        </w:tabs>
        <w:ind w:left="1995" w:right="1876"/>
      </w:pPr>
      <w:r>
        <w:rPr/>
        <w:t>Ms K Sykes</w:t>
        <w:tab/>
        <w:t>Higher</w:t>
      </w:r>
      <w:r>
        <w:rPr>
          <w:spacing w:val="-7"/>
        </w:rPr>
        <w:t> </w:t>
      </w:r>
      <w:r>
        <w:rPr/>
        <w:t>Education</w:t>
      </w:r>
      <w:r>
        <w:rPr>
          <w:spacing w:val="-6"/>
        </w:rPr>
        <w:t> </w:t>
      </w:r>
      <w:r>
        <w:rPr/>
        <w:t>and</w:t>
      </w:r>
      <w:r>
        <w:rPr>
          <w:spacing w:val="-6"/>
        </w:rPr>
        <w:t> </w:t>
      </w:r>
      <w:r>
        <w:rPr/>
        <w:t>Skills</w:t>
      </w:r>
      <w:r>
        <w:rPr>
          <w:spacing w:val="-5"/>
        </w:rPr>
        <w:t> </w:t>
      </w:r>
      <w:r>
        <w:rPr/>
        <w:t>Manager</w:t>
      </w:r>
      <w:r>
        <w:rPr>
          <w:spacing w:val="-5"/>
        </w:rPr>
        <w:t> </w:t>
      </w:r>
      <w:r>
        <w:rPr/>
        <w:t>(Item</w:t>
      </w:r>
      <w:r>
        <w:rPr>
          <w:spacing w:val="-5"/>
        </w:rPr>
        <w:t> </w:t>
      </w:r>
      <w:r>
        <w:rPr/>
        <w:t>13) Mr J Wilson</w:t>
        <w:tab/>
        <w:t>Head of Quality</w:t>
      </w:r>
    </w:p>
    <w:p>
      <w:pPr>
        <w:pStyle w:val="Heading1"/>
        <w:spacing w:line="252" w:lineRule="exact" w:before="24"/>
        <w:ind w:left="9504"/>
      </w:pPr>
      <w:r>
        <w:rPr>
          <w:spacing w:val="-2"/>
        </w:rPr>
        <w:t>Action/</w:t>
      </w:r>
    </w:p>
    <w:p>
      <w:pPr>
        <w:tabs>
          <w:tab w:pos="8659" w:val="left" w:leader="none"/>
        </w:tabs>
        <w:spacing w:line="252" w:lineRule="exact" w:before="0"/>
        <w:ind w:left="274" w:right="0" w:firstLine="0"/>
        <w:jc w:val="left"/>
        <w:rPr>
          <w:b/>
          <w:sz w:val="22"/>
        </w:rPr>
      </w:pPr>
      <w:r>
        <w:rPr>
          <w:b/>
          <w:spacing w:val="-4"/>
          <w:sz w:val="22"/>
        </w:rPr>
        <w:t>Item</w:t>
      </w:r>
      <w:r>
        <w:rPr>
          <w:b/>
          <w:sz w:val="22"/>
        </w:rPr>
        <w:tab/>
        <w:t>Report</w:t>
      </w:r>
      <w:r>
        <w:rPr>
          <w:b/>
          <w:spacing w:val="-7"/>
          <w:sz w:val="22"/>
        </w:rPr>
        <w:t> </w:t>
      </w:r>
      <w:r>
        <w:rPr>
          <w:b/>
          <w:spacing w:val="-4"/>
          <w:sz w:val="22"/>
        </w:rPr>
        <w:t>Item</w:t>
      </w:r>
    </w:p>
    <w:p>
      <w:pPr>
        <w:pStyle w:val="BodyText"/>
        <w:rPr>
          <w:b/>
          <w:sz w:val="8"/>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567"/>
        <w:gridCol w:w="1092"/>
      </w:tblGrid>
      <w:tr>
        <w:trPr>
          <w:trHeight w:val="318" w:hRule="atLeast"/>
        </w:trPr>
        <w:tc>
          <w:tcPr>
            <w:tcW w:w="10492" w:type="dxa"/>
            <w:gridSpan w:val="3"/>
            <w:shd w:val="clear" w:color="auto" w:fill="D0CECE"/>
          </w:tcPr>
          <w:p>
            <w:pPr>
              <w:pStyle w:val="TableParagraph"/>
              <w:spacing w:before="33"/>
              <w:ind w:left="107"/>
              <w:rPr>
                <w:b/>
                <w:sz w:val="22"/>
              </w:rPr>
            </w:pPr>
            <w:r>
              <w:rPr>
                <w:b/>
                <w:sz w:val="22"/>
              </w:rPr>
              <w:t>PRELIMINARY</w:t>
            </w:r>
            <w:r>
              <w:rPr>
                <w:b/>
                <w:spacing w:val="-12"/>
                <w:sz w:val="22"/>
              </w:rPr>
              <w:t> </w:t>
            </w:r>
            <w:r>
              <w:rPr>
                <w:b/>
                <w:spacing w:val="-4"/>
                <w:sz w:val="22"/>
              </w:rPr>
              <w:t>ITEMS</w:t>
            </w:r>
          </w:p>
        </w:tc>
      </w:tr>
      <w:tr>
        <w:trPr>
          <w:trHeight w:val="1219" w:hRule="atLeast"/>
        </w:trPr>
        <w:tc>
          <w:tcPr>
            <w:tcW w:w="833" w:type="dxa"/>
          </w:tcPr>
          <w:p>
            <w:pPr>
              <w:pStyle w:val="TableParagraph"/>
              <w:ind w:left="107"/>
              <w:rPr>
                <w:b/>
                <w:sz w:val="22"/>
              </w:rPr>
            </w:pPr>
            <w:r>
              <w:rPr>
                <w:b/>
                <w:w w:val="100"/>
                <w:sz w:val="22"/>
              </w:rPr>
              <w:t>1</w:t>
            </w:r>
          </w:p>
          <w:p>
            <w:pPr>
              <w:pStyle w:val="TableParagraph"/>
              <w:spacing w:before="207"/>
              <w:ind w:left="107"/>
              <w:rPr>
                <w:sz w:val="22"/>
              </w:rPr>
            </w:pPr>
            <w:r>
              <w:rPr>
                <w:w w:val="100"/>
                <w:sz w:val="22"/>
              </w:rPr>
              <w:t>i</w:t>
            </w:r>
          </w:p>
        </w:tc>
        <w:tc>
          <w:tcPr>
            <w:tcW w:w="8567" w:type="dxa"/>
          </w:tcPr>
          <w:p>
            <w:pPr>
              <w:pStyle w:val="TableParagraph"/>
              <w:ind w:left="108"/>
              <w:rPr>
                <w:b/>
                <w:sz w:val="22"/>
              </w:rPr>
            </w:pPr>
            <w:r>
              <w:rPr>
                <w:b/>
                <w:sz w:val="22"/>
              </w:rPr>
              <w:t>WELCOME</w:t>
            </w:r>
            <w:r>
              <w:rPr>
                <w:b/>
                <w:spacing w:val="-6"/>
                <w:sz w:val="22"/>
              </w:rPr>
              <w:t> </w:t>
            </w:r>
            <w:r>
              <w:rPr>
                <w:b/>
                <w:sz w:val="22"/>
              </w:rPr>
              <w:t>AND</w:t>
            </w:r>
            <w:r>
              <w:rPr>
                <w:b/>
                <w:spacing w:val="-5"/>
                <w:sz w:val="22"/>
              </w:rPr>
              <w:t> </w:t>
            </w:r>
            <w:r>
              <w:rPr>
                <w:b/>
                <w:spacing w:val="-2"/>
                <w:sz w:val="22"/>
              </w:rPr>
              <w:t>INTRODUCTIONS</w:t>
            </w:r>
          </w:p>
          <w:p>
            <w:pPr>
              <w:pStyle w:val="TableParagraph"/>
              <w:spacing w:before="10"/>
              <w:rPr>
                <w:b/>
                <w:sz w:val="19"/>
              </w:rPr>
            </w:pPr>
          </w:p>
          <w:p>
            <w:pPr>
              <w:pStyle w:val="TableParagraph"/>
              <w:ind w:left="108" w:right="213"/>
              <w:rPr>
                <w:sz w:val="22"/>
              </w:rPr>
            </w:pPr>
            <w:r>
              <w:rPr>
                <w:sz w:val="22"/>
              </w:rPr>
              <w:t>The</w:t>
            </w:r>
            <w:r>
              <w:rPr>
                <w:spacing w:val="-5"/>
                <w:sz w:val="22"/>
              </w:rPr>
              <w:t> </w:t>
            </w:r>
            <w:r>
              <w:rPr>
                <w:sz w:val="22"/>
              </w:rPr>
              <w:t>Chair</w:t>
            </w:r>
            <w:r>
              <w:rPr>
                <w:spacing w:val="-1"/>
                <w:sz w:val="22"/>
              </w:rPr>
              <w:t> </w:t>
            </w:r>
            <w:r>
              <w:rPr>
                <w:sz w:val="22"/>
              </w:rPr>
              <w:t>welcomed</w:t>
            </w:r>
            <w:r>
              <w:rPr>
                <w:spacing w:val="-3"/>
                <w:sz w:val="22"/>
              </w:rPr>
              <w:t> </w:t>
            </w:r>
            <w:r>
              <w:rPr>
                <w:sz w:val="22"/>
              </w:rPr>
              <w:t>everyone</w:t>
            </w:r>
            <w:r>
              <w:rPr>
                <w:spacing w:val="-2"/>
                <w:sz w:val="22"/>
              </w:rPr>
              <w:t> </w:t>
            </w:r>
            <w:r>
              <w:rPr>
                <w:sz w:val="22"/>
              </w:rPr>
              <w:t>to</w:t>
            </w:r>
            <w:r>
              <w:rPr>
                <w:spacing w:val="-5"/>
                <w:sz w:val="22"/>
              </w:rPr>
              <w:t> </w:t>
            </w:r>
            <w:r>
              <w:rPr>
                <w:sz w:val="22"/>
              </w:rPr>
              <w:t>the</w:t>
            </w:r>
            <w:r>
              <w:rPr>
                <w:spacing w:val="-5"/>
                <w:sz w:val="22"/>
              </w:rPr>
              <w:t> </w:t>
            </w:r>
            <w:r>
              <w:rPr>
                <w:sz w:val="22"/>
              </w:rPr>
              <w:t>meeting.</w:t>
            </w:r>
            <w:r>
              <w:rPr>
                <w:spacing w:val="-4"/>
                <w:sz w:val="22"/>
              </w:rPr>
              <w:t> </w:t>
            </w:r>
            <w:r>
              <w:rPr>
                <w:sz w:val="22"/>
              </w:rPr>
              <w:t>There</w:t>
            </w:r>
            <w:r>
              <w:rPr>
                <w:spacing w:val="-2"/>
                <w:sz w:val="22"/>
              </w:rPr>
              <w:t> </w:t>
            </w:r>
            <w:r>
              <w:rPr>
                <w:sz w:val="22"/>
              </w:rPr>
              <w:t>was</w:t>
            </w:r>
            <w:r>
              <w:rPr>
                <w:spacing w:val="-3"/>
                <w:sz w:val="22"/>
              </w:rPr>
              <w:t> </w:t>
            </w:r>
            <w:r>
              <w:rPr>
                <w:sz w:val="22"/>
              </w:rPr>
              <w:t>discussion</w:t>
            </w:r>
            <w:r>
              <w:rPr>
                <w:spacing w:val="-3"/>
                <w:sz w:val="22"/>
              </w:rPr>
              <w:t> </w:t>
            </w:r>
            <w:r>
              <w:rPr>
                <w:sz w:val="22"/>
              </w:rPr>
              <w:t>about</w:t>
            </w:r>
            <w:r>
              <w:rPr>
                <w:spacing w:val="-4"/>
                <w:sz w:val="22"/>
              </w:rPr>
              <w:t> </w:t>
            </w:r>
            <w:r>
              <w:rPr>
                <w:sz w:val="22"/>
              </w:rPr>
              <w:t>the</w:t>
            </w:r>
            <w:r>
              <w:rPr>
                <w:spacing w:val="-3"/>
                <w:sz w:val="22"/>
              </w:rPr>
              <w:t> </w:t>
            </w:r>
            <w:r>
              <w:rPr>
                <w:sz w:val="22"/>
              </w:rPr>
              <w:t>order of business and it was agreed that Item 13 would be taken earlier than scheduled.</w:t>
            </w:r>
          </w:p>
        </w:tc>
        <w:tc>
          <w:tcPr>
            <w:tcW w:w="1092" w:type="dxa"/>
          </w:tcPr>
          <w:p>
            <w:pPr>
              <w:pStyle w:val="TableParagraph"/>
              <w:rPr>
                <w:rFonts w:ascii="Times New Roman"/>
                <w:sz w:val="22"/>
              </w:rPr>
            </w:pPr>
          </w:p>
        </w:tc>
      </w:tr>
      <w:tr>
        <w:trPr>
          <w:trHeight w:val="355" w:hRule="atLeast"/>
        </w:trPr>
        <w:tc>
          <w:tcPr>
            <w:tcW w:w="833" w:type="dxa"/>
            <w:tcBorders>
              <w:bottom w:val="nil"/>
            </w:tcBorders>
          </w:tcPr>
          <w:p>
            <w:pPr>
              <w:pStyle w:val="TableParagraph"/>
              <w:ind w:left="107"/>
              <w:rPr>
                <w:b/>
                <w:sz w:val="22"/>
              </w:rPr>
            </w:pPr>
            <w:r>
              <w:rPr>
                <w:b/>
                <w:w w:val="100"/>
                <w:sz w:val="22"/>
              </w:rPr>
              <w:t>2</w:t>
            </w:r>
          </w:p>
        </w:tc>
        <w:tc>
          <w:tcPr>
            <w:tcW w:w="8567" w:type="dxa"/>
            <w:tcBorders>
              <w:bottom w:val="nil"/>
            </w:tcBorders>
          </w:tcPr>
          <w:p>
            <w:pPr>
              <w:pStyle w:val="TableParagraph"/>
              <w:ind w:left="108"/>
              <w:rPr>
                <w:b/>
                <w:sz w:val="22"/>
              </w:rPr>
            </w:pPr>
            <w:r>
              <w:rPr>
                <w:b/>
                <w:sz w:val="22"/>
              </w:rPr>
              <w:t>NOTICE</w:t>
            </w:r>
            <w:r>
              <w:rPr>
                <w:b/>
                <w:spacing w:val="-6"/>
                <w:sz w:val="22"/>
              </w:rPr>
              <w:t> </w:t>
            </w:r>
            <w:r>
              <w:rPr>
                <w:b/>
                <w:sz w:val="22"/>
              </w:rPr>
              <w:t>AND</w:t>
            </w:r>
            <w:r>
              <w:rPr>
                <w:b/>
                <w:spacing w:val="-7"/>
                <w:sz w:val="22"/>
              </w:rPr>
              <w:t> </w:t>
            </w:r>
            <w:r>
              <w:rPr>
                <w:b/>
                <w:spacing w:val="-2"/>
                <w:sz w:val="22"/>
              </w:rPr>
              <w:t>QUORUM</w:t>
            </w:r>
          </w:p>
        </w:tc>
        <w:tc>
          <w:tcPr>
            <w:tcW w:w="1092" w:type="dxa"/>
            <w:vMerge w:val="restart"/>
          </w:tcPr>
          <w:p>
            <w:pPr>
              <w:pStyle w:val="TableParagraph"/>
              <w:rPr>
                <w:rFonts w:ascii="Times New Roman"/>
                <w:sz w:val="22"/>
              </w:rPr>
            </w:pPr>
          </w:p>
        </w:tc>
      </w:tr>
      <w:tr>
        <w:trPr>
          <w:trHeight w:val="369" w:hRule="atLeast"/>
        </w:trPr>
        <w:tc>
          <w:tcPr>
            <w:tcW w:w="833" w:type="dxa"/>
            <w:tcBorders>
              <w:top w:val="nil"/>
              <w:bottom w:val="nil"/>
            </w:tcBorders>
          </w:tcPr>
          <w:p>
            <w:pPr>
              <w:pStyle w:val="TableParagraph"/>
              <w:spacing w:before="95"/>
              <w:ind w:left="107"/>
              <w:rPr>
                <w:sz w:val="22"/>
              </w:rPr>
            </w:pPr>
            <w:r>
              <w:rPr>
                <w:w w:val="100"/>
                <w:sz w:val="22"/>
              </w:rPr>
              <w:t>i</w:t>
            </w:r>
          </w:p>
        </w:tc>
        <w:tc>
          <w:tcPr>
            <w:tcW w:w="8567" w:type="dxa"/>
            <w:tcBorders>
              <w:top w:val="nil"/>
              <w:bottom w:val="nil"/>
            </w:tcBorders>
          </w:tcPr>
          <w:p>
            <w:pPr>
              <w:pStyle w:val="TableParagraph"/>
              <w:spacing w:line="232" w:lineRule="exact" w:before="117"/>
              <w:ind w:left="108"/>
              <w:rPr>
                <w:sz w:val="22"/>
              </w:rPr>
            </w:pPr>
            <w:r>
              <w:rPr>
                <w:sz w:val="22"/>
              </w:rPr>
              <w:t>The</w:t>
            </w:r>
            <w:r>
              <w:rPr>
                <w:spacing w:val="-9"/>
                <w:sz w:val="22"/>
              </w:rPr>
              <w:t> </w:t>
            </w:r>
            <w:r>
              <w:rPr>
                <w:sz w:val="22"/>
              </w:rPr>
              <w:t>meeting</w:t>
            </w:r>
            <w:r>
              <w:rPr>
                <w:spacing w:val="-6"/>
                <w:sz w:val="22"/>
              </w:rPr>
              <w:t> </w:t>
            </w:r>
            <w:r>
              <w:rPr>
                <w:sz w:val="22"/>
              </w:rPr>
              <w:t>clerk,</w:t>
            </w:r>
            <w:r>
              <w:rPr>
                <w:spacing w:val="-3"/>
                <w:sz w:val="22"/>
              </w:rPr>
              <w:t> </w:t>
            </w:r>
            <w:r>
              <w:rPr>
                <w:sz w:val="22"/>
              </w:rPr>
              <w:t>Director</w:t>
            </w:r>
            <w:r>
              <w:rPr>
                <w:spacing w:val="-4"/>
                <w:sz w:val="22"/>
              </w:rPr>
              <w:t> </w:t>
            </w:r>
            <w:r>
              <w:rPr>
                <w:sz w:val="22"/>
              </w:rPr>
              <w:t>of</w:t>
            </w:r>
            <w:r>
              <w:rPr>
                <w:spacing w:val="-6"/>
                <w:sz w:val="22"/>
              </w:rPr>
              <w:t> </w:t>
            </w:r>
            <w:r>
              <w:rPr>
                <w:sz w:val="22"/>
              </w:rPr>
              <w:t>Governance</w:t>
            </w:r>
            <w:r>
              <w:rPr>
                <w:spacing w:val="-5"/>
                <w:sz w:val="22"/>
              </w:rPr>
              <w:t> </w:t>
            </w:r>
            <w:r>
              <w:rPr>
                <w:sz w:val="22"/>
              </w:rPr>
              <w:t>&amp;</w:t>
            </w:r>
            <w:r>
              <w:rPr>
                <w:spacing w:val="-8"/>
                <w:sz w:val="22"/>
              </w:rPr>
              <w:t> </w:t>
            </w:r>
            <w:r>
              <w:rPr>
                <w:sz w:val="22"/>
              </w:rPr>
              <w:t>Compliance</w:t>
            </w:r>
            <w:r>
              <w:rPr>
                <w:spacing w:val="-5"/>
                <w:sz w:val="22"/>
              </w:rPr>
              <w:t> </w:t>
            </w:r>
            <w:r>
              <w:rPr>
                <w:sz w:val="22"/>
              </w:rPr>
              <w:t>Ms</w:t>
            </w:r>
            <w:r>
              <w:rPr>
                <w:spacing w:val="-4"/>
                <w:sz w:val="22"/>
              </w:rPr>
              <w:t> </w:t>
            </w:r>
            <w:r>
              <w:rPr>
                <w:sz w:val="22"/>
              </w:rPr>
              <w:t>J</w:t>
            </w:r>
            <w:r>
              <w:rPr>
                <w:spacing w:val="-5"/>
                <w:sz w:val="22"/>
              </w:rPr>
              <w:t> </w:t>
            </w:r>
            <w:r>
              <w:rPr>
                <w:sz w:val="22"/>
              </w:rPr>
              <w:t>Green</w:t>
            </w:r>
            <w:r>
              <w:rPr>
                <w:spacing w:val="-6"/>
                <w:sz w:val="22"/>
              </w:rPr>
              <w:t> </w:t>
            </w:r>
            <w:r>
              <w:rPr>
                <w:spacing w:val="-2"/>
                <w:sz w:val="22"/>
              </w:rPr>
              <w:t>(“JG”)</w:t>
            </w:r>
          </w:p>
        </w:tc>
        <w:tc>
          <w:tcPr>
            <w:tcW w:w="1092" w:type="dxa"/>
            <w:vMerge/>
            <w:tcBorders>
              <w:top w:val="nil"/>
            </w:tcBorders>
          </w:tcPr>
          <w:p>
            <w:pPr>
              <w:rPr>
                <w:sz w:val="2"/>
                <w:szCs w:val="2"/>
              </w:rPr>
            </w:pPr>
          </w:p>
        </w:tc>
      </w:tr>
      <w:tr>
        <w:trPr>
          <w:trHeight w:val="243" w:hRule="atLeast"/>
        </w:trPr>
        <w:tc>
          <w:tcPr>
            <w:tcW w:w="833" w:type="dxa"/>
            <w:tcBorders>
              <w:top w:val="nil"/>
              <w:bottom w:val="nil"/>
            </w:tcBorders>
          </w:tcPr>
          <w:p>
            <w:pPr>
              <w:pStyle w:val="TableParagraph"/>
              <w:rPr>
                <w:rFonts w:ascii="Times New Roman"/>
                <w:sz w:val="16"/>
              </w:rPr>
            </w:pPr>
          </w:p>
        </w:tc>
        <w:tc>
          <w:tcPr>
            <w:tcW w:w="8567" w:type="dxa"/>
            <w:tcBorders>
              <w:top w:val="nil"/>
              <w:bottom w:val="nil"/>
            </w:tcBorders>
          </w:tcPr>
          <w:p>
            <w:pPr>
              <w:pStyle w:val="TableParagraph"/>
              <w:spacing w:line="223" w:lineRule="exact"/>
              <w:ind w:left="108"/>
              <w:rPr>
                <w:sz w:val="22"/>
              </w:rPr>
            </w:pPr>
            <w:r>
              <w:rPr>
                <w:sz w:val="22"/>
              </w:rPr>
              <w:t>confirmed</w:t>
            </w:r>
            <w:r>
              <w:rPr>
                <w:spacing w:val="-11"/>
                <w:sz w:val="22"/>
              </w:rPr>
              <w:t> </w:t>
            </w:r>
            <w:r>
              <w:rPr>
                <w:sz w:val="22"/>
              </w:rPr>
              <w:t>that</w:t>
            </w:r>
            <w:r>
              <w:rPr>
                <w:spacing w:val="-5"/>
                <w:sz w:val="22"/>
              </w:rPr>
              <w:t> </w:t>
            </w:r>
            <w:r>
              <w:rPr>
                <w:sz w:val="22"/>
              </w:rPr>
              <w:t>due</w:t>
            </w:r>
            <w:r>
              <w:rPr>
                <w:spacing w:val="-5"/>
                <w:sz w:val="22"/>
              </w:rPr>
              <w:t> </w:t>
            </w:r>
            <w:r>
              <w:rPr>
                <w:sz w:val="22"/>
              </w:rPr>
              <w:t>notice</w:t>
            </w:r>
            <w:r>
              <w:rPr>
                <w:spacing w:val="-4"/>
                <w:sz w:val="22"/>
              </w:rPr>
              <w:t> </w:t>
            </w:r>
            <w:r>
              <w:rPr>
                <w:sz w:val="22"/>
              </w:rPr>
              <w:t>of</w:t>
            </w:r>
            <w:r>
              <w:rPr>
                <w:spacing w:val="-2"/>
                <w:sz w:val="22"/>
              </w:rPr>
              <w:t> </w:t>
            </w:r>
            <w:r>
              <w:rPr>
                <w:sz w:val="22"/>
              </w:rPr>
              <w:t>the</w:t>
            </w:r>
            <w:r>
              <w:rPr>
                <w:spacing w:val="-4"/>
                <w:sz w:val="22"/>
              </w:rPr>
              <w:t> </w:t>
            </w:r>
            <w:r>
              <w:rPr>
                <w:sz w:val="22"/>
              </w:rPr>
              <w:t>meeting</w:t>
            </w:r>
            <w:r>
              <w:rPr>
                <w:spacing w:val="-2"/>
                <w:sz w:val="22"/>
              </w:rPr>
              <w:t> </w:t>
            </w:r>
            <w:r>
              <w:rPr>
                <w:sz w:val="22"/>
              </w:rPr>
              <w:t>had</w:t>
            </w:r>
            <w:r>
              <w:rPr>
                <w:spacing w:val="-6"/>
                <w:sz w:val="22"/>
              </w:rPr>
              <w:t> </w:t>
            </w:r>
            <w:r>
              <w:rPr>
                <w:sz w:val="22"/>
              </w:rPr>
              <w:t>been</w:t>
            </w:r>
            <w:r>
              <w:rPr>
                <w:spacing w:val="-6"/>
                <w:sz w:val="22"/>
              </w:rPr>
              <w:t> </w:t>
            </w:r>
            <w:r>
              <w:rPr>
                <w:sz w:val="22"/>
              </w:rPr>
              <w:t>given</w:t>
            </w:r>
            <w:r>
              <w:rPr>
                <w:spacing w:val="-5"/>
                <w:sz w:val="22"/>
              </w:rPr>
              <w:t> </w:t>
            </w:r>
            <w:r>
              <w:rPr>
                <w:sz w:val="22"/>
              </w:rPr>
              <w:t>and</w:t>
            </w:r>
            <w:r>
              <w:rPr>
                <w:spacing w:val="-4"/>
                <w:sz w:val="22"/>
              </w:rPr>
              <w:t> </w:t>
            </w:r>
            <w:r>
              <w:rPr>
                <w:sz w:val="22"/>
              </w:rPr>
              <w:t>the</w:t>
            </w:r>
            <w:r>
              <w:rPr>
                <w:spacing w:val="-6"/>
                <w:sz w:val="22"/>
              </w:rPr>
              <w:t> </w:t>
            </w:r>
            <w:r>
              <w:rPr>
                <w:sz w:val="22"/>
              </w:rPr>
              <w:t>meeting</w:t>
            </w:r>
            <w:r>
              <w:rPr>
                <w:spacing w:val="-8"/>
                <w:sz w:val="22"/>
              </w:rPr>
              <w:t> </w:t>
            </w:r>
            <w:r>
              <w:rPr>
                <w:spacing w:val="-5"/>
                <w:sz w:val="22"/>
              </w:rPr>
              <w:t>was</w:t>
            </w:r>
          </w:p>
        </w:tc>
        <w:tc>
          <w:tcPr>
            <w:tcW w:w="1092" w:type="dxa"/>
            <w:vMerge/>
            <w:tcBorders>
              <w:top w:val="nil"/>
            </w:tcBorders>
          </w:tcPr>
          <w:p>
            <w:pPr>
              <w:rPr>
                <w:sz w:val="2"/>
                <w:szCs w:val="2"/>
              </w:rPr>
            </w:pPr>
          </w:p>
        </w:tc>
      </w:tr>
      <w:tr>
        <w:trPr>
          <w:trHeight w:val="473" w:hRule="atLeast"/>
        </w:trPr>
        <w:tc>
          <w:tcPr>
            <w:tcW w:w="833" w:type="dxa"/>
            <w:tcBorders>
              <w:top w:val="nil"/>
            </w:tcBorders>
          </w:tcPr>
          <w:p>
            <w:pPr>
              <w:pStyle w:val="TableParagraph"/>
              <w:rPr>
                <w:rFonts w:ascii="Times New Roman"/>
                <w:sz w:val="22"/>
              </w:rPr>
            </w:pPr>
          </w:p>
        </w:tc>
        <w:tc>
          <w:tcPr>
            <w:tcW w:w="8567" w:type="dxa"/>
            <w:tcBorders>
              <w:top w:val="nil"/>
            </w:tcBorders>
          </w:tcPr>
          <w:p>
            <w:pPr>
              <w:pStyle w:val="TableParagraph"/>
              <w:spacing w:line="244" w:lineRule="exact"/>
              <w:ind w:left="108"/>
              <w:rPr>
                <w:sz w:val="22"/>
              </w:rPr>
            </w:pPr>
            <w:r>
              <w:rPr>
                <w:spacing w:val="-2"/>
                <w:sz w:val="22"/>
              </w:rPr>
              <w:t>quorate.</w:t>
            </w:r>
          </w:p>
        </w:tc>
        <w:tc>
          <w:tcPr>
            <w:tcW w:w="1092" w:type="dxa"/>
            <w:vMerge/>
            <w:tcBorders>
              <w:top w:val="nil"/>
            </w:tcBorders>
          </w:tcPr>
          <w:p>
            <w:pPr>
              <w:rPr>
                <w:sz w:val="2"/>
                <w:szCs w:val="2"/>
              </w:rPr>
            </w:pPr>
          </w:p>
        </w:tc>
      </w:tr>
      <w:tr>
        <w:trPr>
          <w:trHeight w:val="1703" w:hRule="atLeast"/>
        </w:trPr>
        <w:tc>
          <w:tcPr>
            <w:tcW w:w="833" w:type="dxa"/>
          </w:tcPr>
          <w:p>
            <w:pPr>
              <w:pStyle w:val="TableParagraph"/>
              <w:spacing w:before="2"/>
              <w:ind w:left="107"/>
              <w:rPr>
                <w:b/>
                <w:sz w:val="22"/>
              </w:rPr>
            </w:pPr>
            <w:r>
              <w:rPr>
                <w:b/>
                <w:w w:val="100"/>
                <w:sz w:val="22"/>
              </w:rPr>
              <w:t>3</w:t>
            </w:r>
          </w:p>
          <w:p>
            <w:pPr>
              <w:pStyle w:val="TableParagraph"/>
              <w:spacing w:line="480" w:lineRule="auto" w:before="205"/>
              <w:ind w:left="107" w:right="610"/>
              <w:rPr>
                <w:sz w:val="22"/>
              </w:rPr>
            </w:pPr>
            <w:r>
              <w:rPr>
                <w:spacing w:val="-10"/>
                <w:sz w:val="22"/>
              </w:rPr>
              <w:t>i </w:t>
            </w:r>
            <w:r>
              <w:rPr>
                <w:spacing w:val="-6"/>
                <w:sz w:val="22"/>
              </w:rPr>
              <w:t>ii</w:t>
            </w:r>
          </w:p>
        </w:tc>
        <w:tc>
          <w:tcPr>
            <w:tcW w:w="8567" w:type="dxa"/>
          </w:tcPr>
          <w:p>
            <w:pPr>
              <w:pStyle w:val="TableParagraph"/>
              <w:spacing w:before="2"/>
              <w:ind w:left="108"/>
              <w:rPr>
                <w:b/>
                <w:sz w:val="22"/>
              </w:rPr>
            </w:pPr>
            <w:r>
              <w:rPr>
                <w:b/>
                <w:sz w:val="22"/>
              </w:rPr>
              <w:t>APOLOGIES</w:t>
            </w:r>
            <w:r>
              <w:rPr>
                <w:b/>
                <w:spacing w:val="-10"/>
                <w:sz w:val="22"/>
              </w:rPr>
              <w:t> </w:t>
            </w:r>
            <w:r>
              <w:rPr>
                <w:b/>
                <w:sz w:val="22"/>
              </w:rPr>
              <w:t>FOR</w:t>
            </w:r>
            <w:r>
              <w:rPr>
                <w:b/>
                <w:spacing w:val="-6"/>
                <w:sz w:val="22"/>
              </w:rPr>
              <w:t> </w:t>
            </w:r>
            <w:r>
              <w:rPr>
                <w:b/>
                <w:sz w:val="22"/>
              </w:rPr>
              <w:t>ABSENCE</w:t>
            </w:r>
            <w:r>
              <w:rPr>
                <w:b/>
                <w:spacing w:val="-2"/>
                <w:sz w:val="22"/>
              </w:rPr>
              <w:t> </w:t>
            </w:r>
            <w:r>
              <w:rPr>
                <w:b/>
                <w:sz w:val="22"/>
              </w:rPr>
              <w:t>AND</w:t>
            </w:r>
            <w:r>
              <w:rPr>
                <w:b/>
                <w:spacing w:val="-5"/>
                <w:sz w:val="22"/>
              </w:rPr>
              <w:t> </w:t>
            </w:r>
            <w:r>
              <w:rPr>
                <w:b/>
                <w:sz w:val="22"/>
              </w:rPr>
              <w:t>DECLARATIONS</w:t>
            </w:r>
            <w:r>
              <w:rPr>
                <w:b/>
                <w:spacing w:val="-8"/>
                <w:sz w:val="22"/>
              </w:rPr>
              <w:t> </w:t>
            </w:r>
            <w:r>
              <w:rPr>
                <w:b/>
                <w:sz w:val="22"/>
              </w:rPr>
              <w:t>OF</w:t>
            </w:r>
            <w:r>
              <w:rPr>
                <w:b/>
                <w:spacing w:val="-7"/>
                <w:sz w:val="22"/>
              </w:rPr>
              <w:t> </w:t>
            </w:r>
            <w:r>
              <w:rPr>
                <w:b/>
                <w:spacing w:val="-2"/>
                <w:sz w:val="22"/>
              </w:rPr>
              <w:t>INTEREST</w:t>
            </w:r>
          </w:p>
          <w:p>
            <w:pPr>
              <w:pStyle w:val="TableParagraph"/>
              <w:spacing w:before="11"/>
              <w:rPr>
                <w:b/>
                <w:sz w:val="19"/>
              </w:rPr>
            </w:pPr>
          </w:p>
          <w:p>
            <w:pPr>
              <w:pStyle w:val="TableParagraph"/>
              <w:ind w:left="108"/>
              <w:rPr>
                <w:sz w:val="22"/>
              </w:rPr>
            </w:pPr>
            <w:r>
              <w:rPr>
                <w:sz w:val="22"/>
              </w:rPr>
              <w:t>Apologies</w:t>
            </w:r>
            <w:r>
              <w:rPr>
                <w:spacing w:val="-8"/>
                <w:sz w:val="22"/>
              </w:rPr>
              <w:t> </w:t>
            </w:r>
            <w:r>
              <w:rPr>
                <w:sz w:val="22"/>
              </w:rPr>
              <w:t>were</w:t>
            </w:r>
            <w:r>
              <w:rPr>
                <w:spacing w:val="-5"/>
                <w:sz w:val="22"/>
              </w:rPr>
              <w:t> </w:t>
            </w:r>
            <w:r>
              <w:rPr>
                <w:sz w:val="22"/>
              </w:rPr>
              <w:t>received</w:t>
            </w:r>
            <w:r>
              <w:rPr>
                <w:spacing w:val="-7"/>
                <w:sz w:val="22"/>
              </w:rPr>
              <w:t> </w:t>
            </w:r>
            <w:r>
              <w:rPr>
                <w:sz w:val="22"/>
              </w:rPr>
              <w:t>from</w:t>
            </w:r>
            <w:r>
              <w:rPr>
                <w:spacing w:val="-4"/>
                <w:sz w:val="22"/>
              </w:rPr>
              <w:t> </w:t>
            </w:r>
            <w:r>
              <w:rPr>
                <w:sz w:val="22"/>
              </w:rPr>
              <w:t>Committee</w:t>
            </w:r>
            <w:r>
              <w:rPr>
                <w:spacing w:val="-6"/>
                <w:sz w:val="22"/>
              </w:rPr>
              <w:t> </w:t>
            </w:r>
            <w:r>
              <w:rPr>
                <w:sz w:val="22"/>
              </w:rPr>
              <w:t>Member</w:t>
            </w:r>
            <w:r>
              <w:rPr>
                <w:spacing w:val="-3"/>
                <w:sz w:val="22"/>
              </w:rPr>
              <w:t> </w:t>
            </w:r>
            <w:r>
              <w:rPr>
                <w:sz w:val="22"/>
              </w:rPr>
              <w:t>Dr</w:t>
            </w:r>
            <w:r>
              <w:rPr>
                <w:spacing w:val="-10"/>
                <w:sz w:val="22"/>
              </w:rPr>
              <w:t> </w:t>
            </w:r>
            <w:r>
              <w:rPr>
                <w:sz w:val="22"/>
              </w:rPr>
              <w:t>W</w:t>
            </w:r>
            <w:r>
              <w:rPr>
                <w:spacing w:val="-2"/>
                <w:sz w:val="22"/>
              </w:rPr>
              <w:t> Bailey.</w:t>
            </w:r>
          </w:p>
          <w:p>
            <w:pPr>
              <w:pStyle w:val="TableParagraph"/>
              <w:spacing w:before="11"/>
              <w:rPr>
                <w:b/>
                <w:sz w:val="19"/>
              </w:rPr>
            </w:pPr>
          </w:p>
          <w:p>
            <w:pPr>
              <w:pStyle w:val="TableParagraph"/>
              <w:ind w:left="108" w:right="213"/>
              <w:rPr>
                <w:sz w:val="22"/>
              </w:rPr>
            </w:pPr>
            <w:r>
              <w:rPr>
                <w:sz w:val="22"/>
              </w:rPr>
              <w:t>No</w:t>
            </w:r>
            <w:r>
              <w:rPr>
                <w:spacing w:val="-2"/>
                <w:sz w:val="22"/>
              </w:rPr>
              <w:t> </w:t>
            </w:r>
            <w:r>
              <w:rPr>
                <w:sz w:val="22"/>
              </w:rPr>
              <w:t>one</w:t>
            </w:r>
            <w:r>
              <w:rPr>
                <w:spacing w:val="-2"/>
                <w:sz w:val="22"/>
              </w:rPr>
              <w:t> </w:t>
            </w:r>
            <w:r>
              <w:rPr>
                <w:sz w:val="22"/>
              </w:rPr>
              <w:t>declared</w:t>
            </w:r>
            <w:r>
              <w:rPr>
                <w:spacing w:val="-4"/>
                <w:sz w:val="22"/>
              </w:rPr>
              <w:t> </w:t>
            </w:r>
            <w:r>
              <w:rPr>
                <w:sz w:val="22"/>
              </w:rPr>
              <w:t>any</w:t>
            </w:r>
            <w:r>
              <w:rPr>
                <w:spacing w:val="-3"/>
                <w:sz w:val="22"/>
              </w:rPr>
              <w:t> </w:t>
            </w:r>
            <w:r>
              <w:rPr>
                <w:sz w:val="22"/>
              </w:rPr>
              <w:t>interest</w:t>
            </w:r>
            <w:r>
              <w:rPr>
                <w:spacing w:val="-3"/>
                <w:sz w:val="22"/>
              </w:rPr>
              <w:t> </w:t>
            </w:r>
            <w:r>
              <w:rPr>
                <w:sz w:val="22"/>
              </w:rPr>
              <w:t>in</w:t>
            </w:r>
            <w:r>
              <w:rPr>
                <w:spacing w:val="-2"/>
                <w:sz w:val="22"/>
              </w:rPr>
              <w:t> </w:t>
            </w:r>
            <w:r>
              <w:rPr>
                <w:sz w:val="22"/>
              </w:rPr>
              <w:t>the</w:t>
            </w:r>
            <w:r>
              <w:rPr>
                <w:spacing w:val="-4"/>
                <w:sz w:val="22"/>
              </w:rPr>
              <w:t> </w:t>
            </w:r>
            <w:r>
              <w:rPr>
                <w:sz w:val="22"/>
              </w:rPr>
              <w:t>business</w:t>
            </w:r>
            <w:r>
              <w:rPr>
                <w:spacing w:val="-4"/>
                <w:sz w:val="22"/>
              </w:rPr>
              <w:t> </w:t>
            </w:r>
            <w:r>
              <w:rPr>
                <w:sz w:val="22"/>
              </w:rPr>
              <w:t>to</w:t>
            </w:r>
            <w:r>
              <w:rPr>
                <w:spacing w:val="-4"/>
                <w:sz w:val="22"/>
              </w:rPr>
              <w:t> </w:t>
            </w:r>
            <w:r>
              <w:rPr>
                <w:sz w:val="22"/>
              </w:rPr>
              <w:t>be</w:t>
            </w:r>
            <w:r>
              <w:rPr>
                <w:spacing w:val="-4"/>
                <w:sz w:val="22"/>
              </w:rPr>
              <w:t> </w:t>
            </w:r>
            <w:r>
              <w:rPr>
                <w:sz w:val="22"/>
              </w:rPr>
              <w:t>transacted</w:t>
            </w:r>
            <w:r>
              <w:rPr>
                <w:spacing w:val="-4"/>
                <w:sz w:val="22"/>
              </w:rPr>
              <w:t> </w:t>
            </w:r>
            <w:r>
              <w:rPr>
                <w:sz w:val="22"/>
              </w:rPr>
              <w:t>at</w:t>
            </w:r>
            <w:r>
              <w:rPr>
                <w:spacing w:val="-3"/>
                <w:sz w:val="22"/>
              </w:rPr>
              <w:t> </w:t>
            </w:r>
            <w:r>
              <w:rPr>
                <w:sz w:val="22"/>
              </w:rPr>
              <w:t>the</w:t>
            </w:r>
            <w:r>
              <w:rPr>
                <w:spacing w:val="-4"/>
                <w:sz w:val="22"/>
              </w:rPr>
              <w:t> </w:t>
            </w:r>
            <w:r>
              <w:rPr>
                <w:sz w:val="22"/>
              </w:rPr>
              <w:t>meeting</w:t>
            </w:r>
            <w:r>
              <w:rPr>
                <w:spacing w:val="-2"/>
                <w:sz w:val="22"/>
              </w:rPr>
              <w:t> </w:t>
            </w:r>
            <w:r>
              <w:rPr>
                <w:sz w:val="22"/>
              </w:rPr>
              <w:t>which they were required by the Instrument of Government or otherwise to disclose.</w:t>
            </w:r>
          </w:p>
        </w:tc>
        <w:tc>
          <w:tcPr>
            <w:tcW w:w="1092" w:type="dxa"/>
          </w:tcPr>
          <w:p>
            <w:pPr>
              <w:pStyle w:val="TableParagraph"/>
              <w:rPr>
                <w:rFonts w:ascii="Times New Roman"/>
                <w:sz w:val="22"/>
              </w:rPr>
            </w:pPr>
          </w:p>
        </w:tc>
      </w:tr>
      <w:tr>
        <w:trPr>
          <w:trHeight w:val="349" w:hRule="atLeast"/>
        </w:trPr>
        <w:tc>
          <w:tcPr>
            <w:tcW w:w="833" w:type="dxa"/>
            <w:tcBorders>
              <w:bottom w:val="nil"/>
            </w:tcBorders>
          </w:tcPr>
          <w:p>
            <w:pPr>
              <w:pStyle w:val="TableParagraph"/>
              <w:ind w:left="107"/>
              <w:rPr>
                <w:b/>
                <w:sz w:val="22"/>
              </w:rPr>
            </w:pPr>
            <w:r>
              <w:rPr>
                <w:b/>
                <w:w w:val="100"/>
                <w:sz w:val="22"/>
              </w:rPr>
              <w:t>4</w:t>
            </w:r>
          </w:p>
        </w:tc>
        <w:tc>
          <w:tcPr>
            <w:tcW w:w="8567" w:type="dxa"/>
            <w:vMerge w:val="restart"/>
          </w:tcPr>
          <w:p>
            <w:pPr>
              <w:pStyle w:val="TableParagraph"/>
              <w:ind w:left="108"/>
              <w:rPr>
                <w:b/>
                <w:sz w:val="22"/>
              </w:rPr>
            </w:pPr>
            <w:r>
              <w:rPr>
                <w:b/>
                <w:sz w:val="22"/>
              </w:rPr>
              <w:t>MINUTES</w:t>
            </w:r>
            <w:r>
              <w:rPr>
                <w:b/>
                <w:spacing w:val="-7"/>
                <w:sz w:val="22"/>
              </w:rPr>
              <w:t> </w:t>
            </w:r>
            <w:r>
              <w:rPr>
                <w:b/>
                <w:sz w:val="22"/>
              </w:rPr>
              <w:t>OF</w:t>
            </w:r>
            <w:r>
              <w:rPr>
                <w:b/>
                <w:spacing w:val="-4"/>
                <w:sz w:val="22"/>
              </w:rPr>
              <w:t> </w:t>
            </w:r>
            <w:r>
              <w:rPr>
                <w:b/>
                <w:sz w:val="22"/>
              </w:rPr>
              <w:t>THE</w:t>
            </w:r>
            <w:r>
              <w:rPr>
                <w:b/>
                <w:spacing w:val="-4"/>
                <w:sz w:val="22"/>
              </w:rPr>
              <w:t> </w:t>
            </w:r>
            <w:r>
              <w:rPr>
                <w:b/>
                <w:sz w:val="22"/>
              </w:rPr>
              <w:t>13</w:t>
            </w:r>
            <w:r>
              <w:rPr>
                <w:b/>
                <w:spacing w:val="-6"/>
                <w:sz w:val="22"/>
              </w:rPr>
              <w:t> </w:t>
            </w:r>
            <w:r>
              <w:rPr>
                <w:b/>
                <w:sz w:val="22"/>
              </w:rPr>
              <w:t>MARCH</w:t>
            </w:r>
            <w:r>
              <w:rPr>
                <w:b/>
                <w:spacing w:val="-4"/>
                <w:sz w:val="22"/>
              </w:rPr>
              <w:t> </w:t>
            </w:r>
            <w:r>
              <w:rPr>
                <w:b/>
                <w:sz w:val="22"/>
              </w:rPr>
              <w:t>2023</w:t>
            </w:r>
            <w:r>
              <w:rPr>
                <w:b/>
                <w:spacing w:val="-4"/>
                <w:sz w:val="22"/>
              </w:rPr>
              <w:t> </w:t>
            </w:r>
            <w:r>
              <w:rPr>
                <w:b/>
                <w:sz w:val="22"/>
              </w:rPr>
              <w:t>MEETING</w:t>
            </w:r>
            <w:r>
              <w:rPr>
                <w:b/>
                <w:spacing w:val="-5"/>
                <w:sz w:val="22"/>
              </w:rPr>
              <w:t> </w:t>
            </w:r>
            <w:r>
              <w:rPr>
                <w:b/>
                <w:sz w:val="22"/>
              </w:rPr>
              <w:t>AND</w:t>
            </w:r>
            <w:r>
              <w:rPr>
                <w:b/>
                <w:spacing w:val="-5"/>
                <w:sz w:val="22"/>
              </w:rPr>
              <w:t> </w:t>
            </w:r>
            <w:r>
              <w:rPr>
                <w:b/>
                <w:sz w:val="22"/>
              </w:rPr>
              <w:t>MATTERS </w:t>
            </w:r>
            <w:r>
              <w:rPr>
                <w:b/>
                <w:spacing w:val="-2"/>
                <w:sz w:val="22"/>
              </w:rPr>
              <w:t>ARISING</w:t>
            </w:r>
          </w:p>
          <w:p>
            <w:pPr>
              <w:pStyle w:val="TableParagraph"/>
              <w:spacing w:before="11"/>
              <w:rPr>
                <w:b/>
                <w:sz w:val="19"/>
              </w:rPr>
            </w:pPr>
          </w:p>
          <w:p>
            <w:pPr>
              <w:pStyle w:val="TableParagraph"/>
              <w:ind w:left="108"/>
              <w:rPr>
                <w:sz w:val="22"/>
              </w:rPr>
            </w:pPr>
            <w:r>
              <w:rPr>
                <w:sz w:val="22"/>
              </w:rPr>
              <w:t>An</w:t>
            </w:r>
            <w:r>
              <w:rPr>
                <w:spacing w:val="-3"/>
                <w:sz w:val="22"/>
              </w:rPr>
              <w:t> </w:t>
            </w:r>
            <w:r>
              <w:rPr>
                <w:sz w:val="22"/>
              </w:rPr>
              <w:t>amended</w:t>
            </w:r>
            <w:r>
              <w:rPr>
                <w:spacing w:val="-5"/>
                <w:sz w:val="22"/>
              </w:rPr>
              <w:t> </w:t>
            </w:r>
            <w:r>
              <w:rPr>
                <w:sz w:val="22"/>
              </w:rPr>
              <w:t>version</w:t>
            </w:r>
            <w:r>
              <w:rPr>
                <w:spacing w:val="-3"/>
                <w:sz w:val="22"/>
              </w:rPr>
              <w:t> </w:t>
            </w:r>
            <w:r>
              <w:rPr>
                <w:sz w:val="22"/>
              </w:rPr>
              <w:t>of</w:t>
            </w:r>
            <w:r>
              <w:rPr>
                <w:spacing w:val="-2"/>
                <w:sz w:val="22"/>
              </w:rPr>
              <w:t> </w:t>
            </w:r>
            <w:r>
              <w:rPr>
                <w:sz w:val="22"/>
              </w:rPr>
              <w:t>the</w:t>
            </w:r>
            <w:r>
              <w:rPr>
                <w:spacing w:val="-3"/>
                <w:sz w:val="22"/>
              </w:rPr>
              <w:t> </w:t>
            </w:r>
            <w:r>
              <w:rPr>
                <w:sz w:val="22"/>
              </w:rPr>
              <w:t>minutes</w:t>
            </w:r>
            <w:r>
              <w:rPr>
                <w:spacing w:val="-3"/>
                <w:sz w:val="22"/>
              </w:rPr>
              <w:t> </w:t>
            </w:r>
            <w:r>
              <w:rPr>
                <w:sz w:val="22"/>
              </w:rPr>
              <w:t>had</w:t>
            </w:r>
            <w:r>
              <w:rPr>
                <w:spacing w:val="-5"/>
                <w:sz w:val="22"/>
              </w:rPr>
              <w:t> </w:t>
            </w:r>
            <w:r>
              <w:rPr>
                <w:sz w:val="22"/>
              </w:rPr>
              <w:t>been</w:t>
            </w:r>
            <w:r>
              <w:rPr>
                <w:spacing w:val="-3"/>
                <w:sz w:val="22"/>
              </w:rPr>
              <w:t> </w:t>
            </w:r>
            <w:r>
              <w:rPr>
                <w:sz w:val="22"/>
              </w:rPr>
              <w:t>circulated</w:t>
            </w:r>
            <w:r>
              <w:rPr>
                <w:spacing w:val="-3"/>
                <w:sz w:val="22"/>
              </w:rPr>
              <w:t> </w:t>
            </w:r>
            <w:r>
              <w:rPr>
                <w:sz w:val="22"/>
              </w:rPr>
              <w:t>and,</w:t>
            </w:r>
            <w:r>
              <w:rPr>
                <w:spacing w:val="-4"/>
                <w:sz w:val="22"/>
              </w:rPr>
              <w:t> </w:t>
            </w:r>
            <w:r>
              <w:rPr>
                <w:sz w:val="22"/>
              </w:rPr>
              <w:t>with</w:t>
            </w:r>
            <w:r>
              <w:rPr>
                <w:spacing w:val="-3"/>
                <w:sz w:val="22"/>
              </w:rPr>
              <w:t> </w:t>
            </w:r>
            <w:r>
              <w:rPr>
                <w:sz w:val="22"/>
              </w:rPr>
              <w:t>the</w:t>
            </w:r>
            <w:r>
              <w:rPr>
                <w:spacing w:val="-5"/>
                <w:sz w:val="22"/>
              </w:rPr>
              <w:t> </w:t>
            </w:r>
            <w:r>
              <w:rPr>
                <w:sz w:val="22"/>
              </w:rPr>
              <w:t>Chair’s permission, this was received.</w:t>
            </w:r>
          </w:p>
          <w:p>
            <w:pPr>
              <w:pStyle w:val="TableParagraph"/>
              <w:spacing w:before="1"/>
              <w:rPr>
                <w:b/>
                <w:sz w:val="20"/>
              </w:rPr>
            </w:pPr>
          </w:p>
          <w:p>
            <w:pPr>
              <w:pStyle w:val="TableParagraph"/>
              <w:ind w:left="108"/>
              <w:rPr>
                <w:b/>
                <w:sz w:val="22"/>
              </w:rPr>
            </w:pPr>
            <w:r>
              <w:rPr>
                <w:b/>
                <w:spacing w:val="-2"/>
                <w:sz w:val="22"/>
                <w:u w:val="single"/>
              </w:rPr>
              <w:t>RESOLVED:</w:t>
            </w:r>
          </w:p>
          <w:p>
            <w:pPr>
              <w:pStyle w:val="TableParagraph"/>
              <w:tabs>
                <w:tab w:pos="590" w:val="left" w:leader="none"/>
              </w:tabs>
              <w:spacing w:before="138"/>
              <w:ind w:left="165"/>
              <w:rPr>
                <w:b/>
                <w:sz w:val="22"/>
              </w:rPr>
            </w:pPr>
            <w:r>
              <w:rPr>
                <w:b/>
                <w:spacing w:val="-5"/>
                <w:sz w:val="22"/>
              </w:rPr>
              <w:t>(i)</w:t>
            </w:r>
            <w:r>
              <w:rPr>
                <w:b/>
                <w:sz w:val="22"/>
              </w:rPr>
              <w:tab/>
              <w:t>To</w:t>
            </w:r>
            <w:r>
              <w:rPr>
                <w:b/>
                <w:spacing w:val="-5"/>
                <w:sz w:val="22"/>
              </w:rPr>
              <w:t> </w:t>
            </w:r>
            <w:r>
              <w:rPr>
                <w:b/>
                <w:sz w:val="22"/>
              </w:rPr>
              <w:t>approve</w:t>
            </w:r>
            <w:r>
              <w:rPr>
                <w:b/>
                <w:spacing w:val="-3"/>
                <w:sz w:val="22"/>
              </w:rPr>
              <w:t> </w:t>
            </w:r>
            <w:r>
              <w:rPr>
                <w:b/>
                <w:sz w:val="22"/>
              </w:rPr>
              <w:t>the</w:t>
            </w:r>
            <w:r>
              <w:rPr>
                <w:b/>
                <w:spacing w:val="-3"/>
                <w:sz w:val="22"/>
              </w:rPr>
              <w:t> </w:t>
            </w:r>
            <w:r>
              <w:rPr>
                <w:b/>
                <w:sz w:val="22"/>
              </w:rPr>
              <w:t>13</w:t>
            </w:r>
            <w:r>
              <w:rPr>
                <w:b/>
                <w:spacing w:val="-4"/>
                <w:sz w:val="22"/>
              </w:rPr>
              <w:t> </w:t>
            </w:r>
            <w:r>
              <w:rPr>
                <w:b/>
                <w:sz w:val="22"/>
              </w:rPr>
              <w:t>March</w:t>
            </w:r>
            <w:r>
              <w:rPr>
                <w:b/>
                <w:spacing w:val="-3"/>
                <w:sz w:val="22"/>
              </w:rPr>
              <w:t> </w:t>
            </w:r>
            <w:r>
              <w:rPr>
                <w:b/>
                <w:sz w:val="22"/>
              </w:rPr>
              <w:t>2023</w:t>
            </w:r>
            <w:r>
              <w:rPr>
                <w:b/>
                <w:spacing w:val="-5"/>
                <w:sz w:val="22"/>
              </w:rPr>
              <w:t> </w:t>
            </w:r>
            <w:r>
              <w:rPr>
                <w:b/>
                <w:sz w:val="22"/>
              </w:rPr>
              <w:t>minutes</w:t>
            </w:r>
            <w:r>
              <w:rPr>
                <w:b/>
                <w:spacing w:val="-3"/>
                <w:sz w:val="22"/>
              </w:rPr>
              <w:t> </w:t>
            </w:r>
            <w:r>
              <w:rPr>
                <w:b/>
                <w:sz w:val="22"/>
              </w:rPr>
              <w:t>as</w:t>
            </w:r>
            <w:r>
              <w:rPr>
                <w:b/>
                <w:spacing w:val="-4"/>
                <w:sz w:val="22"/>
              </w:rPr>
              <w:t> </w:t>
            </w:r>
            <w:r>
              <w:rPr>
                <w:b/>
                <w:sz w:val="22"/>
              </w:rPr>
              <w:t>an</w:t>
            </w:r>
            <w:r>
              <w:rPr>
                <w:b/>
                <w:spacing w:val="-5"/>
                <w:sz w:val="22"/>
              </w:rPr>
              <w:t> </w:t>
            </w:r>
            <w:r>
              <w:rPr>
                <w:b/>
                <w:sz w:val="22"/>
              </w:rPr>
              <w:t>accurate</w:t>
            </w:r>
            <w:r>
              <w:rPr>
                <w:b/>
                <w:spacing w:val="-4"/>
                <w:sz w:val="22"/>
              </w:rPr>
              <w:t> </w:t>
            </w:r>
            <w:r>
              <w:rPr>
                <w:b/>
                <w:spacing w:val="-2"/>
                <w:sz w:val="22"/>
              </w:rPr>
              <w:t>record.</w:t>
            </w:r>
          </w:p>
          <w:p>
            <w:pPr>
              <w:pStyle w:val="TableParagraph"/>
              <w:spacing w:before="160"/>
              <w:ind w:left="108"/>
              <w:rPr>
                <w:sz w:val="22"/>
              </w:rPr>
            </w:pPr>
            <w:r>
              <w:rPr>
                <w:sz w:val="22"/>
                <w:u w:val="single"/>
              </w:rPr>
              <w:t>Matters</w:t>
            </w:r>
            <w:r>
              <w:rPr>
                <w:spacing w:val="-5"/>
                <w:sz w:val="22"/>
                <w:u w:val="single"/>
              </w:rPr>
              <w:t> </w:t>
            </w:r>
            <w:r>
              <w:rPr>
                <w:sz w:val="22"/>
                <w:u w:val="single"/>
              </w:rPr>
              <w:t>arising</w:t>
            </w:r>
            <w:r>
              <w:rPr>
                <w:spacing w:val="-3"/>
                <w:sz w:val="22"/>
                <w:u w:val="single"/>
              </w:rPr>
              <w:t> </w:t>
            </w:r>
            <w:r>
              <w:rPr>
                <w:sz w:val="22"/>
                <w:u w:val="single"/>
              </w:rPr>
              <w:t>not</w:t>
            </w:r>
            <w:r>
              <w:rPr>
                <w:spacing w:val="-3"/>
                <w:sz w:val="22"/>
                <w:u w:val="single"/>
              </w:rPr>
              <w:t> </w:t>
            </w:r>
            <w:r>
              <w:rPr>
                <w:sz w:val="22"/>
                <w:u w:val="single"/>
              </w:rPr>
              <w:t>on</w:t>
            </w:r>
            <w:r>
              <w:rPr>
                <w:spacing w:val="-9"/>
                <w:sz w:val="22"/>
                <w:u w:val="single"/>
              </w:rPr>
              <w:t> </w:t>
            </w:r>
            <w:r>
              <w:rPr>
                <w:sz w:val="22"/>
                <w:u w:val="single"/>
              </w:rPr>
              <w:t>the</w:t>
            </w:r>
            <w:r>
              <w:rPr>
                <w:spacing w:val="-5"/>
                <w:sz w:val="22"/>
                <w:u w:val="single"/>
              </w:rPr>
              <w:t> </w:t>
            </w:r>
            <w:r>
              <w:rPr>
                <w:spacing w:val="-2"/>
                <w:sz w:val="22"/>
                <w:u w:val="single"/>
              </w:rPr>
              <w:t>Agenda</w:t>
            </w:r>
          </w:p>
          <w:p>
            <w:pPr>
              <w:pStyle w:val="TableParagraph"/>
              <w:spacing w:before="184"/>
              <w:ind w:left="108"/>
              <w:rPr>
                <w:sz w:val="22"/>
              </w:rPr>
            </w:pPr>
            <w:r>
              <w:rPr>
                <w:sz w:val="22"/>
              </w:rPr>
              <w:t>Nothing</w:t>
            </w:r>
            <w:r>
              <w:rPr>
                <w:spacing w:val="-4"/>
                <w:sz w:val="22"/>
              </w:rPr>
              <w:t> </w:t>
            </w:r>
            <w:r>
              <w:rPr>
                <w:sz w:val="22"/>
              </w:rPr>
              <w:t>was</w:t>
            </w:r>
            <w:r>
              <w:rPr>
                <w:spacing w:val="-4"/>
                <w:sz w:val="22"/>
              </w:rPr>
              <w:t> </w:t>
            </w:r>
            <w:r>
              <w:rPr>
                <w:sz w:val="22"/>
              </w:rPr>
              <w:t>raised</w:t>
            </w:r>
            <w:r>
              <w:rPr>
                <w:spacing w:val="-3"/>
                <w:sz w:val="22"/>
              </w:rPr>
              <w:t> </w:t>
            </w:r>
            <w:r>
              <w:rPr>
                <w:sz w:val="22"/>
              </w:rPr>
              <w:t>that</w:t>
            </w:r>
            <w:r>
              <w:rPr>
                <w:spacing w:val="-6"/>
                <w:sz w:val="22"/>
              </w:rPr>
              <w:t> </w:t>
            </w:r>
            <w:r>
              <w:rPr>
                <w:sz w:val="22"/>
              </w:rPr>
              <w:t>was</w:t>
            </w:r>
            <w:r>
              <w:rPr>
                <w:spacing w:val="-4"/>
                <w:sz w:val="22"/>
              </w:rPr>
              <w:t> </w:t>
            </w:r>
            <w:r>
              <w:rPr>
                <w:sz w:val="22"/>
              </w:rPr>
              <w:t>not</w:t>
            </w:r>
            <w:r>
              <w:rPr>
                <w:spacing w:val="-3"/>
                <w:sz w:val="22"/>
              </w:rPr>
              <w:t> </w:t>
            </w:r>
            <w:r>
              <w:rPr>
                <w:sz w:val="22"/>
              </w:rPr>
              <w:t>on</w:t>
            </w:r>
            <w:r>
              <w:rPr>
                <w:spacing w:val="-5"/>
                <w:sz w:val="22"/>
              </w:rPr>
              <w:t> </w:t>
            </w:r>
            <w:r>
              <w:rPr>
                <w:sz w:val="22"/>
              </w:rPr>
              <w:t>the</w:t>
            </w:r>
            <w:r>
              <w:rPr>
                <w:spacing w:val="-3"/>
                <w:sz w:val="22"/>
              </w:rPr>
              <w:t> </w:t>
            </w:r>
            <w:r>
              <w:rPr>
                <w:spacing w:val="-2"/>
                <w:sz w:val="22"/>
              </w:rPr>
              <w:t>Agenda.</w:t>
            </w:r>
          </w:p>
        </w:tc>
        <w:tc>
          <w:tcPr>
            <w:tcW w:w="1092" w:type="dxa"/>
            <w:vMerge w:val="restart"/>
          </w:tcPr>
          <w:p>
            <w:pPr>
              <w:pStyle w:val="TableParagraph"/>
              <w:rPr>
                <w:rFonts w:ascii="Times New Roman"/>
                <w:sz w:val="22"/>
              </w:rPr>
            </w:pPr>
          </w:p>
        </w:tc>
      </w:tr>
      <w:tr>
        <w:trPr>
          <w:trHeight w:val="581" w:hRule="atLeast"/>
        </w:trPr>
        <w:tc>
          <w:tcPr>
            <w:tcW w:w="833" w:type="dxa"/>
            <w:tcBorders>
              <w:top w:val="nil"/>
              <w:bottom w:val="nil"/>
            </w:tcBorders>
          </w:tcPr>
          <w:p>
            <w:pPr>
              <w:pStyle w:val="TableParagraph"/>
              <w:spacing w:before="90"/>
              <w:ind w:left="107"/>
              <w:rPr>
                <w:sz w:val="22"/>
              </w:rPr>
            </w:pPr>
            <w:r>
              <w:rPr>
                <w:w w:val="100"/>
                <w:sz w:val="22"/>
              </w:rPr>
              <w:t>i</w:t>
            </w:r>
          </w:p>
        </w:tc>
        <w:tc>
          <w:tcPr>
            <w:tcW w:w="8567" w:type="dxa"/>
            <w:vMerge/>
            <w:tcBorders>
              <w:top w:val="nil"/>
            </w:tcBorders>
          </w:tcPr>
          <w:p>
            <w:pPr>
              <w:rPr>
                <w:sz w:val="2"/>
                <w:szCs w:val="2"/>
              </w:rPr>
            </w:pPr>
          </w:p>
        </w:tc>
        <w:tc>
          <w:tcPr>
            <w:tcW w:w="1092" w:type="dxa"/>
            <w:vMerge/>
            <w:tcBorders>
              <w:top w:val="nil"/>
            </w:tcBorders>
          </w:tcPr>
          <w:p>
            <w:pPr>
              <w:rPr>
                <w:sz w:val="2"/>
                <w:szCs w:val="2"/>
              </w:rPr>
            </w:pPr>
          </w:p>
        </w:tc>
      </w:tr>
      <w:tr>
        <w:trPr>
          <w:trHeight w:val="989" w:hRule="atLeast"/>
        </w:trPr>
        <w:tc>
          <w:tcPr>
            <w:tcW w:w="833" w:type="dxa"/>
            <w:tcBorders>
              <w:top w:val="nil"/>
              <w:bottom w:val="nil"/>
            </w:tcBorders>
          </w:tcPr>
          <w:p>
            <w:pPr>
              <w:pStyle w:val="TableParagraph"/>
              <w:spacing w:before="2"/>
              <w:rPr>
                <w:b/>
                <w:sz w:val="20"/>
              </w:rPr>
            </w:pPr>
          </w:p>
          <w:p>
            <w:pPr>
              <w:pStyle w:val="TableParagraph"/>
              <w:ind w:left="107"/>
              <w:rPr>
                <w:sz w:val="22"/>
              </w:rPr>
            </w:pPr>
            <w:r>
              <w:rPr>
                <w:spacing w:val="-5"/>
                <w:sz w:val="22"/>
              </w:rPr>
              <w:t>ii</w:t>
            </w:r>
          </w:p>
        </w:tc>
        <w:tc>
          <w:tcPr>
            <w:tcW w:w="8567" w:type="dxa"/>
            <w:vMerge/>
            <w:tcBorders>
              <w:top w:val="nil"/>
            </w:tcBorders>
          </w:tcPr>
          <w:p>
            <w:pPr>
              <w:rPr>
                <w:sz w:val="2"/>
                <w:szCs w:val="2"/>
              </w:rPr>
            </w:pPr>
          </w:p>
        </w:tc>
        <w:tc>
          <w:tcPr>
            <w:tcW w:w="1092" w:type="dxa"/>
            <w:vMerge/>
            <w:tcBorders>
              <w:top w:val="nil"/>
            </w:tcBorders>
          </w:tcPr>
          <w:p>
            <w:pPr>
              <w:rPr>
                <w:sz w:val="2"/>
                <w:szCs w:val="2"/>
              </w:rPr>
            </w:pPr>
          </w:p>
        </w:tc>
      </w:tr>
      <w:tr>
        <w:trPr>
          <w:trHeight w:val="1270" w:hRule="atLeast"/>
        </w:trPr>
        <w:tc>
          <w:tcPr>
            <w:tcW w:w="833" w:type="dxa"/>
            <w:tcBorders>
              <w:top w:val="nil"/>
            </w:tcBorders>
          </w:tcPr>
          <w:p>
            <w:pPr>
              <w:pStyle w:val="TableParagraph"/>
              <w:rPr>
                <w:b/>
                <w:sz w:val="24"/>
              </w:rPr>
            </w:pPr>
          </w:p>
          <w:p>
            <w:pPr>
              <w:pStyle w:val="TableParagraph"/>
              <w:spacing w:before="3"/>
              <w:rPr>
                <w:b/>
                <w:sz w:val="19"/>
              </w:rPr>
            </w:pPr>
          </w:p>
          <w:p>
            <w:pPr>
              <w:pStyle w:val="TableParagraph"/>
              <w:ind w:left="107"/>
              <w:rPr>
                <w:sz w:val="22"/>
              </w:rPr>
            </w:pPr>
            <w:r>
              <w:rPr>
                <w:spacing w:val="-5"/>
                <w:sz w:val="22"/>
              </w:rPr>
              <w:t>iii</w:t>
            </w:r>
          </w:p>
        </w:tc>
        <w:tc>
          <w:tcPr>
            <w:tcW w:w="8567" w:type="dxa"/>
            <w:vMerge/>
            <w:tcBorders>
              <w:top w:val="nil"/>
            </w:tcBorders>
          </w:tcPr>
          <w:p>
            <w:pPr>
              <w:rPr>
                <w:sz w:val="2"/>
                <w:szCs w:val="2"/>
              </w:rPr>
            </w:pPr>
          </w:p>
        </w:tc>
        <w:tc>
          <w:tcPr>
            <w:tcW w:w="1092" w:type="dxa"/>
            <w:vMerge/>
            <w:tcBorders>
              <w:top w:val="nil"/>
            </w:tcBorders>
          </w:tcPr>
          <w:p>
            <w:pPr>
              <w:rPr>
                <w:sz w:val="2"/>
                <w:szCs w:val="2"/>
              </w:rPr>
            </w:pPr>
          </w:p>
        </w:tc>
      </w:tr>
    </w:tbl>
    <w:p>
      <w:pPr>
        <w:spacing w:after="0"/>
        <w:rPr>
          <w:sz w:val="2"/>
          <w:szCs w:val="2"/>
        </w:rPr>
        <w:sectPr>
          <w:type w:val="continuous"/>
          <w:pgSz w:w="11910" w:h="16840"/>
          <w:pgMar w:header="0" w:footer="149" w:top="240" w:bottom="340" w:left="700" w:right="440"/>
        </w:sectPr>
      </w:pPr>
    </w:p>
    <w:p>
      <w:pPr>
        <w:pStyle w:val="BodyText"/>
        <w:spacing w:before="10"/>
        <w:rPr>
          <w:b/>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567"/>
        <w:gridCol w:w="1092"/>
      </w:tblGrid>
      <w:tr>
        <w:trPr>
          <w:trHeight w:val="5597" w:hRule="atLeast"/>
        </w:trPr>
        <w:tc>
          <w:tcPr>
            <w:tcW w:w="833" w:type="dxa"/>
          </w:tcPr>
          <w:p>
            <w:pPr>
              <w:pStyle w:val="TableParagraph"/>
              <w:rPr>
                <w:b/>
                <w:sz w:val="24"/>
              </w:rPr>
            </w:pPr>
          </w:p>
          <w:p>
            <w:pPr>
              <w:pStyle w:val="TableParagraph"/>
              <w:spacing w:before="185"/>
              <w:ind w:left="107"/>
              <w:rPr>
                <w:sz w:val="22"/>
              </w:rPr>
            </w:pPr>
            <w:r>
              <w:rPr>
                <w:spacing w:val="-5"/>
                <w:sz w:val="22"/>
              </w:rPr>
              <w:t>iv</w:t>
            </w:r>
          </w:p>
          <w:p>
            <w:pPr>
              <w:pStyle w:val="TableParagraph"/>
              <w:rPr>
                <w:b/>
                <w:sz w:val="24"/>
              </w:rPr>
            </w:pPr>
          </w:p>
          <w:p>
            <w:pPr>
              <w:pStyle w:val="TableParagraph"/>
              <w:spacing w:line="475" w:lineRule="auto" w:before="184"/>
              <w:ind w:left="107" w:right="505"/>
              <w:jc w:val="both"/>
              <w:rPr>
                <w:sz w:val="22"/>
              </w:rPr>
            </w:pPr>
            <w:r>
              <w:rPr>
                <w:spacing w:val="-10"/>
                <w:sz w:val="22"/>
              </w:rPr>
              <w:t>v </w:t>
            </w:r>
            <w:r>
              <w:rPr>
                <w:spacing w:val="-6"/>
                <w:sz w:val="22"/>
              </w:rPr>
              <w:t>vi </w:t>
            </w:r>
            <w:r>
              <w:rPr>
                <w:spacing w:val="-4"/>
                <w:sz w:val="22"/>
              </w:rPr>
              <w:t>vii</w:t>
            </w:r>
          </w:p>
          <w:p>
            <w:pPr>
              <w:pStyle w:val="TableParagraph"/>
              <w:spacing w:before="2"/>
              <w:rPr>
                <w:b/>
                <w:sz w:val="20"/>
              </w:rPr>
            </w:pPr>
          </w:p>
          <w:p>
            <w:pPr>
              <w:pStyle w:val="TableParagraph"/>
              <w:spacing w:line="703" w:lineRule="auto"/>
              <w:ind w:left="107" w:right="457"/>
              <w:rPr>
                <w:sz w:val="22"/>
              </w:rPr>
            </w:pPr>
            <w:r>
              <w:rPr>
                <w:spacing w:val="-4"/>
                <w:sz w:val="22"/>
              </w:rPr>
              <w:t>viii </w:t>
            </w:r>
            <w:r>
              <w:rPr>
                <w:spacing w:val="-6"/>
                <w:sz w:val="22"/>
              </w:rPr>
              <w:t>ix </w:t>
            </w:r>
            <w:r>
              <w:rPr>
                <w:spacing w:val="-10"/>
                <w:sz w:val="22"/>
              </w:rPr>
              <w:t>x</w:t>
            </w:r>
          </w:p>
          <w:p>
            <w:pPr>
              <w:pStyle w:val="TableParagraph"/>
              <w:spacing w:line="250" w:lineRule="exact"/>
              <w:ind w:left="107"/>
              <w:rPr>
                <w:sz w:val="22"/>
              </w:rPr>
            </w:pPr>
            <w:r>
              <w:rPr>
                <w:spacing w:val="-5"/>
                <w:sz w:val="22"/>
              </w:rPr>
              <w:t>xi</w:t>
            </w:r>
          </w:p>
        </w:tc>
        <w:tc>
          <w:tcPr>
            <w:tcW w:w="8567" w:type="dxa"/>
          </w:tcPr>
          <w:p>
            <w:pPr>
              <w:pStyle w:val="TableParagraph"/>
              <w:spacing w:before="2"/>
              <w:ind w:left="108"/>
              <w:rPr>
                <w:sz w:val="22"/>
              </w:rPr>
            </w:pPr>
            <w:r>
              <w:rPr>
                <w:sz w:val="22"/>
                <w:u w:val="single"/>
              </w:rPr>
              <w:t>Update</w:t>
            </w:r>
            <w:r>
              <w:rPr>
                <w:spacing w:val="-5"/>
                <w:sz w:val="22"/>
                <w:u w:val="single"/>
              </w:rPr>
              <w:t> </w:t>
            </w:r>
            <w:r>
              <w:rPr>
                <w:sz w:val="22"/>
                <w:u w:val="single"/>
              </w:rPr>
              <w:t>on</w:t>
            </w:r>
            <w:r>
              <w:rPr>
                <w:spacing w:val="-5"/>
                <w:sz w:val="22"/>
                <w:u w:val="single"/>
              </w:rPr>
              <w:t> </w:t>
            </w:r>
            <w:r>
              <w:rPr>
                <w:sz w:val="22"/>
                <w:u w:val="single"/>
              </w:rPr>
              <w:t>Agreed</w:t>
            </w:r>
            <w:r>
              <w:rPr>
                <w:spacing w:val="-4"/>
                <w:sz w:val="22"/>
                <w:u w:val="single"/>
              </w:rPr>
              <w:t> </w:t>
            </w:r>
            <w:r>
              <w:rPr>
                <w:spacing w:val="-2"/>
                <w:sz w:val="22"/>
                <w:u w:val="single"/>
              </w:rPr>
              <w:t>Actions</w:t>
            </w:r>
          </w:p>
          <w:p>
            <w:pPr>
              <w:pStyle w:val="TableParagraph"/>
              <w:spacing w:before="1"/>
              <w:rPr>
                <w:b/>
                <w:sz w:val="19"/>
              </w:rPr>
            </w:pPr>
          </w:p>
          <w:p>
            <w:pPr>
              <w:pStyle w:val="TableParagraph"/>
              <w:spacing w:before="1"/>
              <w:ind w:left="108"/>
              <w:rPr>
                <w:sz w:val="22"/>
              </w:rPr>
            </w:pPr>
            <w:r>
              <w:rPr>
                <w:sz w:val="22"/>
                <w:u w:val="single"/>
              </w:rPr>
              <w:t>Schedule</w:t>
            </w:r>
            <w:r>
              <w:rPr>
                <w:spacing w:val="-12"/>
                <w:sz w:val="22"/>
                <w:u w:val="single"/>
              </w:rPr>
              <w:t> </w:t>
            </w:r>
            <w:r>
              <w:rPr>
                <w:sz w:val="22"/>
                <w:u w:val="single"/>
              </w:rPr>
              <w:t>a</w:t>
            </w:r>
            <w:r>
              <w:rPr>
                <w:spacing w:val="-12"/>
                <w:sz w:val="22"/>
                <w:u w:val="single"/>
              </w:rPr>
              <w:t> </w:t>
            </w:r>
            <w:r>
              <w:rPr>
                <w:sz w:val="22"/>
                <w:u w:val="single"/>
              </w:rPr>
              <w:t>detailed</w:t>
            </w:r>
            <w:r>
              <w:rPr>
                <w:spacing w:val="-12"/>
                <w:sz w:val="22"/>
                <w:u w:val="single"/>
              </w:rPr>
              <w:t> </w:t>
            </w:r>
            <w:r>
              <w:rPr>
                <w:sz w:val="22"/>
                <w:u w:val="single"/>
              </w:rPr>
              <w:t>session</w:t>
            </w:r>
            <w:r>
              <w:rPr>
                <w:spacing w:val="-12"/>
                <w:sz w:val="22"/>
                <w:u w:val="single"/>
              </w:rPr>
              <w:t> </w:t>
            </w:r>
            <w:r>
              <w:rPr>
                <w:sz w:val="22"/>
                <w:u w:val="single"/>
              </w:rPr>
              <w:t>to</w:t>
            </w:r>
            <w:r>
              <w:rPr>
                <w:spacing w:val="-14"/>
                <w:sz w:val="22"/>
                <w:u w:val="single"/>
              </w:rPr>
              <w:t> </w:t>
            </w:r>
            <w:r>
              <w:rPr>
                <w:sz w:val="22"/>
                <w:u w:val="single"/>
              </w:rPr>
              <w:t>look</w:t>
            </w:r>
            <w:r>
              <w:rPr>
                <w:spacing w:val="-12"/>
                <w:sz w:val="22"/>
                <w:u w:val="single"/>
              </w:rPr>
              <w:t> </w:t>
            </w:r>
            <w:r>
              <w:rPr>
                <w:sz w:val="22"/>
                <w:u w:val="single"/>
              </w:rPr>
              <w:t>at</w:t>
            </w:r>
            <w:r>
              <w:rPr>
                <w:spacing w:val="-12"/>
                <w:sz w:val="22"/>
                <w:u w:val="single"/>
              </w:rPr>
              <w:t> </w:t>
            </w:r>
            <w:r>
              <w:rPr>
                <w:sz w:val="22"/>
                <w:u w:val="single"/>
              </w:rPr>
              <w:t>the</w:t>
            </w:r>
            <w:r>
              <w:rPr>
                <w:spacing w:val="-14"/>
                <w:sz w:val="22"/>
                <w:u w:val="single"/>
              </w:rPr>
              <w:t> </w:t>
            </w:r>
            <w:r>
              <w:rPr>
                <w:sz w:val="22"/>
                <w:u w:val="single"/>
              </w:rPr>
              <w:t>Navigate</w:t>
            </w:r>
            <w:r>
              <w:rPr>
                <w:spacing w:val="-12"/>
                <w:sz w:val="22"/>
                <w:u w:val="single"/>
              </w:rPr>
              <w:t> </w:t>
            </w:r>
            <w:r>
              <w:rPr>
                <w:sz w:val="22"/>
                <w:u w:val="single"/>
              </w:rPr>
              <w:t>software:</w:t>
            </w:r>
            <w:r>
              <w:rPr>
                <w:spacing w:val="-12"/>
                <w:sz w:val="22"/>
              </w:rPr>
              <w:t> </w:t>
            </w:r>
            <w:r>
              <w:rPr>
                <w:sz w:val="22"/>
              </w:rPr>
              <w:t>This</w:t>
            </w:r>
            <w:r>
              <w:rPr>
                <w:spacing w:val="-13"/>
                <w:sz w:val="22"/>
              </w:rPr>
              <w:t> </w:t>
            </w:r>
            <w:r>
              <w:rPr>
                <w:sz w:val="22"/>
              </w:rPr>
              <w:t>had</w:t>
            </w:r>
            <w:r>
              <w:rPr>
                <w:spacing w:val="-14"/>
                <w:sz w:val="22"/>
              </w:rPr>
              <w:t> </w:t>
            </w:r>
            <w:r>
              <w:rPr>
                <w:sz w:val="22"/>
              </w:rPr>
              <w:t>provided</w:t>
            </w:r>
            <w:r>
              <w:rPr>
                <w:spacing w:val="-12"/>
                <w:sz w:val="22"/>
              </w:rPr>
              <w:t> </w:t>
            </w:r>
            <w:r>
              <w:rPr>
                <w:sz w:val="22"/>
              </w:rPr>
              <w:t>a</w:t>
            </w:r>
            <w:r>
              <w:rPr>
                <w:spacing w:val="-14"/>
                <w:sz w:val="22"/>
              </w:rPr>
              <w:t> </w:t>
            </w:r>
            <w:r>
              <w:rPr>
                <w:sz w:val="22"/>
              </w:rPr>
              <w:t>good insight into the power of the software and Members had found it useful.</w:t>
            </w:r>
          </w:p>
          <w:p>
            <w:pPr>
              <w:pStyle w:val="TableParagraph"/>
              <w:rPr>
                <w:b/>
                <w:sz w:val="20"/>
              </w:rPr>
            </w:pPr>
          </w:p>
          <w:p>
            <w:pPr>
              <w:pStyle w:val="TableParagraph"/>
              <w:spacing w:line="458" w:lineRule="auto" w:before="1"/>
              <w:ind w:left="108"/>
              <w:rPr>
                <w:sz w:val="22"/>
              </w:rPr>
            </w:pPr>
            <w:r>
              <w:rPr>
                <w:sz w:val="22"/>
                <w:u w:val="single"/>
              </w:rPr>
              <w:t>Bring</w:t>
            </w:r>
            <w:r>
              <w:rPr>
                <w:spacing w:val="-9"/>
                <w:sz w:val="22"/>
                <w:u w:val="single"/>
              </w:rPr>
              <w:t> </w:t>
            </w:r>
            <w:r>
              <w:rPr>
                <w:sz w:val="22"/>
                <w:u w:val="single"/>
              </w:rPr>
              <w:t>an</w:t>
            </w:r>
            <w:r>
              <w:rPr>
                <w:spacing w:val="-14"/>
                <w:sz w:val="22"/>
                <w:u w:val="single"/>
              </w:rPr>
              <w:t> </w:t>
            </w:r>
            <w:r>
              <w:rPr>
                <w:sz w:val="22"/>
                <w:u w:val="single"/>
              </w:rPr>
              <w:t>updated</w:t>
            </w:r>
            <w:r>
              <w:rPr>
                <w:spacing w:val="-14"/>
                <w:sz w:val="22"/>
                <w:u w:val="single"/>
              </w:rPr>
              <w:t> </w:t>
            </w:r>
            <w:r>
              <w:rPr>
                <w:sz w:val="22"/>
                <w:u w:val="single"/>
              </w:rPr>
              <w:t>skills</w:t>
            </w:r>
            <w:r>
              <w:rPr>
                <w:spacing w:val="-10"/>
                <w:sz w:val="22"/>
                <w:u w:val="single"/>
              </w:rPr>
              <w:t> </w:t>
            </w:r>
            <w:r>
              <w:rPr>
                <w:sz w:val="22"/>
                <w:u w:val="single"/>
              </w:rPr>
              <w:t>matrix</w:t>
            </w:r>
            <w:r>
              <w:rPr>
                <w:spacing w:val="-13"/>
                <w:sz w:val="22"/>
                <w:u w:val="single"/>
              </w:rPr>
              <w:t> </w:t>
            </w:r>
            <w:r>
              <w:rPr>
                <w:sz w:val="22"/>
                <w:u w:val="single"/>
              </w:rPr>
              <w:t>to</w:t>
            </w:r>
            <w:r>
              <w:rPr>
                <w:spacing w:val="-11"/>
                <w:sz w:val="22"/>
                <w:u w:val="single"/>
              </w:rPr>
              <w:t> </w:t>
            </w:r>
            <w:r>
              <w:rPr>
                <w:sz w:val="22"/>
                <w:u w:val="single"/>
              </w:rPr>
              <w:t>the</w:t>
            </w:r>
            <w:r>
              <w:rPr>
                <w:spacing w:val="-14"/>
                <w:sz w:val="22"/>
                <w:u w:val="single"/>
              </w:rPr>
              <w:t> </w:t>
            </w:r>
            <w:r>
              <w:rPr>
                <w:sz w:val="22"/>
                <w:u w:val="single"/>
              </w:rPr>
              <w:t>next</w:t>
            </w:r>
            <w:r>
              <w:rPr>
                <w:spacing w:val="-10"/>
                <w:sz w:val="22"/>
                <w:u w:val="single"/>
              </w:rPr>
              <w:t> </w:t>
            </w:r>
            <w:r>
              <w:rPr>
                <w:sz w:val="22"/>
                <w:u w:val="single"/>
              </w:rPr>
              <w:t>Committee</w:t>
            </w:r>
            <w:r>
              <w:rPr>
                <w:spacing w:val="-12"/>
                <w:sz w:val="22"/>
                <w:u w:val="single"/>
              </w:rPr>
              <w:t> </w:t>
            </w:r>
            <w:r>
              <w:rPr>
                <w:sz w:val="22"/>
                <w:u w:val="single"/>
              </w:rPr>
              <w:t>meeting:</w:t>
            </w:r>
            <w:r>
              <w:rPr>
                <w:spacing w:val="-12"/>
                <w:sz w:val="22"/>
              </w:rPr>
              <w:t> </w:t>
            </w:r>
            <w:r>
              <w:rPr>
                <w:sz w:val="22"/>
              </w:rPr>
              <w:t>This</w:t>
            </w:r>
            <w:r>
              <w:rPr>
                <w:spacing w:val="-11"/>
                <w:sz w:val="22"/>
              </w:rPr>
              <w:t> </w:t>
            </w:r>
            <w:r>
              <w:rPr>
                <w:sz w:val="22"/>
              </w:rPr>
              <w:t>was</w:t>
            </w:r>
            <w:r>
              <w:rPr>
                <w:spacing w:val="-11"/>
                <w:sz w:val="22"/>
              </w:rPr>
              <w:t> </w:t>
            </w:r>
            <w:r>
              <w:rPr>
                <w:sz w:val="22"/>
              </w:rPr>
              <w:t>on</w:t>
            </w:r>
            <w:r>
              <w:rPr>
                <w:spacing w:val="-14"/>
                <w:sz w:val="22"/>
              </w:rPr>
              <w:t> </w:t>
            </w:r>
            <w:r>
              <w:rPr>
                <w:sz w:val="22"/>
              </w:rPr>
              <w:t>the</w:t>
            </w:r>
            <w:r>
              <w:rPr>
                <w:spacing w:val="-12"/>
                <w:sz w:val="22"/>
              </w:rPr>
              <w:t> </w:t>
            </w:r>
            <w:r>
              <w:rPr>
                <w:sz w:val="22"/>
              </w:rPr>
              <w:t>Agenda. </w:t>
            </w:r>
            <w:r>
              <w:rPr>
                <w:sz w:val="22"/>
                <w:u w:val="single"/>
              </w:rPr>
              <w:t>Provide an update on progress on the HE Strategy:</w:t>
            </w:r>
            <w:r>
              <w:rPr>
                <w:sz w:val="22"/>
              </w:rPr>
              <w:t> This was on the Agenda.</w:t>
            </w:r>
          </w:p>
          <w:p>
            <w:pPr>
              <w:pStyle w:val="TableParagraph"/>
              <w:spacing w:before="1"/>
              <w:ind w:left="108" w:right="213"/>
              <w:rPr>
                <w:sz w:val="23"/>
              </w:rPr>
            </w:pPr>
            <w:r>
              <w:rPr>
                <w:sz w:val="23"/>
                <w:u w:val="single"/>
              </w:rPr>
              <w:t>Prepare</w:t>
            </w:r>
            <w:r>
              <w:rPr>
                <w:spacing w:val="-5"/>
                <w:sz w:val="23"/>
                <w:u w:val="single"/>
              </w:rPr>
              <w:t> </w:t>
            </w:r>
            <w:r>
              <w:rPr>
                <w:sz w:val="23"/>
                <w:u w:val="single"/>
              </w:rPr>
              <w:t>draft</w:t>
            </w:r>
            <w:r>
              <w:rPr>
                <w:spacing w:val="-3"/>
                <w:sz w:val="23"/>
                <w:u w:val="single"/>
              </w:rPr>
              <w:t> </w:t>
            </w:r>
            <w:r>
              <w:rPr>
                <w:sz w:val="23"/>
                <w:u w:val="single"/>
              </w:rPr>
              <w:t>calendar/schedules</w:t>
            </w:r>
            <w:r>
              <w:rPr>
                <w:spacing w:val="-4"/>
                <w:sz w:val="23"/>
                <w:u w:val="single"/>
              </w:rPr>
              <w:t> </w:t>
            </w:r>
            <w:r>
              <w:rPr>
                <w:sz w:val="23"/>
                <w:u w:val="single"/>
              </w:rPr>
              <w:t>for</w:t>
            </w:r>
            <w:r>
              <w:rPr>
                <w:spacing w:val="-4"/>
                <w:sz w:val="23"/>
                <w:u w:val="single"/>
              </w:rPr>
              <w:t> </w:t>
            </w:r>
            <w:r>
              <w:rPr>
                <w:sz w:val="23"/>
                <w:u w:val="single"/>
              </w:rPr>
              <w:t>new</w:t>
            </w:r>
            <w:r>
              <w:rPr>
                <w:spacing w:val="-9"/>
                <w:sz w:val="23"/>
                <w:u w:val="single"/>
              </w:rPr>
              <w:t> </w:t>
            </w:r>
            <w:r>
              <w:rPr>
                <w:sz w:val="23"/>
                <w:u w:val="single"/>
              </w:rPr>
              <w:t>sub-committee:</w:t>
            </w:r>
            <w:r>
              <w:rPr>
                <w:spacing w:val="-3"/>
                <w:sz w:val="23"/>
              </w:rPr>
              <w:t> </w:t>
            </w:r>
            <w:r>
              <w:rPr>
                <w:sz w:val="23"/>
              </w:rPr>
              <w:t>This</w:t>
            </w:r>
            <w:r>
              <w:rPr>
                <w:spacing w:val="-4"/>
                <w:sz w:val="23"/>
              </w:rPr>
              <w:t> </w:t>
            </w:r>
            <w:r>
              <w:rPr>
                <w:sz w:val="23"/>
              </w:rPr>
              <w:t>was</w:t>
            </w:r>
            <w:r>
              <w:rPr>
                <w:spacing w:val="-4"/>
                <w:sz w:val="23"/>
              </w:rPr>
              <w:t> </w:t>
            </w:r>
            <w:r>
              <w:rPr>
                <w:sz w:val="23"/>
              </w:rPr>
              <w:t>on</w:t>
            </w:r>
            <w:r>
              <w:rPr>
                <w:spacing w:val="-3"/>
                <w:sz w:val="23"/>
              </w:rPr>
              <w:t> </w:t>
            </w:r>
            <w:r>
              <w:rPr>
                <w:sz w:val="23"/>
              </w:rPr>
              <w:t>the </w:t>
            </w:r>
            <w:r>
              <w:rPr>
                <w:spacing w:val="-2"/>
                <w:sz w:val="23"/>
              </w:rPr>
              <w:t>Agenda.</w:t>
            </w:r>
          </w:p>
          <w:p>
            <w:pPr>
              <w:pStyle w:val="TableParagraph"/>
              <w:spacing w:before="229"/>
              <w:ind w:left="108" w:right="213"/>
              <w:rPr>
                <w:sz w:val="22"/>
              </w:rPr>
            </w:pPr>
            <w:r>
              <w:rPr>
                <w:sz w:val="22"/>
                <w:u w:val="single"/>
              </w:rPr>
              <w:t>Add ‘Sub-Committee Report’ to the Committee’s agendas:</w:t>
            </w:r>
            <w:r>
              <w:rPr>
                <w:sz w:val="22"/>
              </w:rPr>
              <w:t> This would not be necessary</w:t>
            </w:r>
            <w:r>
              <w:rPr>
                <w:spacing w:val="-6"/>
                <w:sz w:val="22"/>
              </w:rPr>
              <w:t> </w:t>
            </w:r>
            <w:r>
              <w:rPr>
                <w:sz w:val="22"/>
              </w:rPr>
              <w:t>as</w:t>
            </w:r>
            <w:r>
              <w:rPr>
                <w:spacing w:val="-6"/>
                <w:sz w:val="22"/>
              </w:rPr>
              <w:t> </w:t>
            </w:r>
            <w:r>
              <w:rPr>
                <w:sz w:val="22"/>
              </w:rPr>
              <w:t>the</w:t>
            </w:r>
            <w:r>
              <w:rPr>
                <w:spacing w:val="-6"/>
                <w:sz w:val="22"/>
              </w:rPr>
              <w:t> </w:t>
            </w:r>
            <w:r>
              <w:rPr>
                <w:sz w:val="22"/>
              </w:rPr>
              <w:t>sub-committee</w:t>
            </w:r>
            <w:r>
              <w:rPr>
                <w:spacing w:val="-5"/>
                <w:sz w:val="22"/>
              </w:rPr>
              <w:t> </w:t>
            </w:r>
            <w:r>
              <w:rPr>
                <w:sz w:val="22"/>
              </w:rPr>
              <w:t>was</w:t>
            </w:r>
            <w:r>
              <w:rPr>
                <w:spacing w:val="-4"/>
                <w:sz w:val="22"/>
              </w:rPr>
              <w:t> </w:t>
            </w:r>
            <w:r>
              <w:rPr>
                <w:sz w:val="22"/>
              </w:rPr>
              <w:t>to</w:t>
            </w:r>
            <w:r>
              <w:rPr>
                <w:spacing w:val="-4"/>
                <w:sz w:val="22"/>
              </w:rPr>
              <w:t> </w:t>
            </w:r>
            <w:r>
              <w:rPr>
                <w:sz w:val="22"/>
              </w:rPr>
              <w:t>standalone</w:t>
            </w:r>
            <w:r>
              <w:rPr>
                <w:spacing w:val="-6"/>
                <w:sz w:val="22"/>
              </w:rPr>
              <w:t> </w:t>
            </w:r>
            <w:r>
              <w:rPr>
                <w:sz w:val="22"/>
              </w:rPr>
              <w:t>following</w:t>
            </w:r>
            <w:r>
              <w:rPr>
                <w:spacing w:val="-2"/>
                <w:sz w:val="22"/>
              </w:rPr>
              <w:t> </w:t>
            </w:r>
            <w:r>
              <w:rPr>
                <w:sz w:val="22"/>
              </w:rPr>
              <w:t>its</w:t>
            </w:r>
            <w:r>
              <w:rPr>
                <w:spacing w:val="-3"/>
                <w:sz w:val="22"/>
              </w:rPr>
              <w:t> </w:t>
            </w:r>
            <w:r>
              <w:rPr>
                <w:sz w:val="22"/>
              </w:rPr>
              <w:t>initial</w:t>
            </w:r>
            <w:r>
              <w:rPr>
                <w:spacing w:val="-5"/>
                <w:sz w:val="22"/>
              </w:rPr>
              <w:t> </w:t>
            </w:r>
            <w:r>
              <w:rPr>
                <w:sz w:val="22"/>
              </w:rPr>
              <w:t>meetings.</w:t>
            </w:r>
          </w:p>
          <w:p>
            <w:pPr>
              <w:pStyle w:val="TableParagraph"/>
              <w:spacing w:before="10"/>
              <w:rPr>
                <w:b/>
                <w:sz w:val="19"/>
              </w:rPr>
            </w:pPr>
          </w:p>
          <w:p>
            <w:pPr>
              <w:pStyle w:val="TableParagraph"/>
              <w:ind w:left="108" w:right="213"/>
              <w:rPr>
                <w:sz w:val="22"/>
              </w:rPr>
            </w:pPr>
            <w:r>
              <w:rPr>
                <w:sz w:val="22"/>
                <w:u w:val="single"/>
              </w:rPr>
              <w:t>Report on</w:t>
            </w:r>
            <w:r>
              <w:rPr>
                <w:spacing w:val="-4"/>
                <w:sz w:val="22"/>
                <w:u w:val="single"/>
              </w:rPr>
              <w:t> </w:t>
            </w:r>
            <w:r>
              <w:rPr>
                <w:sz w:val="22"/>
                <w:u w:val="single"/>
              </w:rPr>
              <w:t>the</w:t>
            </w:r>
            <w:r>
              <w:rPr>
                <w:spacing w:val="-7"/>
                <w:sz w:val="22"/>
                <w:u w:val="single"/>
              </w:rPr>
              <w:t> </w:t>
            </w:r>
            <w:r>
              <w:rPr>
                <w:sz w:val="22"/>
                <w:u w:val="single"/>
              </w:rPr>
              <w:t>failure</w:t>
            </w:r>
            <w:r>
              <w:rPr>
                <w:spacing w:val="-1"/>
                <w:sz w:val="22"/>
                <w:u w:val="single"/>
              </w:rPr>
              <w:t> </w:t>
            </w:r>
            <w:r>
              <w:rPr>
                <w:sz w:val="22"/>
                <w:u w:val="single"/>
              </w:rPr>
              <w:t>to</w:t>
            </w:r>
            <w:r>
              <w:rPr>
                <w:spacing w:val="-4"/>
                <w:sz w:val="22"/>
                <w:u w:val="single"/>
              </w:rPr>
              <w:t> </w:t>
            </w:r>
            <w:r>
              <w:rPr>
                <w:sz w:val="22"/>
                <w:u w:val="single"/>
              </w:rPr>
              <w:t>retain</w:t>
            </w:r>
            <w:r>
              <w:rPr>
                <w:spacing w:val="-2"/>
                <w:sz w:val="22"/>
                <w:u w:val="single"/>
              </w:rPr>
              <w:t> </w:t>
            </w:r>
            <w:r>
              <w:rPr>
                <w:sz w:val="22"/>
                <w:u w:val="single"/>
              </w:rPr>
              <w:t>over</w:t>
            </w:r>
            <w:r>
              <w:rPr>
                <w:spacing w:val="-1"/>
                <w:sz w:val="22"/>
                <w:u w:val="single"/>
              </w:rPr>
              <w:t> </w:t>
            </w:r>
            <w:r>
              <w:rPr>
                <w:sz w:val="22"/>
                <w:u w:val="single"/>
              </w:rPr>
              <w:t>200</w:t>
            </w:r>
            <w:r>
              <w:rPr>
                <w:spacing w:val="-4"/>
                <w:sz w:val="22"/>
                <w:u w:val="single"/>
              </w:rPr>
              <w:t> </w:t>
            </w:r>
            <w:r>
              <w:rPr>
                <w:sz w:val="22"/>
                <w:u w:val="single"/>
              </w:rPr>
              <w:t>16-18</w:t>
            </w:r>
            <w:r>
              <w:rPr>
                <w:spacing w:val="-4"/>
                <w:sz w:val="22"/>
                <w:u w:val="single"/>
              </w:rPr>
              <w:t> </w:t>
            </w:r>
            <w:r>
              <w:rPr>
                <w:sz w:val="22"/>
                <w:u w:val="single"/>
              </w:rPr>
              <w:t>students</w:t>
            </w:r>
            <w:r>
              <w:rPr>
                <w:spacing w:val="-1"/>
                <w:sz w:val="22"/>
                <w:u w:val="single"/>
              </w:rPr>
              <w:t> </w:t>
            </w:r>
            <w:r>
              <w:rPr>
                <w:sz w:val="22"/>
                <w:u w:val="single"/>
              </w:rPr>
              <w:t>in</w:t>
            </w:r>
            <w:r>
              <w:rPr>
                <w:spacing w:val="-2"/>
                <w:sz w:val="22"/>
                <w:u w:val="single"/>
              </w:rPr>
              <w:t> </w:t>
            </w:r>
            <w:r>
              <w:rPr>
                <w:sz w:val="22"/>
                <w:u w:val="single"/>
              </w:rPr>
              <w:t>2022-23</w:t>
            </w:r>
            <w:r>
              <w:rPr>
                <w:spacing w:val="-4"/>
                <w:sz w:val="22"/>
                <w:u w:val="single"/>
              </w:rPr>
              <w:t> </w:t>
            </w:r>
            <w:r>
              <w:rPr>
                <w:sz w:val="22"/>
                <w:u w:val="single"/>
              </w:rPr>
              <w:t>and</w:t>
            </w:r>
            <w:r>
              <w:rPr>
                <w:spacing w:val="-2"/>
                <w:sz w:val="22"/>
                <w:u w:val="single"/>
              </w:rPr>
              <w:t> </w:t>
            </w:r>
            <w:r>
              <w:rPr>
                <w:sz w:val="22"/>
                <w:u w:val="single"/>
              </w:rPr>
              <w:t>whether</w:t>
            </w:r>
            <w:r>
              <w:rPr>
                <w:sz w:val="22"/>
              </w:rPr>
              <w:t> </w:t>
            </w:r>
            <w:r>
              <w:rPr>
                <w:sz w:val="22"/>
                <w:u w:val="single"/>
              </w:rPr>
              <w:t>similar numbers were lost in previous years:</w:t>
            </w:r>
            <w:r>
              <w:rPr>
                <w:sz w:val="22"/>
              </w:rPr>
              <w:t> This was on the Agenda.</w:t>
            </w:r>
          </w:p>
          <w:p>
            <w:pPr>
              <w:pStyle w:val="TableParagraph"/>
              <w:spacing w:before="1"/>
              <w:rPr>
                <w:b/>
                <w:sz w:val="20"/>
              </w:rPr>
            </w:pPr>
          </w:p>
          <w:p>
            <w:pPr>
              <w:pStyle w:val="TableParagraph"/>
              <w:ind w:left="108" w:right="213"/>
              <w:rPr>
                <w:sz w:val="22"/>
              </w:rPr>
            </w:pPr>
            <w:r>
              <w:rPr>
                <w:sz w:val="22"/>
                <w:u w:val="single"/>
              </w:rPr>
              <w:t>Explore</w:t>
            </w:r>
            <w:r>
              <w:rPr>
                <w:spacing w:val="-3"/>
                <w:sz w:val="22"/>
                <w:u w:val="single"/>
              </w:rPr>
              <w:t> </w:t>
            </w:r>
            <w:r>
              <w:rPr>
                <w:sz w:val="22"/>
                <w:u w:val="single"/>
              </w:rPr>
              <w:t>in</w:t>
            </w:r>
            <w:r>
              <w:rPr>
                <w:spacing w:val="-4"/>
                <w:sz w:val="22"/>
                <w:u w:val="single"/>
              </w:rPr>
              <w:t> </w:t>
            </w:r>
            <w:r>
              <w:rPr>
                <w:sz w:val="22"/>
                <w:u w:val="single"/>
              </w:rPr>
              <w:t>more</w:t>
            </w:r>
            <w:r>
              <w:rPr>
                <w:spacing w:val="-6"/>
                <w:sz w:val="22"/>
                <w:u w:val="single"/>
              </w:rPr>
              <w:t> </w:t>
            </w:r>
            <w:r>
              <w:rPr>
                <w:sz w:val="22"/>
                <w:u w:val="single"/>
              </w:rPr>
              <w:t>detail</w:t>
            </w:r>
            <w:r>
              <w:rPr>
                <w:spacing w:val="-4"/>
                <w:sz w:val="22"/>
                <w:u w:val="single"/>
              </w:rPr>
              <w:t> </w:t>
            </w:r>
            <w:r>
              <w:rPr>
                <w:sz w:val="22"/>
                <w:u w:val="single"/>
              </w:rPr>
              <w:t>the</w:t>
            </w:r>
            <w:r>
              <w:rPr>
                <w:spacing w:val="-4"/>
                <w:sz w:val="22"/>
                <w:u w:val="single"/>
              </w:rPr>
              <w:t> </w:t>
            </w:r>
            <w:r>
              <w:rPr>
                <w:sz w:val="22"/>
                <w:u w:val="single"/>
              </w:rPr>
              <w:t>underperformance</w:t>
            </w:r>
            <w:r>
              <w:rPr>
                <w:spacing w:val="-6"/>
                <w:sz w:val="22"/>
                <w:u w:val="single"/>
              </w:rPr>
              <w:t> </w:t>
            </w:r>
            <w:r>
              <w:rPr>
                <w:sz w:val="22"/>
                <w:u w:val="single"/>
              </w:rPr>
              <w:t>in</w:t>
            </w:r>
            <w:r>
              <w:rPr>
                <w:spacing w:val="-4"/>
                <w:sz w:val="22"/>
                <w:u w:val="single"/>
              </w:rPr>
              <w:t> </w:t>
            </w:r>
            <w:r>
              <w:rPr>
                <w:sz w:val="22"/>
                <w:u w:val="single"/>
              </w:rPr>
              <w:t>Apprenticeship</w:t>
            </w:r>
            <w:r>
              <w:rPr>
                <w:spacing w:val="-4"/>
                <w:sz w:val="22"/>
                <w:u w:val="single"/>
              </w:rPr>
              <w:t> </w:t>
            </w:r>
            <w:r>
              <w:rPr>
                <w:sz w:val="22"/>
                <w:u w:val="single"/>
              </w:rPr>
              <w:t>income</w:t>
            </w:r>
            <w:r>
              <w:rPr>
                <w:spacing w:val="-4"/>
                <w:sz w:val="22"/>
                <w:u w:val="single"/>
              </w:rPr>
              <w:t> </w:t>
            </w:r>
            <w:r>
              <w:rPr>
                <w:sz w:val="22"/>
                <w:u w:val="single"/>
              </w:rPr>
              <w:t>and</w:t>
            </w:r>
            <w:r>
              <w:rPr>
                <w:spacing w:val="-4"/>
                <w:sz w:val="22"/>
                <w:u w:val="single"/>
              </w:rPr>
              <w:t> </w:t>
            </w:r>
            <w:r>
              <w:rPr>
                <w:sz w:val="22"/>
                <w:u w:val="single"/>
              </w:rPr>
              <w:t>retention</w:t>
            </w:r>
            <w:r>
              <w:rPr>
                <w:sz w:val="22"/>
              </w:rPr>
              <w:t> </w:t>
            </w:r>
            <w:r>
              <w:rPr>
                <w:sz w:val="22"/>
                <w:u w:val="single"/>
              </w:rPr>
              <w:t>in 2021-22:</w:t>
            </w:r>
            <w:r>
              <w:rPr>
                <w:sz w:val="22"/>
              </w:rPr>
              <w:t> This was on the Agenda.</w:t>
            </w:r>
          </w:p>
          <w:p>
            <w:pPr>
              <w:pStyle w:val="TableParagraph"/>
              <w:spacing w:before="3"/>
              <w:rPr>
                <w:b/>
                <w:sz w:val="20"/>
              </w:rPr>
            </w:pPr>
          </w:p>
          <w:p>
            <w:pPr>
              <w:pStyle w:val="TableParagraph"/>
              <w:ind w:left="108"/>
              <w:rPr>
                <w:sz w:val="22"/>
              </w:rPr>
            </w:pPr>
            <w:r>
              <w:rPr>
                <w:sz w:val="22"/>
                <w:u w:val="single"/>
              </w:rPr>
              <w:t>Discuss</w:t>
            </w:r>
            <w:r>
              <w:rPr>
                <w:spacing w:val="-6"/>
                <w:sz w:val="22"/>
                <w:u w:val="single"/>
              </w:rPr>
              <w:t> </w:t>
            </w:r>
            <w:r>
              <w:rPr>
                <w:sz w:val="22"/>
                <w:u w:val="single"/>
              </w:rPr>
              <w:t>the</w:t>
            </w:r>
            <w:r>
              <w:rPr>
                <w:spacing w:val="-5"/>
                <w:sz w:val="22"/>
                <w:u w:val="single"/>
              </w:rPr>
              <w:t> </w:t>
            </w:r>
            <w:r>
              <w:rPr>
                <w:sz w:val="22"/>
                <w:u w:val="single"/>
              </w:rPr>
              <w:t>risk</w:t>
            </w:r>
            <w:r>
              <w:rPr>
                <w:spacing w:val="-3"/>
                <w:sz w:val="22"/>
                <w:u w:val="single"/>
              </w:rPr>
              <w:t> </w:t>
            </w:r>
            <w:r>
              <w:rPr>
                <w:sz w:val="22"/>
                <w:u w:val="single"/>
              </w:rPr>
              <w:t>of</w:t>
            </w:r>
            <w:r>
              <w:rPr>
                <w:spacing w:val="-2"/>
                <w:sz w:val="22"/>
                <w:u w:val="single"/>
              </w:rPr>
              <w:t> </w:t>
            </w:r>
            <w:r>
              <w:rPr>
                <w:sz w:val="22"/>
                <w:u w:val="single"/>
              </w:rPr>
              <w:t>staff</w:t>
            </w:r>
            <w:r>
              <w:rPr>
                <w:spacing w:val="-1"/>
                <w:sz w:val="22"/>
                <w:u w:val="single"/>
              </w:rPr>
              <w:t> </w:t>
            </w:r>
            <w:r>
              <w:rPr>
                <w:sz w:val="22"/>
                <w:u w:val="single"/>
              </w:rPr>
              <w:t>skills</w:t>
            </w:r>
            <w:r>
              <w:rPr>
                <w:spacing w:val="-3"/>
                <w:sz w:val="22"/>
                <w:u w:val="single"/>
              </w:rPr>
              <w:t> </w:t>
            </w:r>
            <w:r>
              <w:rPr>
                <w:sz w:val="22"/>
                <w:u w:val="single"/>
              </w:rPr>
              <w:t>shortages:</w:t>
            </w:r>
            <w:r>
              <w:rPr>
                <w:spacing w:val="-5"/>
                <w:sz w:val="22"/>
              </w:rPr>
              <w:t> </w:t>
            </w:r>
            <w:r>
              <w:rPr>
                <w:sz w:val="22"/>
              </w:rPr>
              <w:t>This</w:t>
            </w:r>
            <w:r>
              <w:rPr>
                <w:spacing w:val="-5"/>
                <w:sz w:val="22"/>
              </w:rPr>
              <w:t> </w:t>
            </w:r>
            <w:r>
              <w:rPr>
                <w:sz w:val="22"/>
              </w:rPr>
              <w:t>was</w:t>
            </w:r>
            <w:r>
              <w:rPr>
                <w:spacing w:val="-4"/>
                <w:sz w:val="22"/>
              </w:rPr>
              <w:t> </w:t>
            </w:r>
            <w:r>
              <w:rPr>
                <w:sz w:val="22"/>
              </w:rPr>
              <w:t>on</w:t>
            </w:r>
            <w:r>
              <w:rPr>
                <w:spacing w:val="-3"/>
                <w:sz w:val="22"/>
              </w:rPr>
              <w:t> </w:t>
            </w:r>
            <w:r>
              <w:rPr>
                <w:sz w:val="22"/>
              </w:rPr>
              <w:t>the</w:t>
            </w:r>
            <w:r>
              <w:rPr>
                <w:spacing w:val="-5"/>
                <w:sz w:val="22"/>
              </w:rPr>
              <w:t> </w:t>
            </w:r>
            <w:r>
              <w:rPr>
                <w:spacing w:val="-2"/>
                <w:sz w:val="22"/>
              </w:rPr>
              <w:t>Agenda.</w:t>
            </w:r>
          </w:p>
        </w:tc>
        <w:tc>
          <w:tcPr>
            <w:tcW w:w="1092" w:type="dxa"/>
          </w:tcPr>
          <w:p>
            <w:pPr>
              <w:pStyle w:val="TableParagraph"/>
              <w:rPr>
                <w:rFonts w:ascii="Times New Roman"/>
                <w:sz w:val="22"/>
              </w:rPr>
            </w:pPr>
          </w:p>
        </w:tc>
      </w:tr>
      <w:tr>
        <w:trPr>
          <w:trHeight w:val="316" w:hRule="atLeast"/>
        </w:trPr>
        <w:tc>
          <w:tcPr>
            <w:tcW w:w="10492" w:type="dxa"/>
            <w:gridSpan w:val="3"/>
            <w:shd w:val="clear" w:color="auto" w:fill="D0CECE"/>
          </w:tcPr>
          <w:p>
            <w:pPr>
              <w:pStyle w:val="TableParagraph"/>
              <w:spacing w:before="33"/>
              <w:ind w:left="107"/>
              <w:rPr>
                <w:b/>
                <w:sz w:val="22"/>
              </w:rPr>
            </w:pPr>
            <w:r>
              <w:rPr>
                <w:b/>
                <w:sz w:val="22"/>
              </w:rPr>
              <w:t>QUALITY,</w:t>
            </w:r>
            <w:r>
              <w:rPr>
                <w:b/>
                <w:spacing w:val="-4"/>
                <w:sz w:val="22"/>
              </w:rPr>
              <w:t> </w:t>
            </w:r>
            <w:r>
              <w:rPr>
                <w:b/>
                <w:sz w:val="22"/>
              </w:rPr>
              <w:t>PERFORMANCE</w:t>
            </w:r>
            <w:r>
              <w:rPr>
                <w:b/>
                <w:spacing w:val="-6"/>
                <w:sz w:val="22"/>
              </w:rPr>
              <w:t> </w:t>
            </w:r>
            <w:r>
              <w:rPr>
                <w:b/>
                <w:sz w:val="22"/>
              </w:rPr>
              <w:t>&amp;</w:t>
            </w:r>
            <w:r>
              <w:rPr>
                <w:b/>
                <w:spacing w:val="-6"/>
                <w:sz w:val="22"/>
              </w:rPr>
              <w:t> </w:t>
            </w:r>
            <w:r>
              <w:rPr>
                <w:b/>
                <w:spacing w:val="-2"/>
                <w:sz w:val="22"/>
              </w:rPr>
              <w:t>STANDARDS</w:t>
            </w:r>
          </w:p>
        </w:tc>
      </w:tr>
      <w:tr>
        <w:trPr>
          <w:trHeight w:val="3132" w:hRule="atLeast"/>
        </w:trPr>
        <w:tc>
          <w:tcPr>
            <w:tcW w:w="833" w:type="dxa"/>
          </w:tcPr>
          <w:p>
            <w:pPr>
              <w:pStyle w:val="TableParagraph"/>
              <w:ind w:left="107"/>
              <w:rPr>
                <w:b/>
                <w:sz w:val="22"/>
              </w:rPr>
            </w:pPr>
            <w:r>
              <w:rPr>
                <w:b/>
                <w:w w:val="100"/>
                <w:sz w:val="22"/>
              </w:rPr>
              <w:t>5</w:t>
            </w:r>
          </w:p>
          <w:p>
            <w:pPr>
              <w:pStyle w:val="TableParagraph"/>
              <w:spacing w:before="186"/>
              <w:ind w:left="107"/>
              <w:rPr>
                <w:sz w:val="22"/>
              </w:rPr>
            </w:pPr>
            <w:r>
              <w:rPr>
                <w:w w:val="100"/>
                <w:sz w:val="22"/>
              </w:rPr>
              <w:t>i</w:t>
            </w:r>
          </w:p>
          <w:p>
            <w:pPr>
              <w:pStyle w:val="TableParagraph"/>
              <w:rPr>
                <w:b/>
                <w:sz w:val="24"/>
              </w:rPr>
            </w:pPr>
          </w:p>
          <w:p>
            <w:pPr>
              <w:pStyle w:val="TableParagraph"/>
              <w:rPr>
                <w:b/>
                <w:sz w:val="24"/>
              </w:rPr>
            </w:pPr>
          </w:p>
          <w:p>
            <w:pPr>
              <w:pStyle w:val="TableParagraph"/>
              <w:spacing w:before="9"/>
              <w:rPr>
                <w:b/>
                <w:sz w:val="31"/>
              </w:rPr>
            </w:pPr>
          </w:p>
          <w:p>
            <w:pPr>
              <w:pStyle w:val="TableParagraph"/>
              <w:spacing w:before="1"/>
              <w:ind w:left="107"/>
              <w:rPr>
                <w:sz w:val="22"/>
              </w:rPr>
            </w:pPr>
            <w:r>
              <w:rPr>
                <w:spacing w:val="-5"/>
                <w:sz w:val="22"/>
              </w:rPr>
              <w:t>ii</w:t>
            </w:r>
          </w:p>
        </w:tc>
        <w:tc>
          <w:tcPr>
            <w:tcW w:w="8567" w:type="dxa"/>
          </w:tcPr>
          <w:p>
            <w:pPr>
              <w:pStyle w:val="TableParagraph"/>
              <w:ind w:left="108"/>
              <w:rPr>
                <w:b/>
                <w:sz w:val="22"/>
              </w:rPr>
            </w:pPr>
            <w:r>
              <w:rPr>
                <w:b/>
                <w:sz w:val="22"/>
              </w:rPr>
              <w:t>OFSTED</w:t>
            </w:r>
            <w:r>
              <w:rPr>
                <w:b/>
                <w:spacing w:val="-8"/>
                <w:sz w:val="22"/>
              </w:rPr>
              <w:t> </w:t>
            </w:r>
            <w:r>
              <w:rPr>
                <w:b/>
                <w:sz w:val="22"/>
              </w:rPr>
              <w:t>REPORT:</w:t>
            </w:r>
            <w:r>
              <w:rPr>
                <w:b/>
                <w:spacing w:val="-6"/>
                <w:sz w:val="22"/>
              </w:rPr>
              <w:t> </w:t>
            </w:r>
            <w:r>
              <w:rPr>
                <w:b/>
                <w:sz w:val="22"/>
              </w:rPr>
              <w:t>DETAILED</w:t>
            </w:r>
            <w:r>
              <w:rPr>
                <w:b/>
                <w:spacing w:val="-7"/>
                <w:sz w:val="22"/>
              </w:rPr>
              <w:t> </w:t>
            </w:r>
            <w:r>
              <w:rPr>
                <w:b/>
                <w:spacing w:val="-2"/>
                <w:sz w:val="22"/>
              </w:rPr>
              <w:t>FINDINGS</w:t>
            </w:r>
          </w:p>
          <w:p>
            <w:pPr>
              <w:pStyle w:val="TableParagraph"/>
              <w:spacing w:before="203"/>
              <w:ind w:left="108" w:right="222"/>
              <w:rPr>
                <w:sz w:val="22"/>
              </w:rPr>
            </w:pPr>
            <w:r>
              <w:rPr>
                <w:sz w:val="22"/>
              </w:rPr>
              <w:t>There</w:t>
            </w:r>
            <w:r>
              <w:rPr>
                <w:spacing w:val="-2"/>
                <w:sz w:val="22"/>
              </w:rPr>
              <w:t> </w:t>
            </w:r>
            <w:r>
              <w:rPr>
                <w:sz w:val="22"/>
              </w:rPr>
              <w:t>was</w:t>
            </w:r>
            <w:r>
              <w:rPr>
                <w:spacing w:val="-2"/>
                <w:sz w:val="22"/>
              </w:rPr>
              <w:t> </w:t>
            </w:r>
            <w:r>
              <w:rPr>
                <w:sz w:val="22"/>
              </w:rPr>
              <w:t>nothing</w:t>
            </w:r>
            <w:r>
              <w:rPr>
                <w:spacing w:val="-1"/>
                <w:sz w:val="22"/>
              </w:rPr>
              <w:t> </w:t>
            </w:r>
            <w:r>
              <w:rPr>
                <w:sz w:val="22"/>
              </w:rPr>
              <w:t>to</w:t>
            </w:r>
            <w:r>
              <w:rPr>
                <w:spacing w:val="-2"/>
                <w:sz w:val="22"/>
              </w:rPr>
              <w:t> </w:t>
            </w:r>
            <w:r>
              <w:rPr>
                <w:sz w:val="22"/>
              </w:rPr>
              <w:t>add</w:t>
            </w:r>
            <w:r>
              <w:rPr>
                <w:spacing w:val="-2"/>
                <w:sz w:val="22"/>
              </w:rPr>
              <w:t> </w:t>
            </w:r>
            <w:r>
              <w:rPr>
                <w:sz w:val="22"/>
              </w:rPr>
              <w:t>to</w:t>
            </w:r>
            <w:r>
              <w:rPr>
                <w:spacing w:val="-4"/>
                <w:sz w:val="22"/>
              </w:rPr>
              <w:t> </w:t>
            </w:r>
            <w:r>
              <w:rPr>
                <w:sz w:val="22"/>
              </w:rPr>
              <w:t>what had</w:t>
            </w:r>
            <w:r>
              <w:rPr>
                <w:spacing w:val="-2"/>
                <w:sz w:val="22"/>
              </w:rPr>
              <w:t> </w:t>
            </w:r>
            <w:r>
              <w:rPr>
                <w:sz w:val="22"/>
              </w:rPr>
              <w:t>already</w:t>
            </w:r>
            <w:r>
              <w:rPr>
                <w:spacing w:val="-4"/>
                <w:sz w:val="22"/>
              </w:rPr>
              <w:t> </w:t>
            </w:r>
            <w:r>
              <w:rPr>
                <w:sz w:val="22"/>
              </w:rPr>
              <w:t>been</w:t>
            </w:r>
            <w:r>
              <w:rPr>
                <w:spacing w:val="-2"/>
                <w:sz w:val="22"/>
              </w:rPr>
              <w:t> </w:t>
            </w:r>
            <w:r>
              <w:rPr>
                <w:sz w:val="22"/>
              </w:rPr>
              <w:t>reported</w:t>
            </w:r>
            <w:r>
              <w:rPr>
                <w:spacing w:val="-4"/>
                <w:sz w:val="22"/>
              </w:rPr>
              <w:t> </w:t>
            </w:r>
            <w:r>
              <w:rPr>
                <w:sz w:val="22"/>
              </w:rPr>
              <w:t>to</w:t>
            </w:r>
            <w:r>
              <w:rPr>
                <w:spacing w:val="-4"/>
                <w:sz w:val="22"/>
              </w:rPr>
              <w:t> </w:t>
            </w:r>
            <w:r>
              <w:rPr>
                <w:sz w:val="22"/>
              </w:rPr>
              <w:t>the</w:t>
            </w:r>
            <w:r>
              <w:rPr>
                <w:spacing w:val="-1"/>
                <w:sz w:val="22"/>
              </w:rPr>
              <w:t> </w:t>
            </w:r>
            <w:r>
              <w:rPr>
                <w:sz w:val="22"/>
              </w:rPr>
              <w:t>Corporation.</w:t>
            </w:r>
            <w:r>
              <w:rPr>
                <w:spacing w:val="-4"/>
                <w:sz w:val="22"/>
              </w:rPr>
              <w:t> </w:t>
            </w:r>
            <w:r>
              <w:rPr>
                <w:sz w:val="22"/>
              </w:rPr>
              <w:t>The Ofsted report described the College accurately, capturing its educational character well. The areas for improvement it identified were the same as those flagged in the self-assessment report, so there were no surprises.</w:t>
            </w:r>
          </w:p>
          <w:p>
            <w:pPr>
              <w:pStyle w:val="TableParagraph"/>
              <w:spacing w:before="197"/>
              <w:ind w:left="108" w:right="92"/>
              <w:rPr>
                <w:sz w:val="22"/>
              </w:rPr>
            </w:pPr>
            <w:r>
              <w:rPr>
                <w:sz w:val="22"/>
              </w:rPr>
              <w:t>The external response to the announcement of the outcome had been positive, with congratulatory social media messages and enquiries about restorative practice, as well</w:t>
            </w:r>
            <w:r>
              <w:rPr>
                <w:spacing w:val="-4"/>
                <w:sz w:val="22"/>
              </w:rPr>
              <w:t> </w:t>
            </w:r>
            <w:r>
              <w:rPr>
                <w:sz w:val="22"/>
              </w:rPr>
              <w:t>as</w:t>
            </w:r>
            <w:r>
              <w:rPr>
                <w:spacing w:val="-3"/>
                <w:sz w:val="22"/>
              </w:rPr>
              <w:t> </w:t>
            </w:r>
            <w:r>
              <w:rPr>
                <w:sz w:val="22"/>
              </w:rPr>
              <w:t>an</w:t>
            </w:r>
            <w:r>
              <w:rPr>
                <w:spacing w:val="-4"/>
                <w:sz w:val="22"/>
              </w:rPr>
              <w:t> </w:t>
            </w:r>
            <w:r>
              <w:rPr>
                <w:sz w:val="22"/>
              </w:rPr>
              <w:t>invitation</w:t>
            </w:r>
            <w:r>
              <w:rPr>
                <w:spacing w:val="-4"/>
                <w:sz w:val="22"/>
              </w:rPr>
              <w:t> </w:t>
            </w:r>
            <w:r>
              <w:rPr>
                <w:sz w:val="22"/>
              </w:rPr>
              <w:t>to</w:t>
            </w:r>
            <w:r>
              <w:rPr>
                <w:spacing w:val="-6"/>
                <w:sz w:val="22"/>
              </w:rPr>
              <w:t> </w:t>
            </w:r>
            <w:r>
              <w:rPr>
                <w:sz w:val="22"/>
              </w:rPr>
              <w:t>share</w:t>
            </w:r>
            <w:r>
              <w:rPr>
                <w:spacing w:val="-3"/>
                <w:sz w:val="22"/>
              </w:rPr>
              <w:t> </w:t>
            </w:r>
            <w:r>
              <w:rPr>
                <w:sz w:val="22"/>
              </w:rPr>
              <w:t>inspection</w:t>
            </w:r>
            <w:r>
              <w:rPr>
                <w:spacing w:val="-4"/>
                <w:sz w:val="22"/>
              </w:rPr>
              <w:t> </w:t>
            </w:r>
            <w:r>
              <w:rPr>
                <w:sz w:val="22"/>
              </w:rPr>
              <w:t>learning</w:t>
            </w:r>
            <w:r>
              <w:rPr>
                <w:spacing w:val="-2"/>
                <w:sz w:val="22"/>
              </w:rPr>
              <w:t> </w:t>
            </w:r>
            <w:r>
              <w:rPr>
                <w:sz w:val="22"/>
              </w:rPr>
              <w:t>with</w:t>
            </w:r>
            <w:r>
              <w:rPr>
                <w:spacing w:val="-4"/>
                <w:sz w:val="22"/>
              </w:rPr>
              <w:t> </w:t>
            </w:r>
            <w:r>
              <w:rPr>
                <w:sz w:val="22"/>
              </w:rPr>
              <w:t>the</w:t>
            </w:r>
            <w:r>
              <w:rPr>
                <w:spacing w:val="-6"/>
                <w:sz w:val="22"/>
              </w:rPr>
              <w:t> </w:t>
            </w:r>
            <w:r>
              <w:rPr>
                <w:sz w:val="22"/>
              </w:rPr>
              <w:t>Education</w:t>
            </w:r>
            <w:r>
              <w:rPr>
                <w:spacing w:val="-6"/>
                <w:sz w:val="22"/>
              </w:rPr>
              <w:t> </w:t>
            </w:r>
            <w:r>
              <w:rPr>
                <w:sz w:val="22"/>
              </w:rPr>
              <w:t>Skills</w:t>
            </w:r>
            <w:r>
              <w:rPr>
                <w:spacing w:val="-3"/>
                <w:sz w:val="22"/>
              </w:rPr>
              <w:t> </w:t>
            </w:r>
            <w:r>
              <w:rPr>
                <w:sz w:val="22"/>
              </w:rPr>
              <w:t>Partnership. The College had thanked its partners that were part of the skills conversation with dinner at its Landings Restaurant.</w:t>
            </w:r>
          </w:p>
        </w:tc>
        <w:tc>
          <w:tcPr>
            <w:tcW w:w="1092" w:type="dxa"/>
          </w:tcPr>
          <w:p>
            <w:pPr>
              <w:pStyle w:val="TableParagraph"/>
              <w:rPr>
                <w:rFonts w:ascii="Times New Roman"/>
                <w:sz w:val="22"/>
              </w:rPr>
            </w:pPr>
          </w:p>
        </w:tc>
      </w:tr>
      <w:tr>
        <w:trPr>
          <w:trHeight w:val="4480" w:hRule="atLeast"/>
        </w:trPr>
        <w:tc>
          <w:tcPr>
            <w:tcW w:w="833" w:type="dxa"/>
          </w:tcPr>
          <w:p>
            <w:pPr>
              <w:pStyle w:val="TableParagraph"/>
              <w:ind w:left="107"/>
              <w:rPr>
                <w:b/>
                <w:sz w:val="22"/>
              </w:rPr>
            </w:pPr>
            <w:r>
              <w:rPr>
                <w:b/>
                <w:w w:val="100"/>
                <w:sz w:val="22"/>
              </w:rPr>
              <w:t>6</w:t>
            </w:r>
          </w:p>
          <w:p>
            <w:pPr>
              <w:pStyle w:val="TableParagraph"/>
              <w:rPr>
                <w:b/>
                <w:sz w:val="22"/>
              </w:rPr>
            </w:pPr>
          </w:p>
          <w:p>
            <w:pPr>
              <w:pStyle w:val="TableParagraph"/>
              <w:ind w:left="107"/>
              <w:rPr>
                <w:sz w:val="22"/>
              </w:rPr>
            </w:pPr>
            <w:r>
              <w:rPr>
                <w:w w:val="100"/>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06"/>
              <w:ind w:left="107"/>
              <w:rPr>
                <w:sz w:val="22"/>
              </w:rPr>
            </w:pPr>
            <w:r>
              <w:rPr>
                <w:spacing w:val="-5"/>
                <w:sz w:val="22"/>
              </w:rPr>
              <w:t>ii</w:t>
            </w:r>
          </w:p>
        </w:tc>
        <w:tc>
          <w:tcPr>
            <w:tcW w:w="8567" w:type="dxa"/>
          </w:tcPr>
          <w:p>
            <w:pPr>
              <w:pStyle w:val="TableParagraph"/>
              <w:spacing w:before="2"/>
              <w:ind w:left="108"/>
              <w:rPr>
                <w:b/>
                <w:sz w:val="22"/>
              </w:rPr>
            </w:pPr>
            <w:r>
              <w:rPr>
                <w:b/>
                <w:sz w:val="22"/>
              </w:rPr>
              <w:t>QUALIFICATION</w:t>
            </w:r>
            <w:r>
              <w:rPr>
                <w:b/>
                <w:spacing w:val="-4"/>
                <w:sz w:val="22"/>
              </w:rPr>
              <w:t> </w:t>
            </w:r>
            <w:r>
              <w:rPr>
                <w:b/>
                <w:sz w:val="22"/>
              </w:rPr>
              <w:t>ACHIEVEMENT</w:t>
            </w:r>
            <w:r>
              <w:rPr>
                <w:b/>
                <w:spacing w:val="-6"/>
                <w:sz w:val="22"/>
              </w:rPr>
              <w:t> </w:t>
            </w:r>
            <w:r>
              <w:rPr>
                <w:b/>
                <w:sz w:val="22"/>
              </w:rPr>
              <w:t>RATES/NATIONAL</w:t>
            </w:r>
            <w:r>
              <w:rPr>
                <w:b/>
                <w:spacing w:val="1"/>
                <w:sz w:val="22"/>
              </w:rPr>
              <w:t> </w:t>
            </w:r>
            <w:r>
              <w:rPr>
                <w:b/>
                <w:sz w:val="22"/>
              </w:rPr>
              <w:t>ACHIEVEMENT</w:t>
            </w:r>
            <w:r>
              <w:rPr>
                <w:b/>
                <w:spacing w:val="-5"/>
                <w:sz w:val="22"/>
              </w:rPr>
              <w:t> </w:t>
            </w:r>
            <w:r>
              <w:rPr>
                <w:b/>
                <w:spacing w:val="-2"/>
                <w:sz w:val="22"/>
              </w:rPr>
              <w:t>RATES</w:t>
            </w:r>
          </w:p>
          <w:p>
            <w:pPr>
              <w:pStyle w:val="TableParagraph"/>
              <w:spacing w:before="196"/>
              <w:ind w:left="108"/>
              <w:rPr>
                <w:sz w:val="22"/>
              </w:rPr>
            </w:pPr>
            <w:r>
              <w:rPr>
                <w:b/>
                <w:sz w:val="22"/>
              </w:rPr>
              <w:t>Corporation report: </w:t>
            </w:r>
            <w:r>
              <w:rPr>
                <w:sz w:val="22"/>
              </w:rPr>
              <w:t>The Committee received a report comparing 2021-22 performance with the first national data set published since 2018-19. While emphasising</w:t>
            </w:r>
            <w:r>
              <w:rPr>
                <w:spacing w:val="-3"/>
                <w:sz w:val="22"/>
              </w:rPr>
              <w:t> </w:t>
            </w:r>
            <w:r>
              <w:rPr>
                <w:sz w:val="22"/>
              </w:rPr>
              <w:t>that</w:t>
            </w:r>
            <w:r>
              <w:rPr>
                <w:spacing w:val="-1"/>
                <w:sz w:val="22"/>
              </w:rPr>
              <w:t> </w:t>
            </w:r>
            <w:r>
              <w:rPr>
                <w:sz w:val="22"/>
              </w:rPr>
              <w:t>it</w:t>
            </w:r>
            <w:r>
              <w:rPr>
                <w:spacing w:val="-1"/>
                <w:sz w:val="22"/>
              </w:rPr>
              <w:t> </w:t>
            </w:r>
            <w:r>
              <w:rPr>
                <w:sz w:val="22"/>
              </w:rPr>
              <w:t>is</w:t>
            </w:r>
            <w:r>
              <w:rPr>
                <w:spacing w:val="-5"/>
                <w:sz w:val="22"/>
              </w:rPr>
              <w:t> </w:t>
            </w:r>
            <w:r>
              <w:rPr>
                <w:sz w:val="22"/>
              </w:rPr>
              <w:t>risky</w:t>
            </w:r>
            <w:r>
              <w:rPr>
                <w:spacing w:val="-5"/>
                <w:sz w:val="22"/>
              </w:rPr>
              <w:t> </w:t>
            </w:r>
            <w:r>
              <w:rPr>
                <w:sz w:val="22"/>
              </w:rPr>
              <w:t>to</w:t>
            </w:r>
            <w:r>
              <w:rPr>
                <w:spacing w:val="-5"/>
                <w:sz w:val="22"/>
              </w:rPr>
              <w:t> </w:t>
            </w:r>
            <w:r>
              <w:rPr>
                <w:sz w:val="22"/>
              </w:rPr>
              <w:t>draw</w:t>
            </w:r>
            <w:r>
              <w:rPr>
                <w:spacing w:val="-3"/>
                <w:sz w:val="22"/>
              </w:rPr>
              <w:t> </w:t>
            </w:r>
            <w:r>
              <w:rPr>
                <w:sz w:val="22"/>
              </w:rPr>
              <w:t>conclusions</w:t>
            </w:r>
            <w:r>
              <w:rPr>
                <w:spacing w:val="-5"/>
                <w:sz w:val="22"/>
              </w:rPr>
              <w:t> </w:t>
            </w:r>
            <w:r>
              <w:rPr>
                <w:sz w:val="22"/>
              </w:rPr>
              <w:t>from</w:t>
            </w:r>
            <w:r>
              <w:rPr>
                <w:spacing w:val="-1"/>
                <w:sz w:val="22"/>
              </w:rPr>
              <w:t> </w:t>
            </w:r>
            <w:r>
              <w:rPr>
                <w:sz w:val="22"/>
              </w:rPr>
              <w:t>such</w:t>
            </w:r>
            <w:r>
              <w:rPr>
                <w:spacing w:val="-3"/>
                <w:sz w:val="22"/>
              </w:rPr>
              <w:t> </w:t>
            </w:r>
            <w:r>
              <w:rPr>
                <w:sz w:val="22"/>
              </w:rPr>
              <w:t>data,</w:t>
            </w:r>
            <w:r>
              <w:rPr>
                <w:spacing w:val="-4"/>
                <w:sz w:val="22"/>
              </w:rPr>
              <w:t> </w:t>
            </w:r>
            <w:r>
              <w:rPr>
                <w:sz w:val="22"/>
              </w:rPr>
              <w:t>it</w:t>
            </w:r>
            <w:r>
              <w:rPr>
                <w:spacing w:val="-3"/>
                <w:sz w:val="22"/>
              </w:rPr>
              <w:t> </w:t>
            </w:r>
            <w:r>
              <w:rPr>
                <w:sz w:val="22"/>
              </w:rPr>
              <w:t>reports</w:t>
            </w:r>
            <w:r>
              <w:rPr>
                <w:spacing w:val="-6"/>
                <w:sz w:val="22"/>
              </w:rPr>
              <w:t> </w:t>
            </w:r>
            <w:r>
              <w:rPr>
                <w:sz w:val="22"/>
              </w:rPr>
              <w:t>as</w:t>
            </w:r>
            <w:r>
              <w:rPr>
                <w:spacing w:val="-5"/>
                <w:sz w:val="22"/>
              </w:rPr>
              <w:t> </w:t>
            </w:r>
            <w:r>
              <w:rPr>
                <w:sz w:val="22"/>
              </w:rPr>
              <w:t>follows:</w:t>
            </w:r>
          </w:p>
          <w:p>
            <w:pPr>
              <w:pStyle w:val="TableParagraph"/>
              <w:numPr>
                <w:ilvl w:val="0"/>
                <w:numId w:val="1"/>
              </w:numPr>
              <w:tabs>
                <w:tab w:pos="476" w:val="left" w:leader="none"/>
              </w:tabs>
              <w:spacing w:line="244" w:lineRule="auto" w:before="100" w:after="0"/>
              <w:ind w:left="475" w:right="104" w:hanging="356"/>
              <w:jc w:val="left"/>
              <w:rPr>
                <w:sz w:val="22"/>
              </w:rPr>
            </w:pPr>
            <w:r>
              <w:rPr>
                <w:sz w:val="22"/>
              </w:rPr>
              <w:t>Despite</w:t>
            </w:r>
            <w:r>
              <w:rPr>
                <w:spacing w:val="-3"/>
                <w:sz w:val="22"/>
              </w:rPr>
              <w:t> </w:t>
            </w:r>
            <w:r>
              <w:rPr>
                <w:sz w:val="22"/>
              </w:rPr>
              <w:t>a</w:t>
            </w:r>
            <w:r>
              <w:rPr>
                <w:spacing w:val="-2"/>
                <w:sz w:val="22"/>
              </w:rPr>
              <w:t> </w:t>
            </w:r>
            <w:r>
              <w:rPr>
                <w:sz w:val="22"/>
              </w:rPr>
              <w:t>3%</w:t>
            </w:r>
            <w:r>
              <w:rPr>
                <w:spacing w:val="-2"/>
                <w:sz w:val="22"/>
              </w:rPr>
              <w:t> </w:t>
            </w:r>
            <w:r>
              <w:rPr>
                <w:sz w:val="22"/>
              </w:rPr>
              <w:t>decline</w:t>
            </w:r>
            <w:r>
              <w:rPr>
                <w:spacing w:val="-3"/>
                <w:sz w:val="22"/>
              </w:rPr>
              <w:t> </w:t>
            </w:r>
            <w:r>
              <w:rPr>
                <w:sz w:val="22"/>
              </w:rPr>
              <w:t>in</w:t>
            </w:r>
            <w:r>
              <w:rPr>
                <w:spacing w:val="-4"/>
                <w:sz w:val="22"/>
              </w:rPr>
              <w:t> </w:t>
            </w:r>
            <w:r>
              <w:rPr>
                <w:sz w:val="22"/>
              </w:rPr>
              <w:t>the</w:t>
            </w:r>
            <w:r>
              <w:rPr>
                <w:spacing w:val="-3"/>
                <w:sz w:val="22"/>
              </w:rPr>
              <w:t> </w:t>
            </w:r>
            <w:r>
              <w:rPr>
                <w:sz w:val="22"/>
              </w:rPr>
              <w:t>national</w:t>
            </w:r>
            <w:r>
              <w:rPr>
                <w:spacing w:val="-3"/>
                <w:sz w:val="22"/>
              </w:rPr>
              <w:t> </w:t>
            </w:r>
            <w:r>
              <w:rPr>
                <w:sz w:val="22"/>
              </w:rPr>
              <w:t>rate</w:t>
            </w:r>
            <w:r>
              <w:rPr>
                <w:spacing w:val="-5"/>
                <w:sz w:val="22"/>
              </w:rPr>
              <w:t> </w:t>
            </w:r>
            <w:r>
              <w:rPr>
                <w:sz w:val="22"/>
              </w:rPr>
              <w:t>for</w:t>
            </w:r>
            <w:r>
              <w:rPr>
                <w:spacing w:val="-2"/>
                <w:sz w:val="22"/>
              </w:rPr>
              <w:t> </w:t>
            </w:r>
            <w:r>
              <w:rPr>
                <w:sz w:val="22"/>
              </w:rPr>
              <w:t>16-18</w:t>
            </w:r>
            <w:r>
              <w:rPr>
                <w:spacing w:val="-3"/>
                <w:sz w:val="22"/>
              </w:rPr>
              <w:t> </w:t>
            </w:r>
            <w:r>
              <w:rPr>
                <w:sz w:val="22"/>
              </w:rPr>
              <w:t>since</w:t>
            </w:r>
            <w:r>
              <w:rPr>
                <w:spacing w:val="-3"/>
                <w:sz w:val="22"/>
              </w:rPr>
              <w:t> </w:t>
            </w:r>
            <w:r>
              <w:rPr>
                <w:sz w:val="22"/>
              </w:rPr>
              <w:t>2018-19,</w:t>
            </w:r>
            <w:r>
              <w:rPr>
                <w:spacing w:val="-3"/>
                <w:sz w:val="22"/>
              </w:rPr>
              <w:t> </w:t>
            </w:r>
            <w:r>
              <w:rPr>
                <w:sz w:val="22"/>
              </w:rPr>
              <w:t>the</w:t>
            </w:r>
            <w:r>
              <w:rPr>
                <w:spacing w:val="-4"/>
                <w:sz w:val="22"/>
              </w:rPr>
              <w:t> </w:t>
            </w:r>
            <w:r>
              <w:rPr>
                <w:sz w:val="22"/>
              </w:rPr>
              <w:t>College</w:t>
            </w:r>
            <w:r>
              <w:rPr>
                <w:spacing w:val="-4"/>
                <w:sz w:val="22"/>
              </w:rPr>
              <w:t> </w:t>
            </w:r>
            <w:r>
              <w:rPr>
                <w:sz w:val="22"/>
              </w:rPr>
              <w:t>has more or less maintained its position.</w:t>
            </w:r>
          </w:p>
          <w:p>
            <w:pPr>
              <w:pStyle w:val="TableParagraph"/>
              <w:numPr>
                <w:ilvl w:val="0"/>
                <w:numId w:val="1"/>
              </w:numPr>
              <w:tabs>
                <w:tab w:pos="476" w:val="left" w:leader="none"/>
              </w:tabs>
              <w:spacing w:line="244" w:lineRule="auto" w:before="70" w:after="0"/>
              <w:ind w:left="475" w:right="286" w:hanging="356"/>
              <w:jc w:val="left"/>
              <w:rPr>
                <w:sz w:val="22"/>
              </w:rPr>
            </w:pPr>
            <w:r>
              <w:rPr>
                <w:sz w:val="22"/>
              </w:rPr>
              <w:t>The</w:t>
            </w:r>
            <w:r>
              <w:rPr>
                <w:spacing w:val="-4"/>
                <w:sz w:val="22"/>
              </w:rPr>
              <w:t> </w:t>
            </w:r>
            <w:r>
              <w:rPr>
                <w:sz w:val="22"/>
              </w:rPr>
              <w:t>College</w:t>
            </w:r>
            <w:r>
              <w:rPr>
                <w:spacing w:val="-4"/>
                <w:sz w:val="22"/>
              </w:rPr>
              <w:t> </w:t>
            </w:r>
            <w:r>
              <w:rPr>
                <w:sz w:val="22"/>
              </w:rPr>
              <w:t>ranked</w:t>
            </w:r>
            <w:r>
              <w:rPr>
                <w:spacing w:val="-3"/>
                <w:sz w:val="22"/>
              </w:rPr>
              <w:t> </w:t>
            </w:r>
            <w:r>
              <w:rPr>
                <w:sz w:val="22"/>
              </w:rPr>
              <w:t>sixth</w:t>
            </w:r>
            <w:r>
              <w:rPr>
                <w:spacing w:val="-2"/>
                <w:sz w:val="22"/>
              </w:rPr>
              <w:t> </w:t>
            </w:r>
            <w:r>
              <w:rPr>
                <w:sz w:val="22"/>
              </w:rPr>
              <w:t>out</w:t>
            </w:r>
            <w:r>
              <w:rPr>
                <w:spacing w:val="-3"/>
                <w:sz w:val="22"/>
              </w:rPr>
              <w:t> </w:t>
            </w:r>
            <w:r>
              <w:rPr>
                <w:sz w:val="22"/>
              </w:rPr>
              <w:t>of the</w:t>
            </w:r>
            <w:r>
              <w:rPr>
                <w:spacing w:val="-4"/>
                <w:sz w:val="22"/>
              </w:rPr>
              <w:t> </w:t>
            </w:r>
            <w:r>
              <w:rPr>
                <w:sz w:val="22"/>
              </w:rPr>
              <w:t>seven</w:t>
            </w:r>
            <w:r>
              <w:rPr>
                <w:spacing w:val="-7"/>
                <w:sz w:val="22"/>
              </w:rPr>
              <w:t> </w:t>
            </w:r>
            <w:r>
              <w:rPr>
                <w:sz w:val="22"/>
              </w:rPr>
              <w:t>West Yorkshire</w:t>
            </w:r>
            <w:r>
              <w:rPr>
                <w:spacing w:val="-4"/>
                <w:sz w:val="22"/>
              </w:rPr>
              <w:t> </w:t>
            </w:r>
            <w:r>
              <w:rPr>
                <w:sz w:val="22"/>
              </w:rPr>
              <w:t>colleges</w:t>
            </w:r>
            <w:r>
              <w:rPr>
                <w:spacing w:val="-6"/>
                <w:sz w:val="22"/>
              </w:rPr>
              <w:t> </w:t>
            </w:r>
            <w:r>
              <w:rPr>
                <w:sz w:val="22"/>
              </w:rPr>
              <w:t>for</w:t>
            </w:r>
            <w:r>
              <w:rPr>
                <w:spacing w:val="-1"/>
                <w:sz w:val="22"/>
              </w:rPr>
              <w:t> </w:t>
            </w:r>
            <w:r>
              <w:rPr>
                <w:sz w:val="22"/>
              </w:rPr>
              <w:t>16-18</w:t>
            </w:r>
            <w:r>
              <w:rPr>
                <w:spacing w:val="-1"/>
                <w:sz w:val="22"/>
              </w:rPr>
              <w:t> </w:t>
            </w:r>
            <w:r>
              <w:rPr>
                <w:sz w:val="22"/>
              </w:rPr>
              <w:t>but there is little between them.</w:t>
            </w:r>
          </w:p>
          <w:p>
            <w:pPr>
              <w:pStyle w:val="TableParagraph"/>
              <w:numPr>
                <w:ilvl w:val="0"/>
                <w:numId w:val="1"/>
              </w:numPr>
              <w:tabs>
                <w:tab w:pos="476" w:val="left" w:leader="none"/>
              </w:tabs>
              <w:spacing w:line="242" w:lineRule="auto" w:before="71" w:after="0"/>
              <w:ind w:left="475" w:right="140" w:hanging="356"/>
              <w:jc w:val="left"/>
              <w:rPr>
                <w:sz w:val="22"/>
              </w:rPr>
            </w:pPr>
            <w:r>
              <w:rPr>
                <w:sz w:val="22"/>
              </w:rPr>
              <w:t>The College outperformed the national rate for Adults, which has fallen significantly</w:t>
            </w:r>
            <w:r>
              <w:rPr>
                <w:spacing w:val="-4"/>
                <w:sz w:val="22"/>
              </w:rPr>
              <w:t> </w:t>
            </w:r>
            <w:r>
              <w:rPr>
                <w:sz w:val="22"/>
              </w:rPr>
              <w:t>since</w:t>
            </w:r>
            <w:r>
              <w:rPr>
                <w:spacing w:val="-3"/>
                <w:sz w:val="22"/>
              </w:rPr>
              <w:t> </w:t>
            </w:r>
            <w:r>
              <w:rPr>
                <w:sz w:val="22"/>
              </w:rPr>
              <w:t>2018-19.</w:t>
            </w:r>
            <w:r>
              <w:rPr>
                <w:spacing w:val="-4"/>
                <w:sz w:val="22"/>
              </w:rPr>
              <w:t> </w:t>
            </w:r>
            <w:r>
              <w:rPr>
                <w:sz w:val="22"/>
              </w:rPr>
              <w:t>It</w:t>
            </w:r>
            <w:r>
              <w:rPr>
                <w:spacing w:val="-4"/>
                <w:sz w:val="22"/>
              </w:rPr>
              <w:t> </w:t>
            </w:r>
            <w:r>
              <w:rPr>
                <w:sz w:val="22"/>
              </w:rPr>
              <w:t>currently</w:t>
            </w:r>
            <w:r>
              <w:rPr>
                <w:spacing w:val="-4"/>
                <w:sz w:val="22"/>
              </w:rPr>
              <w:t> </w:t>
            </w:r>
            <w:r>
              <w:rPr>
                <w:sz w:val="22"/>
              </w:rPr>
              <w:t>ranks</w:t>
            </w:r>
            <w:r>
              <w:rPr>
                <w:spacing w:val="-2"/>
                <w:sz w:val="22"/>
              </w:rPr>
              <w:t> </w:t>
            </w:r>
            <w:r>
              <w:rPr>
                <w:sz w:val="22"/>
              </w:rPr>
              <w:t>second</w:t>
            </w:r>
            <w:r>
              <w:rPr>
                <w:spacing w:val="-3"/>
                <w:sz w:val="22"/>
              </w:rPr>
              <w:t> </w:t>
            </w:r>
            <w:r>
              <w:rPr>
                <w:sz w:val="22"/>
              </w:rPr>
              <w:t>in</w:t>
            </w:r>
            <w:r>
              <w:rPr>
                <w:spacing w:val="-8"/>
                <w:sz w:val="22"/>
              </w:rPr>
              <w:t> </w:t>
            </w:r>
            <w:r>
              <w:rPr>
                <w:sz w:val="22"/>
              </w:rPr>
              <w:t>West</w:t>
            </w:r>
            <w:r>
              <w:rPr>
                <w:spacing w:val="-1"/>
                <w:sz w:val="22"/>
              </w:rPr>
              <w:t> </w:t>
            </w:r>
            <w:r>
              <w:rPr>
                <w:sz w:val="22"/>
              </w:rPr>
              <w:t>Yorkshire</w:t>
            </w:r>
            <w:r>
              <w:rPr>
                <w:spacing w:val="-6"/>
                <w:sz w:val="22"/>
              </w:rPr>
              <w:t> </w:t>
            </w:r>
            <w:r>
              <w:rPr>
                <w:sz w:val="22"/>
              </w:rPr>
              <w:t>for</w:t>
            </w:r>
            <w:r>
              <w:rPr>
                <w:spacing w:val="-2"/>
                <w:sz w:val="22"/>
              </w:rPr>
              <w:t> </w:t>
            </w:r>
            <w:r>
              <w:rPr>
                <w:sz w:val="22"/>
              </w:rPr>
              <w:t>Adults.</w:t>
            </w:r>
          </w:p>
          <w:p>
            <w:pPr>
              <w:pStyle w:val="TableParagraph"/>
              <w:numPr>
                <w:ilvl w:val="0"/>
                <w:numId w:val="1"/>
              </w:numPr>
              <w:tabs>
                <w:tab w:pos="476" w:val="left" w:leader="none"/>
              </w:tabs>
              <w:spacing w:line="240" w:lineRule="auto" w:before="76" w:after="0"/>
              <w:ind w:left="475" w:right="311" w:hanging="356"/>
              <w:jc w:val="left"/>
              <w:rPr>
                <w:sz w:val="22"/>
              </w:rPr>
            </w:pPr>
            <w:r>
              <w:rPr>
                <w:sz w:val="22"/>
              </w:rPr>
              <w:t>The</w:t>
            </w:r>
            <w:r>
              <w:rPr>
                <w:spacing w:val="-6"/>
                <w:sz w:val="22"/>
              </w:rPr>
              <w:t> </w:t>
            </w:r>
            <w:r>
              <w:rPr>
                <w:sz w:val="22"/>
              </w:rPr>
              <w:t>College</w:t>
            </w:r>
            <w:r>
              <w:rPr>
                <w:spacing w:val="-3"/>
                <w:sz w:val="22"/>
              </w:rPr>
              <w:t> </w:t>
            </w:r>
            <w:r>
              <w:rPr>
                <w:sz w:val="22"/>
              </w:rPr>
              <w:t>significantly</w:t>
            </w:r>
            <w:r>
              <w:rPr>
                <w:spacing w:val="-4"/>
                <w:sz w:val="22"/>
              </w:rPr>
              <w:t> </w:t>
            </w:r>
            <w:r>
              <w:rPr>
                <w:sz w:val="22"/>
              </w:rPr>
              <w:t>outperformed</w:t>
            </w:r>
            <w:r>
              <w:rPr>
                <w:spacing w:val="-6"/>
                <w:sz w:val="22"/>
              </w:rPr>
              <w:t> </w:t>
            </w:r>
            <w:r>
              <w:rPr>
                <w:sz w:val="22"/>
              </w:rPr>
              <w:t>the</w:t>
            </w:r>
            <w:r>
              <w:rPr>
                <w:spacing w:val="-4"/>
                <w:sz w:val="22"/>
              </w:rPr>
              <w:t> </w:t>
            </w:r>
            <w:r>
              <w:rPr>
                <w:sz w:val="22"/>
              </w:rPr>
              <w:t>national</w:t>
            </w:r>
            <w:r>
              <w:rPr>
                <w:spacing w:val="-5"/>
                <w:sz w:val="22"/>
              </w:rPr>
              <w:t> </w:t>
            </w:r>
            <w:r>
              <w:rPr>
                <w:sz w:val="22"/>
              </w:rPr>
              <w:t>rate</w:t>
            </w:r>
            <w:r>
              <w:rPr>
                <w:spacing w:val="-7"/>
                <w:sz w:val="22"/>
              </w:rPr>
              <w:t> </w:t>
            </w:r>
            <w:r>
              <w:rPr>
                <w:sz w:val="22"/>
              </w:rPr>
              <w:t>for</w:t>
            </w:r>
            <w:r>
              <w:rPr>
                <w:spacing w:val="-3"/>
                <w:sz w:val="22"/>
              </w:rPr>
              <w:t> </w:t>
            </w:r>
            <w:r>
              <w:rPr>
                <w:sz w:val="22"/>
              </w:rPr>
              <w:t>Apprenticeships</w:t>
            </w:r>
            <w:r>
              <w:rPr>
                <w:spacing w:val="-1"/>
                <w:sz w:val="22"/>
              </w:rPr>
              <w:t> </w:t>
            </w:r>
            <w:r>
              <w:rPr>
                <w:sz w:val="22"/>
              </w:rPr>
              <w:t>and bucked a trend which saw some colleges’ performance slip by up to 30%.</w:t>
            </w:r>
          </w:p>
          <w:p>
            <w:pPr>
              <w:pStyle w:val="TableParagraph"/>
              <w:spacing w:before="199"/>
              <w:ind w:left="108"/>
              <w:rPr>
                <w:sz w:val="22"/>
              </w:rPr>
            </w:pPr>
            <w:r>
              <w:rPr>
                <w:sz w:val="22"/>
              </w:rPr>
              <w:t>There</w:t>
            </w:r>
            <w:r>
              <w:rPr>
                <w:spacing w:val="-15"/>
                <w:sz w:val="22"/>
              </w:rPr>
              <w:t> </w:t>
            </w:r>
            <w:r>
              <w:rPr>
                <w:sz w:val="22"/>
              </w:rPr>
              <w:t>was</w:t>
            </w:r>
            <w:r>
              <w:rPr>
                <w:spacing w:val="-13"/>
                <w:sz w:val="22"/>
              </w:rPr>
              <w:t> </w:t>
            </w:r>
            <w:r>
              <w:rPr>
                <w:sz w:val="22"/>
              </w:rPr>
              <w:t>discussion</w:t>
            </w:r>
            <w:r>
              <w:rPr>
                <w:spacing w:val="-14"/>
                <w:sz w:val="22"/>
              </w:rPr>
              <w:t> </w:t>
            </w:r>
            <w:r>
              <w:rPr>
                <w:sz w:val="22"/>
              </w:rPr>
              <w:t>about</w:t>
            </w:r>
            <w:r>
              <w:rPr>
                <w:spacing w:val="-14"/>
                <w:sz w:val="22"/>
              </w:rPr>
              <w:t> </w:t>
            </w:r>
            <w:r>
              <w:rPr>
                <w:sz w:val="22"/>
              </w:rPr>
              <w:t>the</w:t>
            </w:r>
            <w:r>
              <w:rPr>
                <w:spacing w:val="-16"/>
                <w:sz w:val="22"/>
              </w:rPr>
              <w:t> </w:t>
            </w:r>
            <w:r>
              <w:rPr>
                <w:sz w:val="22"/>
              </w:rPr>
              <w:t>need</w:t>
            </w:r>
            <w:r>
              <w:rPr>
                <w:spacing w:val="-15"/>
                <w:sz w:val="22"/>
              </w:rPr>
              <w:t> </w:t>
            </w:r>
            <w:r>
              <w:rPr>
                <w:sz w:val="22"/>
              </w:rPr>
              <w:t>to</w:t>
            </w:r>
            <w:r>
              <w:rPr>
                <w:spacing w:val="-15"/>
                <w:sz w:val="22"/>
              </w:rPr>
              <w:t> </w:t>
            </w:r>
            <w:r>
              <w:rPr>
                <w:sz w:val="22"/>
              </w:rPr>
              <w:t>look</w:t>
            </w:r>
            <w:r>
              <w:rPr>
                <w:spacing w:val="-13"/>
                <w:sz w:val="22"/>
              </w:rPr>
              <w:t> </w:t>
            </w:r>
            <w:r>
              <w:rPr>
                <w:sz w:val="22"/>
              </w:rPr>
              <w:t>at</w:t>
            </w:r>
            <w:r>
              <w:rPr>
                <w:spacing w:val="-14"/>
                <w:sz w:val="22"/>
              </w:rPr>
              <w:t> </w:t>
            </w:r>
            <w:r>
              <w:rPr>
                <w:sz w:val="22"/>
              </w:rPr>
              <w:t>progression</w:t>
            </w:r>
            <w:r>
              <w:rPr>
                <w:spacing w:val="-14"/>
                <w:sz w:val="22"/>
              </w:rPr>
              <w:t> </w:t>
            </w:r>
            <w:r>
              <w:rPr>
                <w:sz w:val="22"/>
              </w:rPr>
              <w:t>and</w:t>
            </w:r>
            <w:r>
              <w:rPr>
                <w:spacing w:val="-13"/>
                <w:sz w:val="22"/>
              </w:rPr>
              <w:t> </w:t>
            </w:r>
            <w:r>
              <w:rPr>
                <w:sz w:val="22"/>
              </w:rPr>
              <w:t>destinations</w:t>
            </w:r>
            <w:r>
              <w:rPr>
                <w:spacing w:val="-13"/>
                <w:sz w:val="22"/>
              </w:rPr>
              <w:t> </w:t>
            </w:r>
            <w:r>
              <w:rPr>
                <w:sz w:val="22"/>
              </w:rPr>
              <w:t>alongside achievement and to monitor what happened to those who didn’t achieve.</w:t>
            </w:r>
          </w:p>
        </w:tc>
        <w:tc>
          <w:tcPr>
            <w:tcW w:w="1092" w:type="dxa"/>
          </w:tcPr>
          <w:p>
            <w:pPr>
              <w:pStyle w:val="TableParagraph"/>
              <w:rPr>
                <w:b/>
                <w:sz w:val="24"/>
              </w:rPr>
            </w:pPr>
          </w:p>
          <w:p>
            <w:pPr>
              <w:pStyle w:val="TableParagraph"/>
              <w:spacing w:before="160"/>
              <w:ind w:left="237" w:right="203" w:hanging="27"/>
              <w:rPr>
                <w:sz w:val="22"/>
              </w:rPr>
            </w:pPr>
            <w:r>
              <w:rPr>
                <w:spacing w:val="-2"/>
                <w:sz w:val="22"/>
              </w:rPr>
              <w:t>Report </w:t>
            </w:r>
            <w:r>
              <w:rPr>
                <w:sz w:val="22"/>
              </w:rPr>
              <w:t>Item</w:t>
            </w:r>
            <w:r>
              <w:rPr>
                <w:spacing w:val="-2"/>
                <w:sz w:val="22"/>
              </w:rPr>
              <w:t> </w:t>
            </w:r>
            <w:r>
              <w:rPr>
                <w:spacing w:val="-10"/>
                <w:sz w:val="22"/>
              </w:rPr>
              <w:t>1</w:t>
            </w:r>
          </w:p>
        </w:tc>
      </w:tr>
      <w:tr>
        <w:trPr>
          <w:trHeight w:val="1379" w:hRule="atLeast"/>
        </w:trPr>
        <w:tc>
          <w:tcPr>
            <w:tcW w:w="833" w:type="dxa"/>
            <w:tcBorders>
              <w:bottom w:val="nil"/>
            </w:tcBorders>
          </w:tcPr>
          <w:p>
            <w:pPr>
              <w:pStyle w:val="TableParagraph"/>
              <w:ind w:left="107"/>
              <w:rPr>
                <w:b/>
                <w:sz w:val="22"/>
              </w:rPr>
            </w:pPr>
            <w:r>
              <w:rPr>
                <w:b/>
                <w:w w:val="100"/>
                <w:sz w:val="22"/>
              </w:rPr>
              <w:t>7</w:t>
            </w:r>
          </w:p>
          <w:p>
            <w:pPr>
              <w:pStyle w:val="TableParagraph"/>
              <w:spacing w:before="138"/>
              <w:ind w:left="107"/>
              <w:rPr>
                <w:sz w:val="22"/>
              </w:rPr>
            </w:pPr>
            <w:r>
              <w:rPr>
                <w:w w:val="100"/>
                <w:sz w:val="22"/>
              </w:rPr>
              <w:t>i</w:t>
            </w:r>
          </w:p>
        </w:tc>
        <w:tc>
          <w:tcPr>
            <w:tcW w:w="8567" w:type="dxa"/>
            <w:tcBorders>
              <w:bottom w:val="nil"/>
            </w:tcBorders>
          </w:tcPr>
          <w:p>
            <w:pPr>
              <w:pStyle w:val="TableParagraph"/>
              <w:spacing w:before="2"/>
              <w:ind w:left="108"/>
              <w:rPr>
                <w:b/>
                <w:sz w:val="22"/>
              </w:rPr>
            </w:pPr>
            <w:r>
              <w:rPr>
                <w:b/>
                <w:sz w:val="22"/>
              </w:rPr>
              <w:t>RETENTION</w:t>
            </w:r>
            <w:r>
              <w:rPr>
                <w:b/>
                <w:spacing w:val="-9"/>
                <w:sz w:val="22"/>
              </w:rPr>
              <w:t> </w:t>
            </w:r>
            <w:r>
              <w:rPr>
                <w:b/>
                <w:sz w:val="22"/>
              </w:rPr>
              <w:t>OF</w:t>
            </w:r>
            <w:r>
              <w:rPr>
                <w:b/>
                <w:spacing w:val="-4"/>
                <w:sz w:val="22"/>
              </w:rPr>
              <w:t> </w:t>
            </w:r>
            <w:r>
              <w:rPr>
                <w:b/>
                <w:sz w:val="22"/>
              </w:rPr>
              <w:t>NEW</w:t>
            </w:r>
            <w:r>
              <w:rPr>
                <w:b/>
                <w:spacing w:val="-4"/>
                <w:sz w:val="22"/>
              </w:rPr>
              <w:t> </w:t>
            </w:r>
            <w:r>
              <w:rPr>
                <w:b/>
                <w:sz w:val="22"/>
              </w:rPr>
              <w:t>STARTS</w:t>
            </w:r>
            <w:r>
              <w:rPr>
                <w:b/>
                <w:spacing w:val="-5"/>
                <w:sz w:val="22"/>
              </w:rPr>
              <w:t> </w:t>
            </w:r>
            <w:r>
              <w:rPr>
                <w:b/>
                <w:sz w:val="22"/>
              </w:rPr>
              <w:t>FOR</w:t>
            </w:r>
            <w:r>
              <w:rPr>
                <w:b/>
                <w:spacing w:val="-4"/>
                <w:sz w:val="22"/>
              </w:rPr>
              <w:t> </w:t>
            </w:r>
            <w:r>
              <w:rPr>
                <w:b/>
                <w:sz w:val="22"/>
              </w:rPr>
              <w:t>16-18</w:t>
            </w:r>
            <w:r>
              <w:rPr>
                <w:b/>
                <w:spacing w:val="-2"/>
                <w:sz w:val="22"/>
              </w:rPr>
              <w:t> </w:t>
            </w:r>
            <w:r>
              <w:rPr>
                <w:b/>
                <w:sz w:val="22"/>
              </w:rPr>
              <w:t>AND</w:t>
            </w:r>
            <w:r>
              <w:rPr>
                <w:b/>
                <w:spacing w:val="1"/>
                <w:sz w:val="22"/>
              </w:rPr>
              <w:t> </w:t>
            </w:r>
            <w:r>
              <w:rPr>
                <w:b/>
                <w:spacing w:val="-2"/>
                <w:sz w:val="22"/>
              </w:rPr>
              <w:t>APPRENTICESHIPS</w:t>
            </w:r>
          </w:p>
          <w:p>
            <w:pPr>
              <w:pStyle w:val="TableParagraph"/>
              <w:spacing w:before="198"/>
              <w:ind w:left="108" w:right="118"/>
              <w:rPr>
                <w:sz w:val="22"/>
              </w:rPr>
            </w:pPr>
            <w:r>
              <w:rPr>
                <w:sz w:val="22"/>
              </w:rPr>
              <w:t>The</w:t>
            </w:r>
            <w:r>
              <w:rPr>
                <w:spacing w:val="-3"/>
                <w:sz w:val="22"/>
              </w:rPr>
              <w:t> </w:t>
            </w:r>
            <w:r>
              <w:rPr>
                <w:sz w:val="22"/>
              </w:rPr>
              <w:t>Director of External</w:t>
            </w:r>
            <w:r>
              <w:rPr>
                <w:spacing w:val="-4"/>
                <w:sz w:val="22"/>
              </w:rPr>
              <w:t> </w:t>
            </w:r>
            <w:r>
              <w:rPr>
                <w:sz w:val="22"/>
              </w:rPr>
              <w:t>Relations</w:t>
            </w:r>
            <w:r>
              <w:rPr>
                <w:spacing w:val="-1"/>
                <w:sz w:val="22"/>
              </w:rPr>
              <w:t> </w:t>
            </w:r>
            <w:r>
              <w:rPr>
                <w:sz w:val="22"/>
              </w:rPr>
              <w:t>Ms H</w:t>
            </w:r>
            <w:r>
              <w:rPr>
                <w:spacing w:val="-1"/>
                <w:sz w:val="22"/>
              </w:rPr>
              <w:t> </w:t>
            </w:r>
            <w:r>
              <w:rPr>
                <w:sz w:val="22"/>
              </w:rPr>
              <w:t>Rose</w:t>
            </w:r>
            <w:r>
              <w:rPr>
                <w:spacing w:val="-1"/>
                <w:sz w:val="22"/>
              </w:rPr>
              <w:t> </w:t>
            </w:r>
            <w:r>
              <w:rPr>
                <w:sz w:val="22"/>
              </w:rPr>
              <w:t>(“HR”) presented a</w:t>
            </w:r>
            <w:r>
              <w:rPr>
                <w:spacing w:val="-3"/>
                <w:sz w:val="22"/>
              </w:rPr>
              <w:t> </w:t>
            </w:r>
            <w:r>
              <w:rPr>
                <w:sz w:val="22"/>
              </w:rPr>
              <w:t>report</w:t>
            </w:r>
            <w:r>
              <w:rPr>
                <w:spacing w:val="-2"/>
                <w:sz w:val="22"/>
              </w:rPr>
              <w:t> </w:t>
            </w:r>
            <w:r>
              <w:rPr>
                <w:sz w:val="22"/>
              </w:rPr>
              <w:t>on the</w:t>
            </w:r>
            <w:r>
              <w:rPr>
                <w:spacing w:val="-3"/>
                <w:sz w:val="22"/>
              </w:rPr>
              <w:t> </w:t>
            </w:r>
            <w:r>
              <w:rPr>
                <w:sz w:val="22"/>
              </w:rPr>
              <w:t>risk of failure to retain students on programme and the effectiveness of controls to reduce the</w:t>
            </w:r>
            <w:r>
              <w:rPr>
                <w:spacing w:val="-3"/>
                <w:sz w:val="22"/>
              </w:rPr>
              <w:t> </w:t>
            </w:r>
            <w:r>
              <w:rPr>
                <w:sz w:val="22"/>
              </w:rPr>
              <w:t>likelihood</w:t>
            </w:r>
            <w:r>
              <w:rPr>
                <w:spacing w:val="-3"/>
                <w:sz w:val="22"/>
              </w:rPr>
              <w:t> </w:t>
            </w:r>
            <w:r>
              <w:rPr>
                <w:sz w:val="22"/>
              </w:rPr>
              <w:t>and</w:t>
            </w:r>
            <w:r>
              <w:rPr>
                <w:spacing w:val="-3"/>
                <w:sz w:val="22"/>
              </w:rPr>
              <w:t> </w:t>
            </w:r>
            <w:r>
              <w:rPr>
                <w:sz w:val="22"/>
              </w:rPr>
              <w:t>impact</w:t>
            </w:r>
            <w:r>
              <w:rPr>
                <w:spacing w:val="-3"/>
                <w:sz w:val="22"/>
              </w:rPr>
              <w:t> </w:t>
            </w:r>
            <w:r>
              <w:rPr>
                <w:sz w:val="22"/>
              </w:rPr>
              <w:t>of this.</w:t>
            </w:r>
            <w:r>
              <w:rPr>
                <w:spacing w:val="-3"/>
                <w:sz w:val="22"/>
              </w:rPr>
              <w:t> </w:t>
            </w:r>
            <w:r>
              <w:rPr>
                <w:sz w:val="22"/>
              </w:rPr>
              <w:t>Her</w:t>
            </w:r>
            <w:r>
              <w:rPr>
                <w:spacing w:val="-3"/>
                <w:sz w:val="22"/>
              </w:rPr>
              <w:t> </w:t>
            </w:r>
            <w:r>
              <w:rPr>
                <w:sz w:val="22"/>
              </w:rPr>
              <w:t>report</w:t>
            </w:r>
            <w:r>
              <w:rPr>
                <w:spacing w:val="-3"/>
                <w:sz w:val="22"/>
              </w:rPr>
              <w:t> </w:t>
            </w:r>
            <w:r>
              <w:rPr>
                <w:sz w:val="22"/>
              </w:rPr>
              <w:t>was</w:t>
            </w:r>
            <w:r>
              <w:rPr>
                <w:spacing w:val="-3"/>
                <w:sz w:val="22"/>
              </w:rPr>
              <w:t> </w:t>
            </w:r>
            <w:r>
              <w:rPr>
                <w:sz w:val="22"/>
              </w:rPr>
              <w:t>a</w:t>
            </w:r>
            <w:r>
              <w:rPr>
                <w:spacing w:val="-2"/>
                <w:sz w:val="22"/>
              </w:rPr>
              <w:t> </w:t>
            </w:r>
            <w:r>
              <w:rPr>
                <w:sz w:val="22"/>
              </w:rPr>
              <w:t>response</w:t>
            </w:r>
            <w:r>
              <w:rPr>
                <w:spacing w:val="-4"/>
                <w:sz w:val="22"/>
              </w:rPr>
              <w:t> </w:t>
            </w:r>
            <w:r>
              <w:rPr>
                <w:sz w:val="22"/>
              </w:rPr>
              <w:t>to</w:t>
            </w:r>
            <w:r>
              <w:rPr>
                <w:spacing w:val="-4"/>
                <w:sz w:val="22"/>
              </w:rPr>
              <w:t> </w:t>
            </w:r>
            <w:r>
              <w:rPr>
                <w:sz w:val="22"/>
              </w:rPr>
              <w:t>actions</w:t>
            </w:r>
            <w:r>
              <w:rPr>
                <w:spacing w:val="-2"/>
                <w:sz w:val="22"/>
              </w:rPr>
              <w:t> </w:t>
            </w:r>
            <w:r>
              <w:rPr>
                <w:sz w:val="22"/>
              </w:rPr>
              <w:t>agreed</w:t>
            </w:r>
            <w:r>
              <w:rPr>
                <w:spacing w:val="-3"/>
                <w:sz w:val="22"/>
              </w:rPr>
              <w:t> </w:t>
            </w:r>
            <w:r>
              <w:rPr>
                <w:sz w:val="22"/>
              </w:rPr>
              <w:t>at</w:t>
            </w:r>
            <w:r>
              <w:rPr>
                <w:spacing w:val="-3"/>
                <w:sz w:val="22"/>
              </w:rPr>
              <w:t> </w:t>
            </w:r>
            <w:r>
              <w:rPr>
                <w:sz w:val="22"/>
              </w:rPr>
              <w:t>the</w:t>
            </w:r>
            <w:r>
              <w:rPr>
                <w:spacing w:val="-4"/>
                <w:sz w:val="22"/>
              </w:rPr>
              <w:t> </w:t>
            </w:r>
            <w:r>
              <w:rPr>
                <w:sz w:val="22"/>
              </w:rPr>
              <w:t>4</w:t>
            </w:r>
          </w:p>
        </w:tc>
        <w:tc>
          <w:tcPr>
            <w:tcW w:w="1092" w:type="dxa"/>
            <w:tcBorders>
              <w:bottom w:val="nil"/>
            </w:tcBorders>
          </w:tcPr>
          <w:p>
            <w:pPr>
              <w:pStyle w:val="TableParagraph"/>
              <w:rPr>
                <w:rFonts w:ascii="Times New Roman"/>
                <w:sz w:val="22"/>
              </w:rPr>
            </w:pPr>
          </w:p>
        </w:tc>
      </w:tr>
    </w:tbl>
    <w:p>
      <w:pPr>
        <w:spacing w:after="0"/>
        <w:rPr>
          <w:rFonts w:ascii="Times New Roman"/>
          <w:sz w:val="22"/>
        </w:rPr>
        <w:sectPr>
          <w:headerReference w:type="default" r:id="rId7"/>
          <w:footerReference w:type="default" r:id="rId8"/>
          <w:pgSz w:w="11910" w:h="16840"/>
          <w:pgMar w:header="715" w:footer="149" w:top="1200" w:bottom="340" w:left="700" w:right="440"/>
          <w:pgNumType w:start="2"/>
        </w:sectPr>
      </w:pPr>
    </w:p>
    <w:p>
      <w:pPr>
        <w:pStyle w:val="BodyText"/>
        <w:spacing w:before="10"/>
        <w:rPr>
          <w:b/>
          <w:sz w:val="5"/>
        </w:rPr>
      </w:pPr>
      <w:r>
        <w:rPr/>
        <w:pict>
          <v:rect style="position:absolute;margin-left:82.584pt;margin-top:739.055969pt;width:.48pt;height:36.36pt;mso-position-horizontal-relative:page;mso-position-vertical-relative:page;z-index:-16084480" id="docshape6" filled="true" fillcolor="#000000" stroked="false">
            <v:fill type="solid"/>
            <w10:wrap type="none"/>
          </v:rect>
        </w:pic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567"/>
        <w:gridCol w:w="1092"/>
      </w:tblGrid>
      <w:tr>
        <w:trPr>
          <w:trHeight w:val="5693" w:hRule="atLeast"/>
        </w:trPr>
        <w:tc>
          <w:tcPr>
            <w:tcW w:w="833" w:type="dxa"/>
          </w:tcPr>
          <w:p>
            <w:pPr>
              <w:pStyle w:val="TableParagraph"/>
              <w:rPr>
                <w:b/>
                <w:sz w:val="24"/>
              </w:rPr>
            </w:pPr>
          </w:p>
          <w:p>
            <w:pPr>
              <w:pStyle w:val="TableParagraph"/>
              <w:rPr>
                <w:b/>
                <w:sz w:val="20"/>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2"/>
              </w:rPr>
            </w:pPr>
          </w:p>
          <w:p>
            <w:pPr>
              <w:pStyle w:val="TableParagraph"/>
              <w:ind w:left="107"/>
              <w:rPr>
                <w:sz w:val="22"/>
              </w:rPr>
            </w:pPr>
            <w:r>
              <w:rPr>
                <w:spacing w:val="-5"/>
                <w:sz w:val="22"/>
              </w:rPr>
              <w:t>iii</w:t>
            </w:r>
          </w:p>
          <w:p>
            <w:pPr>
              <w:pStyle w:val="TableParagraph"/>
              <w:rPr>
                <w:b/>
                <w:sz w:val="24"/>
              </w:rPr>
            </w:pPr>
          </w:p>
          <w:p>
            <w:pPr>
              <w:pStyle w:val="TableParagraph"/>
              <w:rPr>
                <w:b/>
                <w:sz w:val="24"/>
              </w:rPr>
            </w:pPr>
          </w:p>
          <w:p>
            <w:pPr>
              <w:pStyle w:val="TableParagraph"/>
              <w:rPr>
                <w:b/>
                <w:sz w:val="24"/>
              </w:rPr>
            </w:pPr>
          </w:p>
          <w:p>
            <w:pPr>
              <w:pStyle w:val="TableParagraph"/>
              <w:rPr>
                <w:b/>
                <w:sz w:val="35"/>
              </w:rPr>
            </w:pPr>
          </w:p>
          <w:p>
            <w:pPr>
              <w:pStyle w:val="TableParagraph"/>
              <w:ind w:left="107"/>
              <w:rPr>
                <w:sz w:val="22"/>
              </w:rPr>
            </w:pPr>
            <w:r>
              <w:rPr>
                <w:spacing w:val="-5"/>
                <w:sz w:val="22"/>
              </w:rPr>
              <w:t>iv</w:t>
            </w:r>
          </w:p>
        </w:tc>
        <w:tc>
          <w:tcPr>
            <w:tcW w:w="8567" w:type="dxa"/>
          </w:tcPr>
          <w:p>
            <w:pPr>
              <w:pStyle w:val="TableParagraph"/>
              <w:ind w:left="108"/>
              <w:rPr>
                <w:sz w:val="22"/>
              </w:rPr>
            </w:pPr>
            <w:r>
              <w:rPr>
                <w:sz w:val="22"/>
              </w:rPr>
              <w:t>November</w:t>
            </w:r>
            <w:r>
              <w:rPr>
                <w:spacing w:val="-7"/>
                <w:sz w:val="22"/>
              </w:rPr>
              <w:t> </w:t>
            </w:r>
            <w:r>
              <w:rPr>
                <w:sz w:val="22"/>
              </w:rPr>
              <w:t>Corporation</w:t>
            </w:r>
            <w:r>
              <w:rPr>
                <w:spacing w:val="-7"/>
                <w:sz w:val="22"/>
              </w:rPr>
              <w:t> </w:t>
            </w:r>
            <w:r>
              <w:rPr>
                <w:sz w:val="22"/>
              </w:rPr>
              <w:t>meeting</w:t>
            </w:r>
            <w:r>
              <w:rPr>
                <w:spacing w:val="-5"/>
                <w:sz w:val="22"/>
              </w:rPr>
              <w:t> </w:t>
            </w:r>
            <w:r>
              <w:rPr>
                <w:sz w:val="22"/>
              </w:rPr>
              <w:t>(it</w:t>
            </w:r>
            <w:r>
              <w:rPr>
                <w:spacing w:val="-6"/>
                <w:sz w:val="22"/>
              </w:rPr>
              <w:t> </w:t>
            </w:r>
            <w:r>
              <w:rPr>
                <w:sz w:val="22"/>
              </w:rPr>
              <w:t>had</w:t>
            </w:r>
            <w:r>
              <w:rPr>
                <w:spacing w:val="-5"/>
                <w:sz w:val="22"/>
              </w:rPr>
              <w:t> </w:t>
            </w:r>
            <w:r>
              <w:rPr>
                <w:sz w:val="22"/>
              </w:rPr>
              <w:t>been</w:t>
            </w:r>
            <w:r>
              <w:rPr>
                <w:spacing w:val="-7"/>
                <w:sz w:val="22"/>
              </w:rPr>
              <w:t> </w:t>
            </w:r>
            <w:r>
              <w:rPr>
                <w:sz w:val="22"/>
              </w:rPr>
              <w:t>delayed</w:t>
            </w:r>
            <w:r>
              <w:rPr>
                <w:spacing w:val="-6"/>
                <w:sz w:val="22"/>
              </w:rPr>
              <w:t> </w:t>
            </w:r>
            <w:r>
              <w:rPr>
                <w:sz w:val="22"/>
              </w:rPr>
              <w:t>due</w:t>
            </w:r>
            <w:r>
              <w:rPr>
                <w:spacing w:val="-5"/>
                <w:sz w:val="22"/>
              </w:rPr>
              <w:t> </w:t>
            </w:r>
            <w:r>
              <w:rPr>
                <w:sz w:val="22"/>
              </w:rPr>
              <w:t>to</w:t>
            </w:r>
            <w:r>
              <w:rPr>
                <w:spacing w:val="-6"/>
                <w:sz w:val="22"/>
              </w:rPr>
              <w:t> </w:t>
            </w:r>
            <w:r>
              <w:rPr>
                <w:spacing w:val="-2"/>
                <w:sz w:val="22"/>
              </w:rPr>
              <w:t>Ofsted).</w:t>
            </w:r>
          </w:p>
          <w:p>
            <w:pPr>
              <w:pStyle w:val="TableParagraph"/>
              <w:spacing w:before="11"/>
              <w:rPr>
                <w:b/>
                <w:sz w:val="19"/>
              </w:rPr>
            </w:pPr>
          </w:p>
          <w:p>
            <w:pPr>
              <w:pStyle w:val="TableParagraph"/>
              <w:ind w:left="108" w:right="141"/>
              <w:rPr>
                <w:sz w:val="22"/>
              </w:rPr>
            </w:pPr>
            <w:r>
              <w:rPr>
                <w:b/>
                <w:sz w:val="22"/>
              </w:rPr>
              <w:t>Corporation report: </w:t>
            </w:r>
            <w:r>
              <w:rPr>
                <w:sz w:val="22"/>
              </w:rPr>
              <w:t>In response to a concern raised at Corporation about the relatively high number of students leaving without completing a qualification, the Committee received a report on 16-18 retention. The data for the last two years shows</w:t>
            </w:r>
            <w:r>
              <w:rPr>
                <w:spacing w:val="-3"/>
                <w:sz w:val="22"/>
              </w:rPr>
              <w:t> </w:t>
            </w:r>
            <w:r>
              <w:rPr>
                <w:sz w:val="22"/>
              </w:rPr>
              <w:t>similar</w:t>
            </w:r>
            <w:r>
              <w:rPr>
                <w:spacing w:val="-3"/>
                <w:sz w:val="22"/>
              </w:rPr>
              <w:t> </w:t>
            </w:r>
            <w:r>
              <w:rPr>
                <w:sz w:val="22"/>
              </w:rPr>
              <w:t>numbers</w:t>
            </w:r>
            <w:r>
              <w:rPr>
                <w:spacing w:val="-3"/>
                <w:sz w:val="22"/>
              </w:rPr>
              <w:t> </w:t>
            </w:r>
            <w:r>
              <w:rPr>
                <w:sz w:val="22"/>
              </w:rPr>
              <w:t>of</w:t>
            </w:r>
            <w:r>
              <w:rPr>
                <w:spacing w:val="-2"/>
                <w:sz w:val="22"/>
              </w:rPr>
              <w:t> </w:t>
            </w:r>
            <w:r>
              <w:rPr>
                <w:sz w:val="22"/>
              </w:rPr>
              <w:t>withdrawals</w:t>
            </w:r>
            <w:r>
              <w:rPr>
                <w:spacing w:val="-3"/>
                <w:sz w:val="22"/>
              </w:rPr>
              <w:t> </w:t>
            </w:r>
            <w:r>
              <w:rPr>
                <w:sz w:val="22"/>
              </w:rPr>
              <w:t>each</w:t>
            </w:r>
            <w:r>
              <w:rPr>
                <w:spacing w:val="-3"/>
                <w:sz w:val="22"/>
              </w:rPr>
              <w:t> </w:t>
            </w:r>
            <w:r>
              <w:rPr>
                <w:sz w:val="22"/>
              </w:rPr>
              <w:t>year,</w:t>
            </w:r>
            <w:r>
              <w:rPr>
                <w:spacing w:val="-4"/>
                <w:sz w:val="22"/>
              </w:rPr>
              <w:t> </w:t>
            </w:r>
            <w:r>
              <w:rPr>
                <w:sz w:val="22"/>
              </w:rPr>
              <w:t>suggesting</w:t>
            </w:r>
            <w:r>
              <w:rPr>
                <w:spacing w:val="-3"/>
                <w:sz w:val="22"/>
              </w:rPr>
              <w:t> </w:t>
            </w:r>
            <w:r>
              <w:rPr>
                <w:sz w:val="22"/>
              </w:rPr>
              <w:t>that</w:t>
            </w:r>
            <w:r>
              <w:rPr>
                <w:spacing w:val="-4"/>
                <w:sz w:val="22"/>
              </w:rPr>
              <w:t> </w:t>
            </w:r>
            <w:r>
              <w:rPr>
                <w:sz w:val="22"/>
              </w:rPr>
              <w:t>the</w:t>
            </w:r>
            <w:r>
              <w:rPr>
                <w:spacing w:val="-5"/>
                <w:sz w:val="22"/>
              </w:rPr>
              <w:t> </w:t>
            </w:r>
            <w:r>
              <w:rPr>
                <w:sz w:val="22"/>
              </w:rPr>
              <w:t>risk</w:t>
            </w:r>
            <w:r>
              <w:rPr>
                <w:spacing w:val="-3"/>
                <w:sz w:val="22"/>
              </w:rPr>
              <w:t> </w:t>
            </w:r>
            <w:r>
              <w:rPr>
                <w:sz w:val="22"/>
              </w:rPr>
              <w:t>controls</w:t>
            </w:r>
            <w:r>
              <w:rPr>
                <w:spacing w:val="-5"/>
                <w:sz w:val="22"/>
              </w:rPr>
              <w:t> </w:t>
            </w:r>
            <w:r>
              <w:rPr>
                <w:sz w:val="22"/>
              </w:rPr>
              <w:t>for retention may require some further strengthening (although some of the withdrawals will be for positive destinations, i.e. moving into work). Management has already identified a need for better capture and analysis of ‘reason-for-leaving data’ and will implement improved monitoring and strategising at Leadership Team meetings. The curriculum plan for 2023-24 (which will underpin the budget) will reflect the College’s assessment of its capacity to tackle the risk in the short term.</w:t>
            </w:r>
          </w:p>
          <w:p>
            <w:pPr>
              <w:pStyle w:val="TableParagraph"/>
              <w:rPr>
                <w:b/>
                <w:sz w:val="20"/>
              </w:rPr>
            </w:pPr>
          </w:p>
          <w:p>
            <w:pPr>
              <w:pStyle w:val="TableParagraph"/>
              <w:ind w:left="108" w:right="213"/>
              <w:rPr>
                <w:sz w:val="22"/>
              </w:rPr>
            </w:pPr>
            <w:r>
              <w:rPr>
                <w:sz w:val="22"/>
              </w:rPr>
              <w:t>The</w:t>
            </w:r>
            <w:r>
              <w:rPr>
                <w:spacing w:val="-5"/>
                <w:sz w:val="22"/>
              </w:rPr>
              <w:t> </w:t>
            </w:r>
            <w:r>
              <w:rPr>
                <w:sz w:val="22"/>
              </w:rPr>
              <w:t>second</w:t>
            </w:r>
            <w:r>
              <w:rPr>
                <w:spacing w:val="-3"/>
                <w:sz w:val="22"/>
              </w:rPr>
              <w:t> </w:t>
            </w:r>
            <w:r>
              <w:rPr>
                <w:sz w:val="22"/>
              </w:rPr>
              <w:t>part</w:t>
            </w:r>
            <w:r>
              <w:rPr>
                <w:spacing w:val="-1"/>
                <w:sz w:val="22"/>
              </w:rPr>
              <w:t> </w:t>
            </w:r>
            <w:r>
              <w:rPr>
                <w:sz w:val="22"/>
              </w:rPr>
              <w:t>of</w:t>
            </w:r>
            <w:r>
              <w:rPr>
                <w:spacing w:val="-4"/>
                <w:sz w:val="22"/>
              </w:rPr>
              <w:t> </w:t>
            </w:r>
            <w:r>
              <w:rPr>
                <w:sz w:val="22"/>
              </w:rPr>
              <w:t>the</w:t>
            </w:r>
            <w:r>
              <w:rPr>
                <w:spacing w:val="-5"/>
                <w:sz w:val="22"/>
              </w:rPr>
              <w:t> </w:t>
            </w:r>
            <w:r>
              <w:rPr>
                <w:sz w:val="22"/>
              </w:rPr>
              <w:t>report</w:t>
            </w:r>
            <w:r>
              <w:rPr>
                <w:spacing w:val="-5"/>
                <w:sz w:val="22"/>
              </w:rPr>
              <w:t> </w:t>
            </w:r>
            <w:r>
              <w:rPr>
                <w:sz w:val="22"/>
              </w:rPr>
              <w:t>focused</w:t>
            </w:r>
            <w:r>
              <w:rPr>
                <w:spacing w:val="-5"/>
                <w:sz w:val="22"/>
              </w:rPr>
              <w:t> </w:t>
            </w:r>
            <w:r>
              <w:rPr>
                <w:sz w:val="22"/>
              </w:rPr>
              <w:t>on</w:t>
            </w:r>
            <w:r>
              <w:rPr>
                <w:spacing w:val="-5"/>
                <w:sz w:val="22"/>
              </w:rPr>
              <w:t> </w:t>
            </w:r>
            <w:r>
              <w:rPr>
                <w:sz w:val="22"/>
              </w:rPr>
              <w:t>Apprentices.</w:t>
            </w:r>
            <w:r>
              <w:rPr>
                <w:spacing w:val="-4"/>
                <w:sz w:val="22"/>
              </w:rPr>
              <w:t> </w:t>
            </w:r>
            <w:r>
              <w:rPr>
                <w:sz w:val="22"/>
              </w:rPr>
              <w:t>A</w:t>
            </w:r>
            <w:r>
              <w:rPr>
                <w:spacing w:val="-3"/>
                <w:sz w:val="22"/>
              </w:rPr>
              <w:t> </w:t>
            </w:r>
            <w:r>
              <w:rPr>
                <w:sz w:val="22"/>
              </w:rPr>
              <w:t>Member</w:t>
            </w:r>
            <w:r>
              <w:rPr>
                <w:spacing w:val="-2"/>
                <w:sz w:val="22"/>
              </w:rPr>
              <w:t> </w:t>
            </w:r>
            <w:r>
              <w:rPr>
                <w:sz w:val="22"/>
              </w:rPr>
              <w:t>commented on</w:t>
            </w:r>
            <w:r>
              <w:rPr>
                <w:spacing w:val="-5"/>
                <w:sz w:val="22"/>
              </w:rPr>
              <w:t> </w:t>
            </w:r>
            <w:r>
              <w:rPr>
                <w:sz w:val="22"/>
              </w:rPr>
              <w:t>the College’s success in increasing retention rates and securing strong achievement rates</w:t>
            </w:r>
            <w:r>
              <w:rPr>
                <w:spacing w:val="-3"/>
                <w:sz w:val="22"/>
              </w:rPr>
              <w:t> </w:t>
            </w:r>
            <w:r>
              <w:rPr>
                <w:sz w:val="22"/>
              </w:rPr>
              <w:t>relative</w:t>
            </w:r>
            <w:r>
              <w:rPr>
                <w:spacing w:val="-1"/>
                <w:sz w:val="22"/>
              </w:rPr>
              <w:t> </w:t>
            </w:r>
            <w:r>
              <w:rPr>
                <w:sz w:val="22"/>
              </w:rPr>
              <w:t>to</w:t>
            </w:r>
            <w:r>
              <w:rPr>
                <w:spacing w:val="-3"/>
                <w:sz w:val="22"/>
              </w:rPr>
              <w:t> </w:t>
            </w:r>
            <w:r>
              <w:rPr>
                <w:sz w:val="22"/>
              </w:rPr>
              <w:t>national</w:t>
            </w:r>
            <w:r>
              <w:rPr>
                <w:spacing w:val="-4"/>
                <w:sz w:val="22"/>
              </w:rPr>
              <w:t> </w:t>
            </w:r>
            <w:r>
              <w:rPr>
                <w:sz w:val="22"/>
              </w:rPr>
              <w:t>average,</w:t>
            </w:r>
            <w:r>
              <w:rPr>
                <w:spacing w:val="-4"/>
                <w:sz w:val="22"/>
              </w:rPr>
              <w:t> </w:t>
            </w:r>
            <w:r>
              <w:rPr>
                <w:sz w:val="22"/>
              </w:rPr>
              <w:t>given</w:t>
            </w:r>
            <w:r>
              <w:rPr>
                <w:spacing w:val="-1"/>
                <w:sz w:val="22"/>
              </w:rPr>
              <w:t> </w:t>
            </w:r>
            <w:r>
              <w:rPr>
                <w:sz w:val="22"/>
              </w:rPr>
              <w:t>the</w:t>
            </w:r>
            <w:r>
              <w:rPr>
                <w:spacing w:val="-1"/>
                <w:sz w:val="22"/>
              </w:rPr>
              <w:t> </w:t>
            </w:r>
            <w:r>
              <w:rPr>
                <w:sz w:val="22"/>
              </w:rPr>
              <w:t>challenges</w:t>
            </w:r>
            <w:r>
              <w:rPr>
                <w:spacing w:val="-3"/>
                <w:sz w:val="22"/>
              </w:rPr>
              <w:t> </w:t>
            </w:r>
            <w:r>
              <w:rPr>
                <w:sz w:val="22"/>
              </w:rPr>
              <w:t>of the</w:t>
            </w:r>
            <w:r>
              <w:rPr>
                <w:spacing w:val="-3"/>
                <w:sz w:val="22"/>
              </w:rPr>
              <w:t> </w:t>
            </w:r>
            <w:r>
              <w:rPr>
                <w:sz w:val="22"/>
              </w:rPr>
              <w:t>pandemic and</w:t>
            </w:r>
            <w:r>
              <w:rPr>
                <w:spacing w:val="-1"/>
                <w:sz w:val="22"/>
              </w:rPr>
              <w:t> </w:t>
            </w:r>
            <w:r>
              <w:rPr>
                <w:sz w:val="22"/>
              </w:rPr>
              <w:t>the</w:t>
            </w:r>
            <w:r>
              <w:rPr>
                <w:spacing w:val="-3"/>
                <w:sz w:val="22"/>
              </w:rPr>
              <w:t> </w:t>
            </w:r>
            <w:r>
              <w:rPr>
                <w:sz w:val="22"/>
              </w:rPr>
              <w:t>cost of living crisis. The Member said it was not at all easy to get across to those not operationally involved in Apprenticeships how impressive this was.</w:t>
            </w:r>
          </w:p>
          <w:p>
            <w:pPr>
              <w:pStyle w:val="TableParagraph"/>
              <w:spacing w:before="1"/>
              <w:rPr>
                <w:b/>
                <w:sz w:val="20"/>
              </w:rPr>
            </w:pPr>
          </w:p>
          <w:p>
            <w:pPr>
              <w:pStyle w:val="TableParagraph"/>
              <w:ind w:left="108"/>
              <w:rPr>
                <w:sz w:val="22"/>
              </w:rPr>
            </w:pPr>
            <w:r>
              <w:rPr>
                <w:b/>
                <w:sz w:val="22"/>
              </w:rPr>
              <w:t>Corporation</w:t>
            </w:r>
            <w:r>
              <w:rPr>
                <w:b/>
                <w:spacing w:val="-5"/>
                <w:sz w:val="22"/>
              </w:rPr>
              <w:t> </w:t>
            </w:r>
            <w:r>
              <w:rPr>
                <w:b/>
                <w:sz w:val="22"/>
              </w:rPr>
              <w:t>report:</w:t>
            </w:r>
            <w:r>
              <w:rPr>
                <w:b/>
                <w:spacing w:val="-3"/>
                <w:sz w:val="22"/>
              </w:rPr>
              <w:t> </w:t>
            </w:r>
            <w:r>
              <w:rPr>
                <w:sz w:val="22"/>
              </w:rPr>
              <w:t>Given</w:t>
            </w:r>
            <w:r>
              <w:rPr>
                <w:spacing w:val="-2"/>
                <w:sz w:val="22"/>
              </w:rPr>
              <w:t> </w:t>
            </w:r>
            <w:r>
              <w:rPr>
                <w:sz w:val="22"/>
              </w:rPr>
              <w:t>all</w:t>
            </w:r>
            <w:r>
              <w:rPr>
                <w:spacing w:val="-3"/>
                <w:sz w:val="22"/>
              </w:rPr>
              <w:t> </w:t>
            </w:r>
            <w:r>
              <w:rPr>
                <w:sz w:val="22"/>
              </w:rPr>
              <w:t>the</w:t>
            </w:r>
            <w:r>
              <w:rPr>
                <w:spacing w:val="-5"/>
                <w:sz w:val="22"/>
              </w:rPr>
              <w:t> </w:t>
            </w:r>
            <w:r>
              <w:rPr>
                <w:sz w:val="22"/>
              </w:rPr>
              <w:t>challenges</w:t>
            </w:r>
            <w:r>
              <w:rPr>
                <w:spacing w:val="-5"/>
                <w:sz w:val="22"/>
              </w:rPr>
              <w:t> </w:t>
            </w:r>
            <w:r>
              <w:rPr>
                <w:sz w:val="22"/>
              </w:rPr>
              <w:t>of</w:t>
            </w:r>
            <w:r>
              <w:rPr>
                <w:spacing w:val="-1"/>
                <w:sz w:val="22"/>
              </w:rPr>
              <w:t> </w:t>
            </w:r>
            <w:r>
              <w:rPr>
                <w:sz w:val="22"/>
              </w:rPr>
              <w:t>the</w:t>
            </w:r>
            <w:r>
              <w:rPr>
                <w:spacing w:val="-3"/>
                <w:sz w:val="22"/>
              </w:rPr>
              <w:t> </w:t>
            </w:r>
            <w:r>
              <w:rPr>
                <w:sz w:val="22"/>
              </w:rPr>
              <w:t>past</w:t>
            </w:r>
            <w:r>
              <w:rPr>
                <w:spacing w:val="-4"/>
                <w:sz w:val="22"/>
              </w:rPr>
              <w:t> </w:t>
            </w:r>
            <w:r>
              <w:rPr>
                <w:sz w:val="22"/>
              </w:rPr>
              <w:t>three</w:t>
            </w:r>
            <w:r>
              <w:rPr>
                <w:spacing w:val="-3"/>
                <w:sz w:val="22"/>
              </w:rPr>
              <w:t> </w:t>
            </w:r>
            <w:r>
              <w:rPr>
                <w:sz w:val="22"/>
              </w:rPr>
              <w:t>years,</w:t>
            </w:r>
            <w:r>
              <w:rPr>
                <w:spacing w:val="-4"/>
                <w:sz w:val="22"/>
              </w:rPr>
              <w:t> </w:t>
            </w:r>
            <w:r>
              <w:rPr>
                <w:sz w:val="22"/>
              </w:rPr>
              <w:t>the</w:t>
            </w:r>
            <w:r>
              <w:rPr>
                <w:spacing w:val="-3"/>
                <w:sz w:val="22"/>
              </w:rPr>
              <w:t> </w:t>
            </w:r>
            <w:r>
              <w:rPr>
                <w:sz w:val="22"/>
              </w:rPr>
              <w:t>College</w:t>
            </w:r>
            <w:r>
              <w:rPr>
                <w:spacing w:val="-3"/>
                <w:sz w:val="22"/>
              </w:rPr>
              <w:t> </w:t>
            </w:r>
            <w:r>
              <w:rPr>
                <w:sz w:val="22"/>
              </w:rPr>
              <w:t>has done well to both improve apprentice retention and secure achievement rates 10% above national average. The Committee has no concerns to report.</w:t>
            </w:r>
          </w:p>
        </w:tc>
        <w:tc>
          <w:tcPr>
            <w:tcW w:w="1092" w:type="dxa"/>
          </w:tcPr>
          <w:p>
            <w:pPr>
              <w:pStyle w:val="TableParagraph"/>
              <w:rPr>
                <w:b/>
                <w:sz w:val="24"/>
              </w:rPr>
            </w:pPr>
          </w:p>
          <w:p>
            <w:pPr>
              <w:pStyle w:val="TableParagraph"/>
              <w:spacing w:before="206"/>
              <w:ind w:left="237" w:right="203" w:hanging="27"/>
              <w:rPr>
                <w:sz w:val="22"/>
              </w:rPr>
            </w:pPr>
            <w:r>
              <w:rPr>
                <w:spacing w:val="-2"/>
                <w:sz w:val="22"/>
              </w:rPr>
              <w:t>Report </w:t>
            </w:r>
            <w:r>
              <w:rPr>
                <w:sz w:val="22"/>
              </w:rPr>
              <w:t>Item</w:t>
            </w:r>
            <w:r>
              <w:rPr>
                <w:spacing w:val="-3"/>
                <w:sz w:val="22"/>
              </w:rPr>
              <w:t> </w:t>
            </w:r>
            <w:r>
              <w:rPr>
                <w:spacing w:val="-12"/>
                <w:sz w:val="22"/>
              </w:rPr>
              <w:t>2</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3"/>
              <w:ind w:left="237" w:right="203" w:hanging="27"/>
              <w:rPr>
                <w:sz w:val="22"/>
              </w:rPr>
            </w:pPr>
            <w:r>
              <w:rPr>
                <w:spacing w:val="-2"/>
                <w:sz w:val="22"/>
              </w:rPr>
              <w:t>Report </w:t>
            </w:r>
            <w:r>
              <w:rPr>
                <w:sz w:val="22"/>
              </w:rPr>
              <w:t>Item</w:t>
            </w:r>
            <w:r>
              <w:rPr>
                <w:spacing w:val="-2"/>
                <w:sz w:val="22"/>
              </w:rPr>
              <w:t> </w:t>
            </w:r>
            <w:r>
              <w:rPr>
                <w:spacing w:val="-10"/>
                <w:sz w:val="22"/>
              </w:rPr>
              <w:t>3</w:t>
            </w:r>
          </w:p>
        </w:tc>
      </w:tr>
      <w:tr>
        <w:trPr>
          <w:trHeight w:val="2675" w:hRule="atLeast"/>
        </w:trPr>
        <w:tc>
          <w:tcPr>
            <w:tcW w:w="833" w:type="dxa"/>
          </w:tcPr>
          <w:p>
            <w:pPr>
              <w:pStyle w:val="TableParagraph"/>
              <w:ind w:left="107"/>
              <w:rPr>
                <w:b/>
                <w:sz w:val="22"/>
              </w:rPr>
            </w:pPr>
            <w:r>
              <w:rPr>
                <w:b/>
                <w:w w:val="100"/>
                <w:sz w:val="22"/>
              </w:rPr>
              <w:t>8</w:t>
            </w:r>
          </w:p>
          <w:p>
            <w:pPr>
              <w:pStyle w:val="TableParagraph"/>
              <w:spacing w:before="159"/>
              <w:ind w:left="107"/>
              <w:rPr>
                <w:sz w:val="22"/>
              </w:rPr>
            </w:pPr>
            <w:r>
              <w:rPr>
                <w:w w:val="100"/>
                <w:sz w:val="22"/>
              </w:rPr>
              <w:t>i</w:t>
            </w:r>
          </w:p>
        </w:tc>
        <w:tc>
          <w:tcPr>
            <w:tcW w:w="8567" w:type="dxa"/>
          </w:tcPr>
          <w:p>
            <w:pPr>
              <w:pStyle w:val="TableParagraph"/>
              <w:spacing w:before="2"/>
              <w:ind w:left="108"/>
              <w:rPr>
                <w:b/>
                <w:sz w:val="22"/>
              </w:rPr>
            </w:pPr>
            <w:r>
              <w:rPr>
                <w:b/>
                <w:sz w:val="22"/>
              </w:rPr>
              <w:t>QUALITY</w:t>
            </w:r>
            <w:r>
              <w:rPr>
                <w:b/>
                <w:spacing w:val="-10"/>
                <w:sz w:val="22"/>
              </w:rPr>
              <w:t> </w:t>
            </w:r>
            <w:r>
              <w:rPr>
                <w:b/>
                <w:sz w:val="22"/>
              </w:rPr>
              <w:t>IMPROVEMENT</w:t>
            </w:r>
            <w:r>
              <w:rPr>
                <w:b/>
                <w:spacing w:val="-11"/>
                <w:sz w:val="22"/>
              </w:rPr>
              <w:t> </w:t>
            </w:r>
            <w:r>
              <w:rPr>
                <w:b/>
                <w:spacing w:val="-4"/>
                <w:sz w:val="22"/>
              </w:rPr>
              <w:t>PLAN</w:t>
            </w:r>
          </w:p>
          <w:p>
            <w:pPr>
              <w:pStyle w:val="TableParagraph"/>
              <w:spacing w:before="198"/>
              <w:ind w:left="108" w:right="92"/>
              <w:rPr>
                <w:sz w:val="22"/>
              </w:rPr>
            </w:pPr>
            <w:r>
              <w:rPr>
                <w:b/>
                <w:sz w:val="22"/>
              </w:rPr>
              <w:t>Corporation report: </w:t>
            </w:r>
            <w:r>
              <w:rPr>
                <w:sz w:val="22"/>
              </w:rPr>
              <w:t>While all the Quality Improvement Plan areas for improvement are still RAG rated ‘Amber’, the underpinning actions are now 54% complete. Key risks</w:t>
            </w:r>
            <w:r>
              <w:rPr>
                <w:spacing w:val="-2"/>
                <w:sz w:val="22"/>
              </w:rPr>
              <w:t> </w:t>
            </w:r>
            <w:r>
              <w:rPr>
                <w:sz w:val="22"/>
              </w:rPr>
              <w:t>include</w:t>
            </w:r>
            <w:r>
              <w:rPr>
                <w:spacing w:val="-5"/>
                <w:sz w:val="22"/>
              </w:rPr>
              <w:t> </w:t>
            </w:r>
            <w:r>
              <w:rPr>
                <w:sz w:val="22"/>
              </w:rPr>
              <w:t>the</w:t>
            </w:r>
            <w:r>
              <w:rPr>
                <w:spacing w:val="-3"/>
                <w:sz w:val="22"/>
              </w:rPr>
              <w:t> </w:t>
            </w:r>
            <w:r>
              <w:rPr>
                <w:sz w:val="22"/>
              </w:rPr>
              <w:t>achievement</w:t>
            </w:r>
            <w:r>
              <w:rPr>
                <w:spacing w:val="-4"/>
                <w:sz w:val="22"/>
              </w:rPr>
              <w:t> </w:t>
            </w:r>
            <w:r>
              <w:rPr>
                <w:sz w:val="22"/>
              </w:rPr>
              <w:t>of</w:t>
            </w:r>
            <w:r>
              <w:rPr>
                <w:spacing w:val="-1"/>
                <w:sz w:val="22"/>
              </w:rPr>
              <w:t> </w:t>
            </w:r>
            <w:r>
              <w:rPr>
                <w:sz w:val="22"/>
              </w:rPr>
              <w:t>aspirational</w:t>
            </w:r>
            <w:r>
              <w:rPr>
                <w:spacing w:val="-4"/>
                <w:sz w:val="22"/>
              </w:rPr>
              <w:t> </w:t>
            </w:r>
            <w:r>
              <w:rPr>
                <w:sz w:val="22"/>
              </w:rPr>
              <w:t>targets</w:t>
            </w:r>
            <w:r>
              <w:rPr>
                <w:spacing w:val="-5"/>
                <w:sz w:val="22"/>
              </w:rPr>
              <w:t> </w:t>
            </w:r>
            <w:r>
              <w:rPr>
                <w:sz w:val="22"/>
              </w:rPr>
              <w:t>for</w:t>
            </w:r>
            <w:r>
              <w:rPr>
                <w:spacing w:val="-4"/>
                <w:sz w:val="22"/>
              </w:rPr>
              <w:t> </w:t>
            </w:r>
            <w:r>
              <w:rPr>
                <w:sz w:val="22"/>
              </w:rPr>
              <w:t>attendance</w:t>
            </w:r>
            <w:r>
              <w:rPr>
                <w:spacing w:val="-5"/>
                <w:sz w:val="22"/>
              </w:rPr>
              <w:t> </w:t>
            </w:r>
            <w:r>
              <w:rPr>
                <w:sz w:val="22"/>
              </w:rPr>
              <w:t>and</w:t>
            </w:r>
            <w:r>
              <w:rPr>
                <w:spacing w:val="-5"/>
                <w:sz w:val="22"/>
              </w:rPr>
              <w:t> </w:t>
            </w:r>
            <w:r>
              <w:rPr>
                <w:sz w:val="22"/>
              </w:rPr>
              <w:t>retention</w:t>
            </w:r>
            <w:r>
              <w:rPr>
                <w:spacing w:val="-3"/>
                <w:sz w:val="22"/>
              </w:rPr>
              <w:t> </w:t>
            </w:r>
            <w:r>
              <w:rPr>
                <w:sz w:val="22"/>
              </w:rPr>
              <w:t>and the accuracy of predicted achievement. Improving attendance and punctuality and improving the consistency of the quality of programmes not yet rated ‘Good’ and English and maths will continue to be key priorities going forwards. The Ofsted inspection and report has provided assurance that the College Quality Improvement Plan is focused on appropriate objectives.</w:t>
            </w:r>
          </w:p>
        </w:tc>
        <w:tc>
          <w:tcPr>
            <w:tcW w:w="1092" w:type="dxa"/>
          </w:tcPr>
          <w:p>
            <w:pPr>
              <w:pStyle w:val="TableParagraph"/>
              <w:rPr>
                <w:b/>
                <w:sz w:val="24"/>
              </w:rPr>
            </w:pPr>
          </w:p>
          <w:p>
            <w:pPr>
              <w:pStyle w:val="TableParagraph"/>
              <w:spacing w:before="160"/>
              <w:ind w:left="237" w:right="203" w:hanging="27"/>
              <w:rPr>
                <w:sz w:val="22"/>
              </w:rPr>
            </w:pPr>
            <w:r>
              <w:rPr>
                <w:spacing w:val="-2"/>
                <w:sz w:val="22"/>
              </w:rPr>
              <w:t>Report </w:t>
            </w:r>
            <w:r>
              <w:rPr>
                <w:sz w:val="22"/>
              </w:rPr>
              <w:t>Item</w:t>
            </w:r>
            <w:r>
              <w:rPr>
                <w:spacing w:val="-3"/>
                <w:sz w:val="22"/>
              </w:rPr>
              <w:t> </w:t>
            </w:r>
            <w:r>
              <w:rPr>
                <w:spacing w:val="-12"/>
                <w:sz w:val="22"/>
              </w:rPr>
              <w:t>4</w:t>
            </w:r>
          </w:p>
        </w:tc>
      </w:tr>
      <w:tr>
        <w:trPr>
          <w:trHeight w:val="3919" w:hRule="atLeast"/>
        </w:trPr>
        <w:tc>
          <w:tcPr>
            <w:tcW w:w="833" w:type="dxa"/>
          </w:tcPr>
          <w:p>
            <w:pPr>
              <w:pStyle w:val="TableParagraph"/>
              <w:ind w:left="107"/>
              <w:rPr>
                <w:b/>
                <w:sz w:val="22"/>
              </w:rPr>
            </w:pPr>
            <w:r>
              <w:rPr>
                <w:b/>
                <w:w w:val="100"/>
                <w:sz w:val="22"/>
              </w:rPr>
              <w:t>9</w:t>
            </w:r>
          </w:p>
          <w:p>
            <w:pPr>
              <w:pStyle w:val="TableParagraph"/>
              <w:spacing w:line="676" w:lineRule="auto" w:before="186"/>
              <w:ind w:left="107" w:right="610"/>
              <w:rPr>
                <w:sz w:val="22"/>
              </w:rPr>
            </w:pPr>
            <w:r>
              <w:rPr>
                <w:spacing w:val="-10"/>
                <w:sz w:val="22"/>
              </w:rPr>
              <w:t>i </w:t>
            </w:r>
            <w:r>
              <w:rPr>
                <w:spacing w:val="-6"/>
                <w:sz w:val="22"/>
              </w:rPr>
              <w:t>ii</w:t>
            </w:r>
          </w:p>
        </w:tc>
        <w:tc>
          <w:tcPr>
            <w:tcW w:w="8567" w:type="dxa"/>
          </w:tcPr>
          <w:p>
            <w:pPr>
              <w:pStyle w:val="TableParagraph"/>
              <w:spacing w:before="2"/>
              <w:ind w:left="108"/>
              <w:rPr>
                <w:b/>
                <w:sz w:val="22"/>
              </w:rPr>
            </w:pPr>
            <w:r>
              <w:rPr>
                <w:b/>
                <w:sz w:val="22"/>
              </w:rPr>
              <w:t>QUALITY</w:t>
            </w:r>
            <w:r>
              <w:rPr>
                <w:b/>
                <w:spacing w:val="-8"/>
                <w:sz w:val="22"/>
              </w:rPr>
              <w:t> </w:t>
            </w:r>
            <w:r>
              <w:rPr>
                <w:b/>
                <w:sz w:val="22"/>
              </w:rPr>
              <w:t>PERFORMANCE</w:t>
            </w:r>
            <w:r>
              <w:rPr>
                <w:b/>
                <w:spacing w:val="-7"/>
                <w:sz w:val="22"/>
              </w:rPr>
              <w:t> </w:t>
            </w:r>
            <w:r>
              <w:rPr>
                <w:b/>
                <w:spacing w:val="-2"/>
                <w:sz w:val="22"/>
              </w:rPr>
              <w:t>INDICATORS</w:t>
            </w:r>
          </w:p>
          <w:p>
            <w:pPr>
              <w:pStyle w:val="TableParagraph"/>
              <w:spacing w:before="198"/>
              <w:ind w:left="108"/>
              <w:rPr>
                <w:sz w:val="22"/>
              </w:rPr>
            </w:pPr>
            <w:r>
              <w:rPr>
                <w:sz w:val="22"/>
              </w:rPr>
              <w:t>As</w:t>
            </w:r>
            <w:r>
              <w:rPr>
                <w:spacing w:val="-1"/>
                <w:sz w:val="22"/>
              </w:rPr>
              <w:t> </w:t>
            </w:r>
            <w:r>
              <w:rPr>
                <w:sz w:val="22"/>
              </w:rPr>
              <w:t>the</w:t>
            </w:r>
            <w:r>
              <w:rPr>
                <w:spacing w:val="-4"/>
                <w:sz w:val="22"/>
              </w:rPr>
              <w:t> </w:t>
            </w:r>
            <w:r>
              <w:rPr>
                <w:sz w:val="22"/>
              </w:rPr>
              <w:t>RO8</w:t>
            </w:r>
            <w:r>
              <w:rPr>
                <w:sz w:val="22"/>
                <w:vertAlign w:val="superscript"/>
              </w:rPr>
              <w:t>1</w:t>
            </w:r>
            <w:r>
              <w:rPr>
                <w:spacing w:val="-2"/>
                <w:sz w:val="22"/>
                <w:vertAlign w:val="baseline"/>
              </w:rPr>
              <w:t> </w:t>
            </w:r>
            <w:r>
              <w:rPr>
                <w:sz w:val="22"/>
                <w:vertAlign w:val="baseline"/>
              </w:rPr>
              <w:t>data</w:t>
            </w:r>
            <w:r>
              <w:rPr>
                <w:spacing w:val="-4"/>
                <w:sz w:val="22"/>
                <w:vertAlign w:val="baseline"/>
              </w:rPr>
              <w:t> </w:t>
            </w:r>
            <w:r>
              <w:rPr>
                <w:sz w:val="22"/>
                <w:vertAlign w:val="baseline"/>
              </w:rPr>
              <w:t>had</w:t>
            </w:r>
            <w:r>
              <w:rPr>
                <w:spacing w:val="-2"/>
                <w:sz w:val="22"/>
                <w:vertAlign w:val="baseline"/>
              </w:rPr>
              <w:t> </w:t>
            </w:r>
            <w:r>
              <w:rPr>
                <w:sz w:val="22"/>
                <w:vertAlign w:val="baseline"/>
              </w:rPr>
              <w:t>been</w:t>
            </w:r>
            <w:r>
              <w:rPr>
                <w:spacing w:val="-2"/>
                <w:sz w:val="22"/>
                <w:vertAlign w:val="baseline"/>
              </w:rPr>
              <w:t> </w:t>
            </w:r>
            <w:r>
              <w:rPr>
                <w:sz w:val="22"/>
                <w:vertAlign w:val="baseline"/>
              </w:rPr>
              <w:t>issued</w:t>
            </w:r>
            <w:r>
              <w:rPr>
                <w:spacing w:val="-1"/>
                <w:sz w:val="22"/>
                <w:vertAlign w:val="baseline"/>
              </w:rPr>
              <w:t> </w:t>
            </w:r>
            <w:r>
              <w:rPr>
                <w:sz w:val="22"/>
                <w:vertAlign w:val="baseline"/>
              </w:rPr>
              <w:t>since</w:t>
            </w:r>
            <w:r>
              <w:rPr>
                <w:spacing w:val="-4"/>
                <w:sz w:val="22"/>
                <w:vertAlign w:val="baseline"/>
              </w:rPr>
              <w:t> </w:t>
            </w:r>
            <w:r>
              <w:rPr>
                <w:sz w:val="22"/>
                <w:vertAlign w:val="baseline"/>
              </w:rPr>
              <w:t>the</w:t>
            </w:r>
            <w:r>
              <w:rPr>
                <w:spacing w:val="-4"/>
                <w:sz w:val="22"/>
                <w:vertAlign w:val="baseline"/>
              </w:rPr>
              <w:t> </w:t>
            </w:r>
            <w:r>
              <w:rPr>
                <w:sz w:val="22"/>
                <w:vertAlign w:val="baseline"/>
              </w:rPr>
              <w:t>report</w:t>
            </w:r>
            <w:r>
              <w:rPr>
                <w:spacing w:val="-3"/>
                <w:sz w:val="22"/>
                <w:vertAlign w:val="baseline"/>
              </w:rPr>
              <w:t> </w:t>
            </w:r>
            <w:r>
              <w:rPr>
                <w:sz w:val="22"/>
                <w:vertAlign w:val="baseline"/>
              </w:rPr>
              <w:t>was</w:t>
            </w:r>
            <w:r>
              <w:rPr>
                <w:spacing w:val="-2"/>
                <w:sz w:val="22"/>
                <w:vertAlign w:val="baseline"/>
              </w:rPr>
              <w:t> </w:t>
            </w:r>
            <w:r>
              <w:rPr>
                <w:sz w:val="22"/>
                <w:vertAlign w:val="baseline"/>
              </w:rPr>
              <w:t>circulated,</w:t>
            </w:r>
            <w:r>
              <w:rPr>
                <w:spacing w:val="-3"/>
                <w:sz w:val="22"/>
                <w:vertAlign w:val="baseline"/>
              </w:rPr>
              <w:t> </w:t>
            </w:r>
            <w:r>
              <w:rPr>
                <w:sz w:val="22"/>
                <w:vertAlign w:val="baseline"/>
              </w:rPr>
              <w:t>Head</w:t>
            </w:r>
            <w:r>
              <w:rPr>
                <w:spacing w:val="-2"/>
                <w:sz w:val="22"/>
                <w:vertAlign w:val="baseline"/>
              </w:rPr>
              <w:t> </w:t>
            </w:r>
            <w:r>
              <w:rPr>
                <w:sz w:val="22"/>
                <w:vertAlign w:val="baseline"/>
              </w:rPr>
              <w:t>of Faculty Quality Mr J Wilson (“JW”) updated the meeting on the current figures.</w:t>
            </w:r>
          </w:p>
          <w:p>
            <w:pPr>
              <w:pStyle w:val="TableParagraph"/>
              <w:spacing w:before="1"/>
              <w:rPr>
                <w:b/>
                <w:sz w:val="20"/>
              </w:rPr>
            </w:pPr>
          </w:p>
          <w:p>
            <w:pPr>
              <w:pStyle w:val="TableParagraph"/>
              <w:ind w:left="108" w:right="213"/>
              <w:rPr>
                <w:sz w:val="22"/>
              </w:rPr>
            </w:pPr>
            <w:r>
              <w:rPr>
                <w:b/>
                <w:sz w:val="22"/>
              </w:rPr>
              <w:t>Corporation report: </w:t>
            </w:r>
            <w:r>
              <w:rPr>
                <w:sz w:val="22"/>
              </w:rPr>
              <w:t>The Committee received a report on the status of the Quality Performance Indicators, i.e. retention, predicted achievement and attendance for Study Programmes, Apprentices and Adult Programmes. Management is cautiously predicting improved achievement rates for both Study Programmes and Apprenticeships (Adults to hold its position), with the caveat that some of the performance indicators have clearly gone the other way, e.g. retention and attendance are slightly down against the same point last year. Even if some of the predictions prove inaccurate, the Committee still considers the process wholly worthwhile,</w:t>
            </w:r>
            <w:r>
              <w:rPr>
                <w:spacing w:val="-2"/>
                <w:sz w:val="22"/>
              </w:rPr>
              <w:t> </w:t>
            </w:r>
            <w:r>
              <w:rPr>
                <w:sz w:val="22"/>
              </w:rPr>
              <w:t>as</w:t>
            </w:r>
            <w:r>
              <w:rPr>
                <w:spacing w:val="-3"/>
                <w:sz w:val="22"/>
              </w:rPr>
              <w:t> </w:t>
            </w:r>
            <w:r>
              <w:rPr>
                <w:sz w:val="22"/>
              </w:rPr>
              <w:t>the</w:t>
            </w:r>
            <w:r>
              <w:rPr>
                <w:spacing w:val="-5"/>
                <w:sz w:val="22"/>
              </w:rPr>
              <w:t> </w:t>
            </w:r>
            <w:r>
              <w:rPr>
                <w:sz w:val="22"/>
              </w:rPr>
              <w:t>discussions</w:t>
            </w:r>
            <w:r>
              <w:rPr>
                <w:spacing w:val="-2"/>
                <w:sz w:val="22"/>
              </w:rPr>
              <w:t> </w:t>
            </w:r>
            <w:r>
              <w:rPr>
                <w:sz w:val="22"/>
              </w:rPr>
              <w:t>that</w:t>
            </w:r>
            <w:r>
              <w:rPr>
                <w:spacing w:val="-1"/>
                <w:sz w:val="22"/>
              </w:rPr>
              <w:t> </w:t>
            </w:r>
            <w:r>
              <w:rPr>
                <w:sz w:val="22"/>
              </w:rPr>
              <w:t>are</w:t>
            </w:r>
            <w:r>
              <w:rPr>
                <w:spacing w:val="-3"/>
                <w:sz w:val="22"/>
              </w:rPr>
              <w:t> </w:t>
            </w:r>
            <w:r>
              <w:rPr>
                <w:sz w:val="22"/>
              </w:rPr>
              <w:t>had</w:t>
            </w:r>
            <w:r>
              <w:rPr>
                <w:spacing w:val="-5"/>
                <w:sz w:val="22"/>
              </w:rPr>
              <w:t> </w:t>
            </w:r>
            <w:r>
              <w:rPr>
                <w:sz w:val="22"/>
              </w:rPr>
              <w:t>as</w:t>
            </w:r>
            <w:r>
              <w:rPr>
                <w:spacing w:val="-3"/>
                <w:sz w:val="22"/>
              </w:rPr>
              <w:t> </w:t>
            </w:r>
            <w:r>
              <w:rPr>
                <w:sz w:val="22"/>
              </w:rPr>
              <w:t>a</w:t>
            </w:r>
            <w:r>
              <w:rPr>
                <w:spacing w:val="-5"/>
                <w:sz w:val="22"/>
              </w:rPr>
              <w:t> </w:t>
            </w:r>
            <w:r>
              <w:rPr>
                <w:sz w:val="22"/>
              </w:rPr>
              <w:t>result</w:t>
            </w:r>
            <w:r>
              <w:rPr>
                <w:spacing w:val="-1"/>
                <w:sz w:val="22"/>
              </w:rPr>
              <w:t> </w:t>
            </w:r>
            <w:r>
              <w:rPr>
                <w:sz w:val="22"/>
              </w:rPr>
              <w:t>of</w:t>
            </w:r>
            <w:r>
              <w:rPr>
                <w:spacing w:val="-1"/>
                <w:sz w:val="22"/>
              </w:rPr>
              <w:t> </w:t>
            </w:r>
            <w:r>
              <w:rPr>
                <w:sz w:val="22"/>
              </w:rPr>
              <w:t>it</w:t>
            </w:r>
            <w:r>
              <w:rPr>
                <w:spacing w:val="-4"/>
                <w:sz w:val="22"/>
              </w:rPr>
              <w:t> </w:t>
            </w:r>
            <w:r>
              <w:rPr>
                <w:sz w:val="22"/>
              </w:rPr>
              <w:t>contribute</w:t>
            </w:r>
            <w:r>
              <w:rPr>
                <w:spacing w:val="-5"/>
                <w:sz w:val="22"/>
              </w:rPr>
              <w:t> </w:t>
            </w:r>
            <w:r>
              <w:rPr>
                <w:sz w:val="22"/>
              </w:rPr>
              <w:t>substantially</w:t>
            </w:r>
            <w:r>
              <w:rPr>
                <w:spacing w:val="-5"/>
                <w:sz w:val="22"/>
              </w:rPr>
              <w:t> </w:t>
            </w:r>
            <w:r>
              <w:rPr>
                <w:sz w:val="22"/>
              </w:rPr>
              <w:t>to risk mitigation. An update will be brought to the next Committee meeting.</w:t>
            </w:r>
          </w:p>
        </w:tc>
        <w:tc>
          <w:tcPr>
            <w:tcW w:w="1092" w:type="dxa"/>
          </w:tcPr>
          <w:p>
            <w:pPr>
              <w:pStyle w:val="TableParagraph"/>
              <w:rPr>
                <w:b/>
                <w:sz w:val="24"/>
              </w:rPr>
            </w:pPr>
          </w:p>
          <w:p>
            <w:pPr>
              <w:pStyle w:val="TableParagraph"/>
              <w:rPr>
                <w:b/>
                <w:sz w:val="24"/>
              </w:rPr>
            </w:pPr>
          </w:p>
          <w:p>
            <w:pPr>
              <w:pStyle w:val="TableParagraph"/>
              <w:rPr>
                <w:b/>
                <w:sz w:val="24"/>
              </w:rPr>
            </w:pPr>
          </w:p>
          <w:p>
            <w:pPr>
              <w:pStyle w:val="TableParagraph"/>
              <w:rPr>
                <w:b/>
                <w:sz w:val="30"/>
              </w:rPr>
            </w:pPr>
          </w:p>
          <w:p>
            <w:pPr>
              <w:pStyle w:val="TableParagraph"/>
              <w:ind w:left="237" w:right="203" w:hanging="27"/>
              <w:rPr>
                <w:sz w:val="22"/>
              </w:rPr>
            </w:pPr>
            <w:r>
              <w:rPr>
                <w:spacing w:val="-2"/>
                <w:sz w:val="22"/>
              </w:rPr>
              <w:t>Report </w:t>
            </w:r>
            <w:r>
              <w:rPr>
                <w:sz w:val="22"/>
              </w:rPr>
              <w:t>Item</w:t>
            </w:r>
            <w:r>
              <w:rPr>
                <w:spacing w:val="-3"/>
                <w:sz w:val="22"/>
              </w:rPr>
              <w:t> </w:t>
            </w:r>
            <w:r>
              <w:rPr>
                <w:spacing w:val="-12"/>
                <w:sz w:val="22"/>
              </w:rPr>
              <w:t>5</w:t>
            </w:r>
          </w:p>
        </w:tc>
      </w:tr>
      <w:tr>
        <w:trPr>
          <w:trHeight w:val="304" w:hRule="atLeast"/>
        </w:trPr>
        <w:tc>
          <w:tcPr>
            <w:tcW w:w="10492" w:type="dxa"/>
            <w:gridSpan w:val="3"/>
            <w:shd w:val="clear" w:color="auto" w:fill="D0CECE"/>
          </w:tcPr>
          <w:p>
            <w:pPr>
              <w:pStyle w:val="TableParagraph"/>
              <w:spacing w:before="31"/>
              <w:ind w:left="107"/>
              <w:rPr>
                <w:b/>
                <w:sz w:val="22"/>
              </w:rPr>
            </w:pPr>
            <w:r>
              <w:rPr>
                <w:b/>
                <w:sz w:val="22"/>
              </w:rPr>
              <w:t>HIGHER</w:t>
            </w:r>
            <w:r>
              <w:rPr>
                <w:b/>
                <w:spacing w:val="-6"/>
                <w:sz w:val="22"/>
              </w:rPr>
              <w:t> </w:t>
            </w:r>
            <w:r>
              <w:rPr>
                <w:b/>
                <w:sz w:val="22"/>
              </w:rPr>
              <w:t>EDUCATION</w:t>
            </w:r>
            <w:r>
              <w:rPr>
                <w:b/>
                <w:spacing w:val="-6"/>
                <w:sz w:val="22"/>
              </w:rPr>
              <w:t> </w:t>
            </w:r>
            <w:r>
              <w:rPr>
                <w:b/>
                <w:sz w:val="22"/>
              </w:rPr>
              <w:t>&amp;</w:t>
            </w:r>
            <w:r>
              <w:rPr>
                <w:b/>
                <w:spacing w:val="-4"/>
                <w:sz w:val="22"/>
              </w:rPr>
              <w:t> </w:t>
            </w:r>
            <w:r>
              <w:rPr>
                <w:b/>
                <w:spacing w:val="-2"/>
                <w:sz w:val="22"/>
              </w:rPr>
              <w:t>SKILLS</w:t>
            </w:r>
          </w:p>
        </w:tc>
      </w:tr>
      <w:tr>
        <w:trPr>
          <w:trHeight w:val="1581" w:hRule="atLeast"/>
        </w:trPr>
        <w:tc>
          <w:tcPr>
            <w:tcW w:w="9400" w:type="dxa"/>
            <w:gridSpan w:val="2"/>
            <w:tcBorders>
              <w:bottom w:val="nil"/>
            </w:tcBorders>
          </w:tcPr>
          <w:p>
            <w:pPr>
              <w:pStyle w:val="TableParagraph"/>
              <w:spacing w:before="59"/>
              <w:ind w:left="107" w:right="99"/>
              <w:jc w:val="both"/>
              <w:rPr>
                <w:i/>
                <w:sz w:val="20"/>
              </w:rPr>
            </w:pPr>
            <w:r>
              <w:rPr>
                <w:i/>
                <w:sz w:val="20"/>
              </w:rPr>
              <w:t>16.15</w:t>
            </w:r>
            <w:r>
              <w:rPr>
                <w:i/>
                <w:spacing w:val="40"/>
                <w:sz w:val="20"/>
              </w:rPr>
              <w:t> </w:t>
            </w:r>
            <w:r>
              <w:rPr>
                <w:i/>
                <w:sz w:val="20"/>
              </w:rPr>
              <w:t>A comfort break was taken.</w:t>
            </w:r>
            <w:r>
              <w:rPr>
                <w:i/>
                <w:spacing w:val="-1"/>
                <w:sz w:val="20"/>
              </w:rPr>
              <w:t> </w:t>
            </w:r>
            <w:r>
              <w:rPr>
                <w:i/>
                <w:sz w:val="20"/>
              </w:rPr>
              <w:t>When</w:t>
            </w:r>
            <w:r>
              <w:rPr>
                <w:i/>
                <w:spacing w:val="-1"/>
                <w:sz w:val="20"/>
              </w:rPr>
              <w:t> </w:t>
            </w:r>
            <w:r>
              <w:rPr>
                <w:i/>
                <w:sz w:val="20"/>
              </w:rPr>
              <w:t>the meeting resumed at 16.25, all re-joined</w:t>
            </w:r>
            <w:r>
              <w:rPr>
                <w:i/>
                <w:spacing w:val="-1"/>
                <w:sz w:val="20"/>
              </w:rPr>
              <w:t> </w:t>
            </w:r>
            <w:r>
              <w:rPr>
                <w:i/>
                <w:sz w:val="20"/>
              </w:rPr>
              <w:t>with the exception</w:t>
            </w:r>
            <w:r>
              <w:rPr>
                <w:i/>
                <w:sz w:val="20"/>
              </w:rPr>
              <w:t> of</w:t>
            </w:r>
            <w:r>
              <w:rPr>
                <w:i/>
                <w:spacing w:val="-7"/>
                <w:sz w:val="20"/>
              </w:rPr>
              <w:t> </w:t>
            </w:r>
            <w:r>
              <w:rPr>
                <w:i/>
                <w:sz w:val="20"/>
              </w:rPr>
              <w:t>PS</w:t>
            </w:r>
            <w:r>
              <w:rPr>
                <w:i/>
                <w:spacing w:val="-7"/>
                <w:sz w:val="20"/>
              </w:rPr>
              <w:t> </w:t>
            </w:r>
            <w:r>
              <w:rPr>
                <w:i/>
                <w:sz w:val="20"/>
              </w:rPr>
              <w:t>and</w:t>
            </w:r>
            <w:r>
              <w:rPr>
                <w:i/>
                <w:spacing w:val="-7"/>
                <w:sz w:val="20"/>
              </w:rPr>
              <w:t> </w:t>
            </w:r>
            <w:r>
              <w:rPr>
                <w:i/>
                <w:sz w:val="20"/>
              </w:rPr>
              <w:t>HR.</w:t>
            </w:r>
            <w:r>
              <w:rPr>
                <w:i/>
                <w:spacing w:val="-5"/>
                <w:sz w:val="20"/>
              </w:rPr>
              <w:t> </w:t>
            </w:r>
            <w:r>
              <w:rPr>
                <w:i/>
                <w:sz w:val="20"/>
              </w:rPr>
              <w:t>Teaching,</w:t>
            </w:r>
            <w:r>
              <w:rPr>
                <w:i/>
                <w:spacing w:val="-6"/>
                <w:sz w:val="20"/>
              </w:rPr>
              <w:t> </w:t>
            </w:r>
            <w:r>
              <w:rPr>
                <w:i/>
                <w:sz w:val="20"/>
              </w:rPr>
              <w:t>Learning</w:t>
            </w:r>
            <w:r>
              <w:rPr>
                <w:i/>
                <w:spacing w:val="-5"/>
                <w:sz w:val="20"/>
              </w:rPr>
              <w:t> </w:t>
            </w:r>
            <w:r>
              <w:rPr>
                <w:i/>
                <w:sz w:val="20"/>
              </w:rPr>
              <w:t>&amp;</w:t>
            </w:r>
            <w:r>
              <w:rPr>
                <w:i/>
                <w:spacing w:val="-7"/>
                <w:sz w:val="20"/>
              </w:rPr>
              <w:t> </w:t>
            </w:r>
            <w:r>
              <w:rPr>
                <w:i/>
                <w:sz w:val="20"/>
              </w:rPr>
              <w:t>Digital</w:t>
            </w:r>
            <w:r>
              <w:rPr>
                <w:i/>
                <w:spacing w:val="-8"/>
                <w:sz w:val="20"/>
              </w:rPr>
              <w:t> </w:t>
            </w:r>
            <w:r>
              <w:rPr>
                <w:i/>
                <w:sz w:val="20"/>
              </w:rPr>
              <w:t>Innovation</w:t>
            </w:r>
            <w:r>
              <w:rPr>
                <w:i/>
                <w:spacing w:val="-5"/>
                <w:sz w:val="20"/>
              </w:rPr>
              <w:t> </w:t>
            </w:r>
            <w:r>
              <w:rPr>
                <w:i/>
                <w:sz w:val="20"/>
              </w:rPr>
              <w:t>Manager</w:t>
            </w:r>
            <w:r>
              <w:rPr>
                <w:i/>
                <w:spacing w:val="-3"/>
                <w:sz w:val="20"/>
              </w:rPr>
              <w:t> </w:t>
            </w:r>
            <w:r>
              <w:rPr>
                <w:i/>
                <w:sz w:val="20"/>
              </w:rPr>
              <w:t>Ms</w:t>
            </w:r>
            <w:r>
              <w:rPr>
                <w:i/>
                <w:spacing w:val="-3"/>
                <w:sz w:val="20"/>
              </w:rPr>
              <w:t> </w:t>
            </w:r>
            <w:r>
              <w:rPr>
                <w:i/>
                <w:sz w:val="20"/>
              </w:rPr>
              <w:t>A</w:t>
            </w:r>
            <w:r>
              <w:rPr>
                <w:i/>
                <w:spacing w:val="-2"/>
                <w:sz w:val="20"/>
              </w:rPr>
              <w:t> </w:t>
            </w:r>
            <w:r>
              <w:rPr>
                <w:i/>
                <w:sz w:val="20"/>
              </w:rPr>
              <w:t>Quantrill</w:t>
            </w:r>
            <w:r>
              <w:rPr>
                <w:i/>
                <w:spacing w:val="-7"/>
                <w:sz w:val="20"/>
              </w:rPr>
              <w:t> </w:t>
            </w:r>
            <w:r>
              <w:rPr>
                <w:i/>
                <w:sz w:val="20"/>
              </w:rPr>
              <w:t>joined,</w:t>
            </w:r>
            <w:r>
              <w:rPr>
                <w:i/>
                <w:spacing w:val="-5"/>
                <w:sz w:val="20"/>
              </w:rPr>
              <w:t> </w:t>
            </w:r>
            <w:r>
              <w:rPr>
                <w:i/>
                <w:sz w:val="20"/>
              </w:rPr>
              <w:t>along</w:t>
            </w:r>
            <w:r>
              <w:rPr>
                <w:i/>
                <w:spacing w:val="-7"/>
                <w:sz w:val="20"/>
              </w:rPr>
              <w:t> </w:t>
            </w:r>
            <w:r>
              <w:rPr>
                <w:i/>
                <w:sz w:val="20"/>
              </w:rPr>
              <w:t>with</w:t>
            </w:r>
            <w:r>
              <w:rPr>
                <w:i/>
                <w:spacing w:val="-7"/>
                <w:sz w:val="20"/>
              </w:rPr>
              <w:t> </w:t>
            </w:r>
            <w:r>
              <w:rPr>
                <w:i/>
                <w:sz w:val="20"/>
              </w:rPr>
              <w:t>Higher Education &amp; Skills Quality Manager Ms K Sykes.</w:t>
            </w:r>
          </w:p>
          <w:p>
            <w:pPr>
              <w:pStyle w:val="TableParagraph"/>
              <w:spacing w:before="105"/>
              <w:ind w:left="107"/>
              <w:jc w:val="both"/>
              <w:rPr>
                <w:b/>
                <w:sz w:val="22"/>
              </w:rPr>
            </w:pPr>
            <w:r>
              <w:rPr>
                <w:b/>
                <w:sz w:val="22"/>
              </w:rPr>
              <w:t>13</w:t>
            </w:r>
            <w:r>
              <w:rPr>
                <w:b/>
                <w:spacing w:val="50"/>
                <w:w w:val="150"/>
                <w:sz w:val="22"/>
              </w:rPr>
              <w:t>    </w:t>
            </w:r>
            <w:r>
              <w:rPr>
                <w:b/>
                <w:sz w:val="22"/>
              </w:rPr>
              <w:t>HIGHER</w:t>
            </w:r>
            <w:r>
              <w:rPr>
                <w:b/>
                <w:spacing w:val="1"/>
                <w:sz w:val="22"/>
              </w:rPr>
              <w:t> </w:t>
            </w:r>
            <w:r>
              <w:rPr>
                <w:b/>
                <w:sz w:val="22"/>
              </w:rPr>
              <w:t>EDUCATION</w:t>
            </w:r>
            <w:r>
              <w:rPr>
                <w:b/>
                <w:spacing w:val="-2"/>
                <w:sz w:val="22"/>
              </w:rPr>
              <w:t> </w:t>
            </w:r>
            <w:r>
              <w:rPr>
                <w:b/>
                <w:sz w:val="22"/>
              </w:rPr>
              <w:t>&amp;</w:t>
            </w:r>
            <w:r>
              <w:rPr>
                <w:b/>
                <w:spacing w:val="1"/>
                <w:sz w:val="22"/>
              </w:rPr>
              <w:t> </w:t>
            </w:r>
            <w:r>
              <w:rPr>
                <w:b/>
                <w:sz w:val="22"/>
              </w:rPr>
              <w:t>SKILLS</w:t>
            </w:r>
            <w:r>
              <w:rPr>
                <w:b/>
                <w:spacing w:val="-2"/>
                <w:sz w:val="22"/>
              </w:rPr>
              <w:t> UPDATE</w:t>
            </w:r>
          </w:p>
          <w:p>
            <w:pPr>
              <w:pStyle w:val="TableParagraph"/>
              <w:tabs>
                <w:tab w:pos="940" w:val="left" w:leader="none"/>
              </w:tabs>
              <w:spacing w:line="242" w:lineRule="exact" w:before="212"/>
              <w:ind w:left="107"/>
              <w:rPr>
                <w:sz w:val="22"/>
              </w:rPr>
            </w:pPr>
            <w:r>
              <w:rPr>
                <w:spacing w:val="-10"/>
                <w:sz w:val="22"/>
              </w:rPr>
              <w:t>i</w:t>
            </w:r>
            <w:r>
              <w:rPr>
                <w:sz w:val="22"/>
              </w:rPr>
              <w:tab/>
            </w:r>
            <w:r>
              <w:rPr>
                <w:position w:val="1"/>
                <w:sz w:val="22"/>
              </w:rPr>
              <w:t>Higher</w:t>
            </w:r>
            <w:r>
              <w:rPr>
                <w:spacing w:val="-4"/>
                <w:position w:val="1"/>
                <w:sz w:val="22"/>
              </w:rPr>
              <w:t> </w:t>
            </w:r>
            <w:r>
              <w:rPr>
                <w:position w:val="1"/>
                <w:sz w:val="22"/>
              </w:rPr>
              <w:t>Education</w:t>
            </w:r>
            <w:r>
              <w:rPr>
                <w:spacing w:val="-4"/>
                <w:position w:val="1"/>
                <w:sz w:val="22"/>
              </w:rPr>
              <w:t> </w:t>
            </w:r>
            <w:r>
              <w:rPr>
                <w:position w:val="1"/>
                <w:sz w:val="22"/>
              </w:rPr>
              <w:t>&amp;</w:t>
            </w:r>
            <w:r>
              <w:rPr>
                <w:spacing w:val="-6"/>
                <w:position w:val="1"/>
                <w:sz w:val="22"/>
              </w:rPr>
              <w:t> </w:t>
            </w:r>
            <w:r>
              <w:rPr>
                <w:position w:val="1"/>
                <w:sz w:val="22"/>
              </w:rPr>
              <w:t>Skills</w:t>
            </w:r>
            <w:r>
              <w:rPr>
                <w:spacing w:val="-3"/>
                <w:position w:val="1"/>
                <w:sz w:val="22"/>
              </w:rPr>
              <w:t> </w:t>
            </w:r>
            <w:r>
              <w:rPr>
                <w:position w:val="1"/>
                <w:sz w:val="22"/>
              </w:rPr>
              <w:t>Quality</w:t>
            </w:r>
            <w:r>
              <w:rPr>
                <w:spacing w:val="-7"/>
                <w:position w:val="1"/>
                <w:sz w:val="22"/>
              </w:rPr>
              <w:t> </w:t>
            </w:r>
            <w:r>
              <w:rPr>
                <w:position w:val="1"/>
                <w:sz w:val="22"/>
              </w:rPr>
              <w:t>Manager</w:t>
            </w:r>
            <w:r>
              <w:rPr>
                <w:spacing w:val="-5"/>
                <w:position w:val="1"/>
                <w:sz w:val="22"/>
              </w:rPr>
              <w:t> </w:t>
            </w:r>
            <w:r>
              <w:rPr>
                <w:position w:val="1"/>
                <w:sz w:val="22"/>
              </w:rPr>
              <w:t>Ms</w:t>
            </w:r>
            <w:r>
              <w:rPr>
                <w:spacing w:val="-3"/>
                <w:position w:val="1"/>
                <w:sz w:val="22"/>
              </w:rPr>
              <w:t> </w:t>
            </w:r>
            <w:r>
              <w:rPr>
                <w:position w:val="1"/>
                <w:sz w:val="22"/>
              </w:rPr>
              <w:t>K</w:t>
            </w:r>
            <w:r>
              <w:rPr>
                <w:spacing w:val="-4"/>
                <w:position w:val="1"/>
                <w:sz w:val="22"/>
              </w:rPr>
              <w:t> </w:t>
            </w:r>
            <w:r>
              <w:rPr>
                <w:position w:val="1"/>
                <w:sz w:val="22"/>
              </w:rPr>
              <w:t>Sykes</w:t>
            </w:r>
            <w:r>
              <w:rPr>
                <w:spacing w:val="-4"/>
                <w:position w:val="1"/>
                <w:sz w:val="22"/>
              </w:rPr>
              <w:t> </w:t>
            </w:r>
            <w:r>
              <w:rPr>
                <w:position w:val="1"/>
                <w:sz w:val="22"/>
              </w:rPr>
              <w:t>reported</w:t>
            </w:r>
            <w:r>
              <w:rPr>
                <w:spacing w:val="-7"/>
                <w:position w:val="1"/>
                <w:sz w:val="22"/>
              </w:rPr>
              <w:t> </w:t>
            </w:r>
            <w:r>
              <w:rPr>
                <w:position w:val="1"/>
                <w:sz w:val="22"/>
              </w:rPr>
              <w:t>as</w:t>
            </w:r>
            <w:r>
              <w:rPr>
                <w:spacing w:val="-7"/>
                <w:position w:val="1"/>
                <w:sz w:val="22"/>
              </w:rPr>
              <w:t> </w:t>
            </w:r>
            <w:r>
              <w:rPr>
                <w:spacing w:val="-2"/>
                <w:position w:val="1"/>
                <w:sz w:val="22"/>
              </w:rPr>
              <w:t>follows:</w:t>
            </w:r>
          </w:p>
        </w:tc>
        <w:tc>
          <w:tcPr>
            <w:tcW w:w="1092" w:type="dxa"/>
            <w:tcBorders>
              <w:bottom w:val="nil"/>
            </w:tcBorders>
          </w:tcPr>
          <w:p>
            <w:pPr>
              <w:pStyle w:val="TableParagraph"/>
              <w:rPr>
                <w:rFonts w:ascii="Times New Roman"/>
                <w:sz w:val="20"/>
              </w:rPr>
            </w:pPr>
          </w:p>
        </w:tc>
      </w:tr>
    </w:tbl>
    <w:p>
      <w:pPr>
        <w:pStyle w:val="BodyText"/>
        <w:spacing w:before="9"/>
        <w:rPr>
          <w:b/>
          <w:sz w:val="12"/>
        </w:rPr>
      </w:pPr>
      <w:r>
        <w:rPr/>
        <w:pict>
          <v:rect style="position:absolute;margin-left:42.599998pt;margin-top:8.561673pt;width:144.020pt;height:.60004pt;mso-position-horizontal-relative:page;mso-position-vertical-relative:paragraph;z-index:-15728640;mso-wrap-distance-left:0;mso-wrap-distance-right:0" id="docshape7" filled="true" fillcolor="#000000" stroked="false">
            <v:fill type="solid"/>
            <w10:wrap type="topAndBottom"/>
          </v:rect>
        </w:pict>
      </w:r>
    </w:p>
    <w:p>
      <w:pPr>
        <w:spacing w:before="103"/>
        <w:ind w:left="152" w:right="726" w:firstLine="0"/>
        <w:jc w:val="left"/>
        <w:rPr>
          <w:rFonts w:ascii="Times New Roman"/>
          <w:sz w:val="20"/>
        </w:rPr>
      </w:pPr>
      <w:r>
        <w:rPr>
          <w:rFonts w:ascii="Times New Roman"/>
          <w:sz w:val="20"/>
          <w:vertAlign w:val="superscript"/>
        </w:rPr>
        <w:t>1</w:t>
      </w:r>
      <w:r>
        <w:rPr>
          <w:rFonts w:ascii="Times New Roman"/>
          <w:spacing w:val="-3"/>
          <w:sz w:val="20"/>
          <w:vertAlign w:val="baseline"/>
        </w:rPr>
        <w:t> </w:t>
      </w:r>
      <w:r>
        <w:rPr>
          <w:rFonts w:ascii="Times New Roman"/>
          <w:sz w:val="20"/>
          <w:vertAlign w:val="baseline"/>
        </w:rPr>
        <w:t>RO8</w:t>
      </w:r>
      <w:r>
        <w:rPr>
          <w:rFonts w:ascii="Times New Roman"/>
          <w:spacing w:val="-1"/>
          <w:sz w:val="20"/>
          <w:vertAlign w:val="baseline"/>
        </w:rPr>
        <w:t> </w:t>
      </w:r>
      <w:r>
        <w:rPr>
          <w:rFonts w:ascii="Times New Roman"/>
          <w:sz w:val="20"/>
          <w:vertAlign w:val="baseline"/>
        </w:rPr>
        <w:t>is</w:t>
      </w:r>
      <w:r>
        <w:rPr>
          <w:rFonts w:ascii="Times New Roman"/>
          <w:spacing w:val="-4"/>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eighth</w:t>
      </w:r>
      <w:r>
        <w:rPr>
          <w:rFonts w:ascii="Times New Roman"/>
          <w:spacing w:val="-4"/>
          <w:sz w:val="20"/>
          <w:vertAlign w:val="baseline"/>
        </w:rPr>
        <w:t> </w:t>
      </w:r>
      <w:r>
        <w:rPr>
          <w:rFonts w:ascii="Times New Roman"/>
          <w:sz w:val="20"/>
          <w:vertAlign w:val="baseline"/>
        </w:rPr>
        <w:t>(of</w:t>
      </w:r>
      <w:r>
        <w:rPr>
          <w:rFonts w:ascii="Times New Roman"/>
          <w:spacing w:val="-4"/>
          <w:sz w:val="20"/>
          <w:vertAlign w:val="baseline"/>
        </w:rPr>
        <w:t> </w:t>
      </w:r>
      <w:r>
        <w:rPr>
          <w:rFonts w:ascii="Times New Roman"/>
          <w:sz w:val="20"/>
          <w:vertAlign w:val="baseline"/>
        </w:rPr>
        <w:t>14)</w:t>
      </w:r>
      <w:r>
        <w:rPr>
          <w:rFonts w:ascii="Times New Roman"/>
          <w:spacing w:val="-3"/>
          <w:sz w:val="20"/>
          <w:vertAlign w:val="baseline"/>
        </w:rPr>
        <w:t> </w:t>
      </w:r>
      <w:r>
        <w:rPr>
          <w:rFonts w:ascii="Times New Roman"/>
          <w:sz w:val="20"/>
          <w:vertAlign w:val="baseline"/>
        </w:rPr>
        <w:t>Education</w:t>
      </w:r>
      <w:r>
        <w:rPr>
          <w:rFonts w:ascii="Times New Roman"/>
          <w:spacing w:val="-4"/>
          <w:sz w:val="20"/>
          <w:vertAlign w:val="baseline"/>
        </w:rPr>
        <w:t> </w:t>
      </w:r>
      <w:r>
        <w:rPr>
          <w:rFonts w:ascii="Times New Roman"/>
          <w:sz w:val="20"/>
          <w:vertAlign w:val="baseline"/>
        </w:rPr>
        <w:t>&amp;</w:t>
      </w:r>
      <w:r>
        <w:rPr>
          <w:rFonts w:ascii="Times New Roman"/>
          <w:spacing w:val="-4"/>
          <w:sz w:val="20"/>
          <w:vertAlign w:val="baseline"/>
        </w:rPr>
        <w:t> </w:t>
      </w:r>
      <w:r>
        <w:rPr>
          <w:rFonts w:ascii="Times New Roman"/>
          <w:sz w:val="20"/>
          <w:vertAlign w:val="baseline"/>
        </w:rPr>
        <w:t>Skills</w:t>
      </w:r>
      <w:r>
        <w:rPr>
          <w:rFonts w:ascii="Times New Roman"/>
          <w:spacing w:val="-4"/>
          <w:sz w:val="20"/>
          <w:vertAlign w:val="baseline"/>
        </w:rPr>
        <w:t> </w:t>
      </w:r>
      <w:r>
        <w:rPr>
          <w:rFonts w:ascii="Times New Roman"/>
          <w:sz w:val="20"/>
          <w:vertAlign w:val="baseline"/>
        </w:rPr>
        <w:t>Funding</w:t>
      </w:r>
      <w:r>
        <w:rPr>
          <w:rFonts w:ascii="Times New Roman"/>
          <w:spacing w:val="-2"/>
          <w:sz w:val="20"/>
          <w:vertAlign w:val="baseline"/>
        </w:rPr>
        <w:t> </w:t>
      </w:r>
      <w:r>
        <w:rPr>
          <w:rFonts w:ascii="Times New Roman"/>
          <w:sz w:val="20"/>
          <w:vertAlign w:val="baseline"/>
        </w:rPr>
        <w:t>Agency</w:t>
      </w:r>
      <w:r>
        <w:rPr>
          <w:rFonts w:ascii="Times New Roman"/>
          <w:spacing w:val="-6"/>
          <w:sz w:val="20"/>
          <w:vertAlign w:val="baseline"/>
        </w:rPr>
        <w:t> </w:t>
      </w:r>
      <w:r>
        <w:rPr>
          <w:rFonts w:ascii="Times New Roman"/>
          <w:sz w:val="20"/>
          <w:vertAlign w:val="baseline"/>
        </w:rPr>
        <w:t>(ESFA)</w:t>
      </w:r>
      <w:r>
        <w:rPr>
          <w:rFonts w:ascii="Times New Roman"/>
          <w:spacing w:val="-3"/>
          <w:sz w:val="20"/>
          <w:vertAlign w:val="baseline"/>
        </w:rPr>
        <w:t> </w:t>
      </w:r>
      <w:r>
        <w:rPr>
          <w:rFonts w:ascii="Times New Roman"/>
          <w:sz w:val="20"/>
          <w:vertAlign w:val="baseline"/>
        </w:rPr>
        <w:t>individualised</w:t>
      </w:r>
      <w:r>
        <w:rPr>
          <w:rFonts w:ascii="Times New Roman"/>
          <w:spacing w:val="-2"/>
          <w:sz w:val="20"/>
          <w:vertAlign w:val="baseline"/>
        </w:rPr>
        <w:t> </w:t>
      </w:r>
      <w:r>
        <w:rPr>
          <w:rFonts w:ascii="Times New Roman"/>
          <w:sz w:val="20"/>
          <w:vertAlign w:val="baseline"/>
        </w:rPr>
        <w:t>learner</w:t>
      </w:r>
      <w:r>
        <w:rPr>
          <w:rFonts w:ascii="Times New Roman"/>
          <w:spacing w:val="-2"/>
          <w:sz w:val="20"/>
          <w:vertAlign w:val="baseline"/>
        </w:rPr>
        <w:t> </w:t>
      </w:r>
      <w:r>
        <w:rPr>
          <w:rFonts w:ascii="Times New Roman"/>
          <w:sz w:val="20"/>
          <w:vertAlign w:val="baseline"/>
        </w:rPr>
        <w:t>record</w:t>
      </w:r>
      <w:r>
        <w:rPr>
          <w:rFonts w:ascii="Times New Roman"/>
          <w:spacing w:val="-2"/>
          <w:sz w:val="20"/>
          <w:vertAlign w:val="baseline"/>
        </w:rPr>
        <w:t> </w:t>
      </w:r>
      <w:r>
        <w:rPr>
          <w:rFonts w:ascii="Times New Roman"/>
          <w:sz w:val="20"/>
          <w:vertAlign w:val="baseline"/>
        </w:rPr>
        <w:t>(ILR)</w:t>
      </w:r>
      <w:r>
        <w:rPr>
          <w:rFonts w:ascii="Times New Roman"/>
          <w:spacing w:val="-3"/>
          <w:sz w:val="20"/>
          <w:vertAlign w:val="baseline"/>
        </w:rPr>
        <w:t> </w:t>
      </w:r>
      <w:r>
        <w:rPr>
          <w:rFonts w:ascii="Times New Roman"/>
          <w:sz w:val="20"/>
          <w:vertAlign w:val="baseline"/>
        </w:rPr>
        <w:t>data</w:t>
      </w:r>
      <w:r>
        <w:rPr>
          <w:rFonts w:ascii="Times New Roman"/>
          <w:spacing w:val="-3"/>
          <w:sz w:val="20"/>
          <w:vertAlign w:val="baseline"/>
        </w:rPr>
        <w:t> </w:t>
      </w:r>
      <w:r>
        <w:rPr>
          <w:rFonts w:ascii="Times New Roman"/>
          <w:sz w:val="20"/>
          <w:vertAlign w:val="baseline"/>
        </w:rPr>
        <w:t>collection periods for colleges during the financial year.</w:t>
      </w:r>
    </w:p>
    <w:p>
      <w:pPr>
        <w:spacing w:after="0"/>
        <w:jc w:val="left"/>
        <w:rPr>
          <w:rFonts w:ascii="Times New Roman"/>
          <w:sz w:val="20"/>
        </w:rPr>
        <w:sectPr>
          <w:pgSz w:w="11910" w:h="16840"/>
          <w:pgMar w:header="715" w:footer="149" w:top="1200" w:bottom="340" w:left="700" w:right="440"/>
        </w:sectPr>
      </w:pPr>
    </w:p>
    <w:p>
      <w:pPr>
        <w:pStyle w:val="BodyText"/>
        <w:spacing w:before="10"/>
        <w:rPr>
          <w:rFonts w:ascii="Times New Roman"/>
          <w:sz w:val="5"/>
        </w:rPr>
      </w:pPr>
      <w:r>
        <w:rPr/>
        <w:pict>
          <v:rect style="position:absolute;margin-left:82.584pt;margin-top:64.199982pt;width:.48pt;height:289.13pt;mso-position-horizontal-relative:page;mso-position-vertical-relative:page;z-index:-16083456" id="docshape8" filled="true" fillcolor="#000000" stroked="false">
            <v:fill type="solid"/>
            <w10:wrap type="none"/>
          </v:rect>
        </w:pic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567"/>
        <w:gridCol w:w="1092"/>
      </w:tblGrid>
      <w:tr>
        <w:trPr>
          <w:trHeight w:val="6108" w:hRule="atLeast"/>
        </w:trPr>
        <w:tc>
          <w:tcPr>
            <w:tcW w:w="9400" w:type="dxa"/>
            <w:gridSpan w:val="2"/>
            <w:tcBorders>
              <w:top w:val="nil"/>
            </w:tcBorders>
          </w:tcPr>
          <w:p>
            <w:pPr>
              <w:pStyle w:val="TableParagraph"/>
              <w:numPr>
                <w:ilvl w:val="0"/>
                <w:numId w:val="2"/>
              </w:numPr>
              <w:tabs>
                <w:tab w:pos="1300" w:val="left" w:leader="none"/>
                <w:tab w:pos="1301" w:val="left" w:leader="none"/>
              </w:tabs>
              <w:spacing w:line="240" w:lineRule="auto" w:before="115" w:after="0"/>
              <w:ind w:left="1301" w:right="653" w:hanging="360"/>
              <w:jc w:val="left"/>
              <w:rPr>
                <w:sz w:val="22"/>
              </w:rPr>
            </w:pPr>
            <w:r>
              <w:rPr>
                <w:sz w:val="22"/>
              </w:rPr>
              <w:t>As previously reported, the University of Huddersfield had pulled out of its validation</w:t>
            </w:r>
            <w:r>
              <w:rPr>
                <w:spacing w:val="-4"/>
                <w:sz w:val="22"/>
              </w:rPr>
              <w:t> </w:t>
            </w:r>
            <w:r>
              <w:rPr>
                <w:sz w:val="22"/>
              </w:rPr>
              <w:t>partnership</w:t>
            </w:r>
            <w:r>
              <w:rPr>
                <w:spacing w:val="-4"/>
                <w:sz w:val="22"/>
              </w:rPr>
              <w:t> </w:t>
            </w:r>
            <w:r>
              <w:rPr>
                <w:sz w:val="22"/>
              </w:rPr>
              <w:t>citing</w:t>
            </w:r>
            <w:r>
              <w:rPr>
                <w:spacing w:val="-4"/>
                <w:sz w:val="22"/>
              </w:rPr>
              <w:t> </w:t>
            </w:r>
            <w:r>
              <w:rPr>
                <w:sz w:val="22"/>
              </w:rPr>
              <w:t>incompatibility</w:t>
            </w:r>
            <w:r>
              <w:rPr>
                <w:spacing w:val="-4"/>
                <w:sz w:val="22"/>
              </w:rPr>
              <w:t> </w:t>
            </w:r>
            <w:r>
              <w:rPr>
                <w:sz w:val="22"/>
              </w:rPr>
              <w:t>with</w:t>
            </w:r>
            <w:r>
              <w:rPr>
                <w:spacing w:val="-4"/>
                <w:sz w:val="22"/>
              </w:rPr>
              <w:t> </w:t>
            </w:r>
            <w:r>
              <w:rPr>
                <w:sz w:val="22"/>
              </w:rPr>
              <w:t>its</w:t>
            </w:r>
            <w:r>
              <w:rPr>
                <w:spacing w:val="-3"/>
                <w:sz w:val="22"/>
              </w:rPr>
              <w:t> </w:t>
            </w:r>
            <w:r>
              <w:rPr>
                <w:sz w:val="22"/>
              </w:rPr>
              <w:t>strategic</w:t>
            </w:r>
            <w:r>
              <w:rPr>
                <w:spacing w:val="-6"/>
                <w:sz w:val="22"/>
              </w:rPr>
              <w:t> </w:t>
            </w:r>
            <w:r>
              <w:rPr>
                <w:sz w:val="22"/>
              </w:rPr>
              <w:t>aims.</w:t>
            </w:r>
            <w:r>
              <w:rPr>
                <w:spacing w:val="-5"/>
                <w:sz w:val="22"/>
              </w:rPr>
              <w:t> </w:t>
            </w:r>
            <w:r>
              <w:rPr>
                <w:sz w:val="22"/>
              </w:rPr>
              <w:t>This</w:t>
            </w:r>
            <w:r>
              <w:rPr>
                <w:spacing w:val="-3"/>
                <w:sz w:val="22"/>
              </w:rPr>
              <w:t> </w:t>
            </w:r>
            <w:r>
              <w:rPr>
                <w:sz w:val="22"/>
              </w:rPr>
              <w:t>was</w:t>
            </w:r>
            <w:r>
              <w:rPr>
                <w:spacing w:val="-4"/>
                <w:sz w:val="22"/>
              </w:rPr>
              <w:t> </w:t>
            </w:r>
            <w:r>
              <w:rPr>
                <w:sz w:val="22"/>
              </w:rPr>
              <w:t>a setback not only for the College but also for prospective students;</w:t>
            </w:r>
          </w:p>
          <w:p>
            <w:pPr>
              <w:pStyle w:val="TableParagraph"/>
              <w:numPr>
                <w:ilvl w:val="0"/>
                <w:numId w:val="2"/>
              </w:numPr>
              <w:tabs>
                <w:tab w:pos="1299" w:val="left" w:leader="none"/>
              </w:tabs>
              <w:spacing w:line="240" w:lineRule="auto" w:before="101" w:after="0"/>
              <w:ind w:left="1298" w:right="0" w:hanging="358"/>
              <w:jc w:val="left"/>
              <w:rPr>
                <w:sz w:val="22"/>
              </w:rPr>
            </w:pPr>
            <w:r>
              <w:rPr>
                <w:sz w:val="22"/>
              </w:rPr>
              <w:t>The</w:t>
            </w:r>
            <w:r>
              <w:rPr>
                <w:spacing w:val="-9"/>
                <w:sz w:val="22"/>
              </w:rPr>
              <w:t> </w:t>
            </w:r>
            <w:r>
              <w:rPr>
                <w:sz w:val="22"/>
              </w:rPr>
              <w:t>College</w:t>
            </w:r>
            <w:r>
              <w:rPr>
                <w:spacing w:val="-4"/>
                <w:sz w:val="22"/>
              </w:rPr>
              <w:t> </w:t>
            </w:r>
            <w:r>
              <w:rPr>
                <w:sz w:val="22"/>
              </w:rPr>
              <w:t>had</w:t>
            </w:r>
            <w:r>
              <w:rPr>
                <w:spacing w:val="-6"/>
                <w:sz w:val="22"/>
              </w:rPr>
              <w:t> </w:t>
            </w:r>
            <w:r>
              <w:rPr>
                <w:sz w:val="22"/>
              </w:rPr>
              <w:t>been</w:t>
            </w:r>
            <w:r>
              <w:rPr>
                <w:spacing w:val="-5"/>
                <w:sz w:val="22"/>
              </w:rPr>
              <w:t> </w:t>
            </w:r>
            <w:r>
              <w:rPr>
                <w:sz w:val="22"/>
              </w:rPr>
              <w:t>granted</w:t>
            </w:r>
            <w:r>
              <w:rPr>
                <w:spacing w:val="-4"/>
                <w:sz w:val="22"/>
              </w:rPr>
              <w:t> </w:t>
            </w:r>
            <w:r>
              <w:rPr>
                <w:i/>
                <w:sz w:val="22"/>
              </w:rPr>
              <w:t>‘Skills</w:t>
            </w:r>
            <w:r>
              <w:rPr>
                <w:i/>
                <w:spacing w:val="-4"/>
                <w:sz w:val="22"/>
              </w:rPr>
              <w:t> </w:t>
            </w:r>
            <w:r>
              <w:rPr>
                <w:i/>
                <w:sz w:val="22"/>
              </w:rPr>
              <w:t>Injection</w:t>
            </w:r>
            <w:r>
              <w:rPr>
                <w:i/>
                <w:spacing w:val="-4"/>
                <w:sz w:val="22"/>
              </w:rPr>
              <w:t> </w:t>
            </w:r>
            <w:r>
              <w:rPr>
                <w:i/>
                <w:sz w:val="22"/>
              </w:rPr>
              <w:t>Fund’</w:t>
            </w:r>
            <w:r>
              <w:rPr>
                <w:i/>
                <w:spacing w:val="-8"/>
                <w:sz w:val="22"/>
              </w:rPr>
              <w:t> </w:t>
            </w:r>
            <w:r>
              <w:rPr>
                <w:i/>
                <w:sz w:val="22"/>
              </w:rPr>
              <w:t>funding</w:t>
            </w:r>
            <w:r>
              <w:rPr>
                <w:i/>
                <w:spacing w:val="-4"/>
                <w:sz w:val="22"/>
              </w:rPr>
              <w:t> </w:t>
            </w:r>
            <w:r>
              <w:rPr>
                <w:sz w:val="22"/>
              </w:rPr>
              <w:t>for</w:t>
            </w:r>
            <w:r>
              <w:rPr>
                <w:spacing w:val="-5"/>
                <w:sz w:val="22"/>
              </w:rPr>
              <w:t> </w:t>
            </w:r>
            <w:r>
              <w:rPr>
                <w:sz w:val="22"/>
              </w:rPr>
              <w:t>HE</w:t>
            </w:r>
            <w:r>
              <w:rPr>
                <w:spacing w:val="-4"/>
                <w:sz w:val="22"/>
              </w:rPr>
              <w:t> </w:t>
            </w:r>
            <w:r>
              <w:rPr>
                <w:spacing w:val="-2"/>
                <w:sz w:val="22"/>
              </w:rPr>
              <w:t>investment;</w:t>
            </w:r>
          </w:p>
          <w:p>
            <w:pPr>
              <w:pStyle w:val="TableParagraph"/>
              <w:numPr>
                <w:ilvl w:val="0"/>
                <w:numId w:val="2"/>
              </w:numPr>
              <w:tabs>
                <w:tab w:pos="1299" w:val="left" w:leader="none"/>
              </w:tabs>
              <w:spacing w:line="240" w:lineRule="auto" w:before="99" w:after="0"/>
              <w:ind w:left="1298" w:right="524" w:hanging="358"/>
              <w:jc w:val="left"/>
              <w:rPr>
                <w:sz w:val="22"/>
              </w:rPr>
            </w:pPr>
            <w:r>
              <w:rPr>
                <w:sz w:val="22"/>
              </w:rPr>
              <w:t>Work</w:t>
            </w:r>
            <w:r>
              <w:rPr>
                <w:spacing w:val="-4"/>
                <w:sz w:val="22"/>
              </w:rPr>
              <w:t> </w:t>
            </w:r>
            <w:r>
              <w:rPr>
                <w:sz w:val="22"/>
              </w:rPr>
              <w:t>on</w:t>
            </w:r>
            <w:r>
              <w:rPr>
                <w:spacing w:val="-2"/>
                <w:sz w:val="22"/>
              </w:rPr>
              <w:t> </w:t>
            </w:r>
            <w:r>
              <w:rPr>
                <w:sz w:val="22"/>
              </w:rPr>
              <w:t>a</w:t>
            </w:r>
            <w:r>
              <w:rPr>
                <w:spacing w:val="-4"/>
                <w:sz w:val="22"/>
              </w:rPr>
              <w:t> </w:t>
            </w:r>
            <w:r>
              <w:rPr>
                <w:sz w:val="22"/>
              </w:rPr>
              <w:t>new</w:t>
            </w:r>
            <w:r>
              <w:rPr>
                <w:spacing w:val="-5"/>
                <w:sz w:val="22"/>
              </w:rPr>
              <w:t> </w:t>
            </w:r>
            <w:r>
              <w:rPr>
                <w:sz w:val="22"/>
              </w:rPr>
              <w:t>Access</w:t>
            </w:r>
            <w:r>
              <w:rPr>
                <w:spacing w:val="-2"/>
                <w:sz w:val="22"/>
              </w:rPr>
              <w:t> </w:t>
            </w:r>
            <w:r>
              <w:rPr>
                <w:sz w:val="22"/>
              </w:rPr>
              <w:t>and</w:t>
            </w:r>
            <w:r>
              <w:rPr>
                <w:spacing w:val="-2"/>
                <w:sz w:val="22"/>
              </w:rPr>
              <w:t> </w:t>
            </w:r>
            <w:r>
              <w:rPr>
                <w:sz w:val="22"/>
              </w:rPr>
              <w:t>Participation</w:t>
            </w:r>
            <w:r>
              <w:rPr>
                <w:spacing w:val="-4"/>
                <w:sz w:val="22"/>
              </w:rPr>
              <w:t> </w:t>
            </w:r>
            <w:r>
              <w:rPr>
                <w:sz w:val="22"/>
              </w:rPr>
              <w:t>Plan</w:t>
            </w:r>
            <w:r>
              <w:rPr>
                <w:spacing w:val="-2"/>
                <w:sz w:val="22"/>
              </w:rPr>
              <w:t> </w:t>
            </w:r>
            <w:r>
              <w:rPr>
                <w:sz w:val="22"/>
              </w:rPr>
              <w:t>would</w:t>
            </w:r>
            <w:r>
              <w:rPr>
                <w:spacing w:val="-2"/>
                <w:sz w:val="22"/>
              </w:rPr>
              <w:t> </w:t>
            </w:r>
            <w:r>
              <w:rPr>
                <w:sz w:val="22"/>
              </w:rPr>
              <w:t>begin</w:t>
            </w:r>
            <w:r>
              <w:rPr>
                <w:spacing w:val="-2"/>
                <w:sz w:val="22"/>
              </w:rPr>
              <w:t> </w:t>
            </w:r>
            <w:r>
              <w:rPr>
                <w:sz w:val="22"/>
              </w:rPr>
              <w:t>in</w:t>
            </w:r>
            <w:r>
              <w:rPr>
                <w:spacing w:val="-4"/>
                <w:sz w:val="22"/>
              </w:rPr>
              <w:t> </w:t>
            </w:r>
            <w:r>
              <w:rPr>
                <w:sz w:val="22"/>
              </w:rPr>
              <w:t>the</w:t>
            </w:r>
            <w:r>
              <w:rPr>
                <w:spacing w:val="-4"/>
                <w:sz w:val="22"/>
              </w:rPr>
              <w:t> </w:t>
            </w:r>
            <w:r>
              <w:rPr>
                <w:sz w:val="22"/>
              </w:rPr>
              <w:t>summer,</w:t>
            </w:r>
            <w:r>
              <w:rPr>
                <w:spacing w:val="-2"/>
                <w:sz w:val="22"/>
              </w:rPr>
              <w:t> </w:t>
            </w:r>
            <w:r>
              <w:rPr>
                <w:sz w:val="22"/>
              </w:rPr>
              <w:t>the submission date being Spring 2024;</w:t>
            </w:r>
          </w:p>
          <w:p>
            <w:pPr>
              <w:pStyle w:val="TableParagraph"/>
              <w:numPr>
                <w:ilvl w:val="0"/>
                <w:numId w:val="2"/>
              </w:numPr>
              <w:tabs>
                <w:tab w:pos="1299" w:val="left" w:leader="none"/>
              </w:tabs>
              <w:spacing w:line="240" w:lineRule="auto" w:before="102" w:after="0"/>
              <w:ind w:left="1298" w:right="541" w:hanging="358"/>
              <w:jc w:val="left"/>
              <w:rPr>
                <w:sz w:val="22"/>
              </w:rPr>
            </w:pPr>
            <w:r>
              <w:rPr>
                <w:sz w:val="22"/>
              </w:rPr>
              <w:t>The Office for Students had recently published an ‘Equality of Risk Register’</w:t>
            </w:r>
            <w:r>
              <w:rPr>
                <w:sz w:val="22"/>
                <w:vertAlign w:val="superscript"/>
              </w:rPr>
              <w:t>2</w:t>
            </w:r>
            <w:r>
              <w:rPr>
                <w:sz w:val="22"/>
                <w:vertAlign w:val="baseline"/>
              </w:rPr>
              <w:t> highlighting</w:t>
            </w:r>
            <w:r>
              <w:rPr>
                <w:spacing w:val="-3"/>
                <w:sz w:val="22"/>
                <w:vertAlign w:val="baseline"/>
              </w:rPr>
              <w:t> </w:t>
            </w:r>
            <w:r>
              <w:rPr>
                <w:sz w:val="22"/>
                <w:vertAlign w:val="baseline"/>
              </w:rPr>
              <w:t>the</w:t>
            </w:r>
            <w:r>
              <w:rPr>
                <w:spacing w:val="-6"/>
                <w:sz w:val="22"/>
                <w:vertAlign w:val="baseline"/>
              </w:rPr>
              <w:t> </w:t>
            </w:r>
            <w:r>
              <w:rPr>
                <w:sz w:val="22"/>
                <w:vertAlign w:val="baseline"/>
              </w:rPr>
              <w:t>inequality</w:t>
            </w:r>
            <w:r>
              <w:rPr>
                <w:spacing w:val="-6"/>
                <w:sz w:val="22"/>
                <w:vertAlign w:val="baseline"/>
              </w:rPr>
              <w:t> </w:t>
            </w:r>
            <w:r>
              <w:rPr>
                <w:sz w:val="22"/>
                <w:vertAlign w:val="baseline"/>
              </w:rPr>
              <w:t>of</w:t>
            </w:r>
            <w:r>
              <w:rPr>
                <w:spacing w:val="-3"/>
                <w:sz w:val="22"/>
                <w:vertAlign w:val="baseline"/>
              </w:rPr>
              <w:t> </w:t>
            </w:r>
            <w:r>
              <w:rPr>
                <w:sz w:val="22"/>
                <w:vertAlign w:val="baseline"/>
              </w:rPr>
              <w:t>experience</w:t>
            </w:r>
            <w:r>
              <w:rPr>
                <w:spacing w:val="-4"/>
                <w:sz w:val="22"/>
                <w:vertAlign w:val="baseline"/>
              </w:rPr>
              <w:t> </w:t>
            </w:r>
            <w:r>
              <w:rPr>
                <w:sz w:val="22"/>
                <w:vertAlign w:val="baseline"/>
              </w:rPr>
              <w:t>of</w:t>
            </w:r>
            <w:r>
              <w:rPr>
                <w:spacing w:val="-2"/>
                <w:sz w:val="22"/>
                <w:vertAlign w:val="baseline"/>
              </w:rPr>
              <w:t> </w:t>
            </w:r>
            <w:r>
              <w:rPr>
                <w:sz w:val="22"/>
                <w:vertAlign w:val="baseline"/>
              </w:rPr>
              <w:t>different</w:t>
            </w:r>
            <w:r>
              <w:rPr>
                <w:spacing w:val="-3"/>
                <w:sz w:val="22"/>
                <w:vertAlign w:val="baseline"/>
              </w:rPr>
              <w:t> </w:t>
            </w:r>
            <w:r>
              <w:rPr>
                <w:sz w:val="22"/>
                <w:vertAlign w:val="baseline"/>
              </w:rPr>
              <w:t>student</w:t>
            </w:r>
            <w:r>
              <w:rPr>
                <w:spacing w:val="-7"/>
                <w:sz w:val="22"/>
                <w:vertAlign w:val="baseline"/>
              </w:rPr>
              <w:t> </w:t>
            </w:r>
            <w:r>
              <w:rPr>
                <w:sz w:val="22"/>
                <w:vertAlign w:val="baseline"/>
              </w:rPr>
              <w:t>groups</w:t>
            </w:r>
            <w:r>
              <w:rPr>
                <w:spacing w:val="-3"/>
                <w:sz w:val="22"/>
                <w:vertAlign w:val="baseline"/>
              </w:rPr>
              <w:t> </w:t>
            </w:r>
            <w:r>
              <w:rPr>
                <w:sz w:val="22"/>
                <w:vertAlign w:val="baseline"/>
              </w:rPr>
              <w:t>across</w:t>
            </w:r>
            <w:r>
              <w:rPr>
                <w:spacing w:val="-6"/>
                <w:sz w:val="22"/>
                <w:vertAlign w:val="baseline"/>
              </w:rPr>
              <w:t> </w:t>
            </w:r>
            <w:r>
              <w:rPr>
                <w:sz w:val="22"/>
                <w:vertAlign w:val="baseline"/>
              </w:rPr>
              <w:t>the higher education lifecycle; the College would need to consider this.</w:t>
            </w:r>
          </w:p>
          <w:p>
            <w:pPr>
              <w:pStyle w:val="TableParagraph"/>
              <w:numPr>
                <w:ilvl w:val="0"/>
                <w:numId w:val="2"/>
              </w:numPr>
              <w:tabs>
                <w:tab w:pos="1299" w:val="left" w:leader="none"/>
              </w:tabs>
              <w:spacing w:line="240" w:lineRule="auto" w:before="100" w:after="0"/>
              <w:ind w:left="1298" w:right="399" w:hanging="358"/>
              <w:jc w:val="left"/>
              <w:rPr>
                <w:sz w:val="22"/>
              </w:rPr>
            </w:pPr>
            <w:r>
              <w:rPr>
                <w:sz w:val="22"/>
              </w:rPr>
              <w:t>The</w:t>
            </w:r>
            <w:r>
              <w:rPr>
                <w:spacing w:val="-5"/>
                <w:sz w:val="22"/>
              </w:rPr>
              <w:t> </w:t>
            </w:r>
            <w:r>
              <w:rPr>
                <w:sz w:val="22"/>
              </w:rPr>
              <w:t>College</w:t>
            </w:r>
            <w:r>
              <w:rPr>
                <w:spacing w:val="-3"/>
                <w:sz w:val="22"/>
              </w:rPr>
              <w:t> </w:t>
            </w:r>
            <w:r>
              <w:rPr>
                <w:sz w:val="22"/>
              </w:rPr>
              <w:t>was</w:t>
            </w:r>
            <w:r>
              <w:rPr>
                <w:spacing w:val="-3"/>
                <w:sz w:val="22"/>
              </w:rPr>
              <w:t> </w:t>
            </w:r>
            <w:r>
              <w:rPr>
                <w:sz w:val="22"/>
              </w:rPr>
              <w:t>rolling</w:t>
            </w:r>
            <w:r>
              <w:rPr>
                <w:spacing w:val="-5"/>
                <w:sz w:val="22"/>
              </w:rPr>
              <w:t> </w:t>
            </w:r>
            <w:r>
              <w:rPr>
                <w:sz w:val="22"/>
              </w:rPr>
              <w:t>out</w:t>
            </w:r>
            <w:r>
              <w:rPr>
                <w:spacing w:val="-2"/>
                <w:sz w:val="22"/>
              </w:rPr>
              <w:t> </w:t>
            </w:r>
            <w:r>
              <w:rPr>
                <w:sz w:val="22"/>
              </w:rPr>
              <w:t>new</w:t>
            </w:r>
            <w:r>
              <w:rPr>
                <w:spacing w:val="-6"/>
                <w:sz w:val="22"/>
              </w:rPr>
              <w:t> </w:t>
            </w:r>
            <w:r>
              <w:rPr>
                <w:sz w:val="22"/>
              </w:rPr>
              <w:t>Higher</w:t>
            </w:r>
            <w:r>
              <w:rPr>
                <w:spacing w:val="-6"/>
                <w:sz w:val="22"/>
              </w:rPr>
              <w:t> </w:t>
            </w:r>
            <w:r>
              <w:rPr>
                <w:sz w:val="22"/>
              </w:rPr>
              <w:t>Technical</w:t>
            </w:r>
            <w:r>
              <w:rPr>
                <w:spacing w:val="-3"/>
                <w:sz w:val="22"/>
              </w:rPr>
              <w:t> </w:t>
            </w:r>
            <w:r>
              <w:rPr>
                <w:sz w:val="22"/>
              </w:rPr>
              <w:t>qualifications</w:t>
            </w:r>
            <w:r>
              <w:rPr>
                <w:spacing w:val="-5"/>
                <w:sz w:val="22"/>
              </w:rPr>
              <w:t> </w:t>
            </w:r>
            <w:r>
              <w:rPr>
                <w:sz w:val="22"/>
              </w:rPr>
              <w:t>in</w:t>
            </w:r>
            <w:r>
              <w:rPr>
                <w:spacing w:val="-3"/>
                <w:sz w:val="22"/>
              </w:rPr>
              <w:t> </w:t>
            </w:r>
            <w:r>
              <w:rPr>
                <w:sz w:val="22"/>
              </w:rPr>
              <w:t>Construction and the Built Environment.</w:t>
            </w:r>
          </w:p>
          <w:p>
            <w:pPr>
              <w:pStyle w:val="TableParagraph"/>
              <w:tabs>
                <w:tab w:pos="940" w:val="left" w:leader="none"/>
              </w:tabs>
              <w:spacing w:before="198"/>
              <w:ind w:left="941" w:right="227" w:hanging="834"/>
              <w:rPr>
                <w:sz w:val="22"/>
              </w:rPr>
            </w:pPr>
            <w:r>
              <w:rPr>
                <w:spacing w:val="-6"/>
                <w:position w:val="3"/>
                <w:sz w:val="22"/>
              </w:rPr>
              <w:t>ii</w:t>
            </w:r>
            <w:r>
              <w:rPr>
                <w:position w:val="3"/>
                <w:sz w:val="22"/>
              </w:rPr>
              <w:tab/>
            </w:r>
            <w:r>
              <w:rPr>
                <w:b/>
                <w:sz w:val="22"/>
              </w:rPr>
              <w:t>Corporation</w:t>
            </w:r>
            <w:r>
              <w:rPr>
                <w:b/>
                <w:spacing w:val="-2"/>
                <w:sz w:val="22"/>
              </w:rPr>
              <w:t> </w:t>
            </w:r>
            <w:r>
              <w:rPr>
                <w:b/>
                <w:sz w:val="22"/>
              </w:rPr>
              <w:t>report: </w:t>
            </w:r>
            <w:r>
              <w:rPr>
                <w:sz w:val="22"/>
              </w:rPr>
              <w:t>The Committee</w:t>
            </w:r>
            <w:r>
              <w:rPr>
                <w:spacing w:val="-1"/>
                <w:sz w:val="22"/>
              </w:rPr>
              <w:t> </w:t>
            </w:r>
            <w:r>
              <w:rPr>
                <w:sz w:val="22"/>
              </w:rPr>
              <w:t>received a report on</w:t>
            </w:r>
            <w:r>
              <w:rPr>
                <w:spacing w:val="-1"/>
                <w:sz w:val="22"/>
              </w:rPr>
              <w:t> </w:t>
            </w:r>
            <w:r>
              <w:rPr>
                <w:sz w:val="22"/>
              </w:rPr>
              <w:t>progress on</w:t>
            </w:r>
            <w:r>
              <w:rPr>
                <w:spacing w:val="-1"/>
                <w:sz w:val="22"/>
              </w:rPr>
              <w:t> </w:t>
            </w:r>
            <w:r>
              <w:rPr>
                <w:sz w:val="22"/>
              </w:rPr>
              <w:t>the College’s HE Strategy and discussed the balance of risk in terms of the need to develop new foundation degree courses and the level of financial and reputational exposure we are prepared to tolerate where validating partners are not willing to commit contractually. A recent decision by the University of Huddersfield to withdraw from validating a</w:t>
            </w:r>
            <w:r>
              <w:rPr>
                <w:spacing w:val="-1"/>
                <w:sz w:val="22"/>
              </w:rPr>
              <w:t> </w:t>
            </w:r>
            <w:r>
              <w:rPr>
                <w:sz w:val="22"/>
              </w:rPr>
              <w:t>new</w:t>
            </w:r>
            <w:r>
              <w:rPr>
                <w:spacing w:val="-2"/>
                <w:sz w:val="22"/>
              </w:rPr>
              <w:t> </w:t>
            </w:r>
            <w:r>
              <w:rPr>
                <w:sz w:val="22"/>
              </w:rPr>
              <w:t>Foundation Degree in Health</w:t>
            </w:r>
            <w:r>
              <w:rPr>
                <w:spacing w:val="-1"/>
                <w:sz w:val="22"/>
              </w:rPr>
              <w:t> </w:t>
            </w:r>
            <w:r>
              <w:rPr>
                <w:sz w:val="22"/>
              </w:rPr>
              <w:t>&amp; Social Care has</w:t>
            </w:r>
            <w:r>
              <w:rPr>
                <w:spacing w:val="-1"/>
                <w:sz w:val="22"/>
              </w:rPr>
              <w:t> </w:t>
            </w:r>
            <w:r>
              <w:rPr>
                <w:sz w:val="22"/>
              </w:rPr>
              <w:t>left the</w:t>
            </w:r>
            <w:r>
              <w:rPr>
                <w:spacing w:val="-1"/>
                <w:sz w:val="22"/>
              </w:rPr>
              <w:t> </w:t>
            </w:r>
            <w:r>
              <w:rPr>
                <w:sz w:val="22"/>
              </w:rPr>
              <w:t>College out of pocket,</w:t>
            </w:r>
            <w:r>
              <w:rPr>
                <w:spacing w:val="-2"/>
                <w:sz w:val="22"/>
              </w:rPr>
              <w:t> </w:t>
            </w:r>
            <w:r>
              <w:rPr>
                <w:sz w:val="22"/>
              </w:rPr>
              <w:t>with</w:t>
            </w:r>
            <w:r>
              <w:rPr>
                <w:spacing w:val="-3"/>
                <w:sz w:val="22"/>
              </w:rPr>
              <w:t> </w:t>
            </w:r>
            <w:r>
              <w:rPr>
                <w:sz w:val="22"/>
              </w:rPr>
              <w:t>a</w:t>
            </w:r>
            <w:r>
              <w:rPr>
                <w:spacing w:val="-3"/>
                <w:sz w:val="22"/>
              </w:rPr>
              <w:t> </w:t>
            </w:r>
            <w:r>
              <w:rPr>
                <w:sz w:val="22"/>
              </w:rPr>
              <w:t>depleted</w:t>
            </w:r>
            <w:r>
              <w:rPr>
                <w:spacing w:val="-3"/>
                <w:sz w:val="22"/>
              </w:rPr>
              <w:t> </w:t>
            </w:r>
            <w:r>
              <w:rPr>
                <w:sz w:val="22"/>
              </w:rPr>
              <w:t>offer</w:t>
            </w:r>
            <w:r>
              <w:rPr>
                <w:spacing w:val="-6"/>
                <w:sz w:val="22"/>
              </w:rPr>
              <w:t> </w:t>
            </w:r>
            <w:r>
              <w:rPr>
                <w:sz w:val="22"/>
              </w:rPr>
              <w:t>for</w:t>
            </w:r>
            <w:r>
              <w:rPr>
                <w:spacing w:val="-3"/>
                <w:sz w:val="22"/>
              </w:rPr>
              <w:t> </w:t>
            </w:r>
            <w:r>
              <w:rPr>
                <w:sz w:val="22"/>
              </w:rPr>
              <w:t>prospective</w:t>
            </w:r>
            <w:r>
              <w:rPr>
                <w:spacing w:val="-3"/>
                <w:sz w:val="22"/>
              </w:rPr>
              <w:t> </w:t>
            </w:r>
            <w:r>
              <w:rPr>
                <w:sz w:val="22"/>
              </w:rPr>
              <w:t>students</w:t>
            </w:r>
            <w:r>
              <w:rPr>
                <w:spacing w:val="-1"/>
                <w:sz w:val="22"/>
              </w:rPr>
              <w:t> </w:t>
            </w:r>
            <w:r>
              <w:rPr>
                <w:sz w:val="22"/>
              </w:rPr>
              <w:t>and</w:t>
            </w:r>
            <w:r>
              <w:rPr>
                <w:spacing w:val="-5"/>
                <w:sz w:val="22"/>
              </w:rPr>
              <w:t> </w:t>
            </w:r>
            <w:r>
              <w:rPr>
                <w:sz w:val="22"/>
              </w:rPr>
              <w:t>limited</w:t>
            </w:r>
            <w:r>
              <w:rPr>
                <w:spacing w:val="-5"/>
                <w:sz w:val="22"/>
              </w:rPr>
              <w:t> </w:t>
            </w:r>
            <w:r>
              <w:rPr>
                <w:sz w:val="22"/>
              </w:rPr>
              <w:t>ability</w:t>
            </w:r>
            <w:r>
              <w:rPr>
                <w:spacing w:val="-3"/>
                <w:sz w:val="22"/>
              </w:rPr>
              <w:t> </w:t>
            </w:r>
            <w:r>
              <w:rPr>
                <w:sz w:val="22"/>
              </w:rPr>
              <w:t>to</w:t>
            </w:r>
            <w:r>
              <w:rPr>
                <w:spacing w:val="-5"/>
                <w:sz w:val="22"/>
              </w:rPr>
              <w:t> </w:t>
            </w:r>
            <w:r>
              <w:rPr>
                <w:sz w:val="22"/>
              </w:rPr>
              <w:t>mitigate our losses.</w:t>
            </w:r>
          </w:p>
          <w:p>
            <w:pPr>
              <w:pStyle w:val="TableParagraph"/>
              <w:rPr>
                <w:rFonts w:ascii="Times New Roman"/>
                <w:sz w:val="20"/>
              </w:rPr>
            </w:pPr>
          </w:p>
          <w:p>
            <w:pPr>
              <w:pStyle w:val="TableParagraph"/>
              <w:ind w:left="107"/>
              <w:rPr>
                <w:i/>
                <w:sz w:val="20"/>
              </w:rPr>
            </w:pPr>
            <w:r>
              <w:rPr>
                <w:i/>
                <w:sz w:val="20"/>
              </w:rPr>
              <w:t>16.45</w:t>
            </w:r>
            <w:r>
              <w:rPr>
                <w:i/>
                <w:spacing w:val="73"/>
                <w:w w:val="150"/>
                <w:sz w:val="20"/>
              </w:rPr>
              <w:t> </w:t>
            </w:r>
            <w:r>
              <w:rPr>
                <w:i/>
                <w:sz w:val="20"/>
              </w:rPr>
              <w:t>Ms K</w:t>
            </w:r>
            <w:r>
              <w:rPr>
                <w:i/>
                <w:spacing w:val="-3"/>
                <w:sz w:val="20"/>
              </w:rPr>
              <w:t> </w:t>
            </w:r>
            <w:r>
              <w:rPr>
                <w:i/>
                <w:sz w:val="20"/>
              </w:rPr>
              <w:t>Sykes</w:t>
            </w:r>
            <w:r>
              <w:rPr>
                <w:i/>
                <w:spacing w:val="-3"/>
                <w:sz w:val="20"/>
              </w:rPr>
              <w:t> </w:t>
            </w:r>
            <w:r>
              <w:rPr>
                <w:i/>
                <w:sz w:val="20"/>
              </w:rPr>
              <w:t>left</w:t>
            </w:r>
            <w:r>
              <w:rPr>
                <w:i/>
                <w:spacing w:val="-4"/>
                <w:sz w:val="20"/>
              </w:rPr>
              <w:t> </w:t>
            </w:r>
            <w:r>
              <w:rPr>
                <w:i/>
                <w:sz w:val="20"/>
              </w:rPr>
              <w:t>the</w:t>
            </w:r>
            <w:r>
              <w:rPr>
                <w:i/>
                <w:spacing w:val="-2"/>
                <w:sz w:val="20"/>
              </w:rPr>
              <w:t> meeting.</w:t>
            </w:r>
          </w:p>
        </w:tc>
        <w:tc>
          <w:tcPr>
            <w:tcW w:w="1092"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0"/>
              </w:rPr>
            </w:pPr>
          </w:p>
          <w:p>
            <w:pPr>
              <w:pStyle w:val="TableParagraph"/>
              <w:ind w:left="237" w:right="203" w:hanging="27"/>
              <w:rPr>
                <w:sz w:val="22"/>
              </w:rPr>
            </w:pPr>
            <w:r>
              <w:rPr>
                <w:spacing w:val="-2"/>
                <w:sz w:val="22"/>
              </w:rPr>
              <w:t>Report </w:t>
            </w:r>
            <w:r>
              <w:rPr>
                <w:sz w:val="22"/>
              </w:rPr>
              <w:t>Item</w:t>
            </w:r>
            <w:r>
              <w:rPr>
                <w:spacing w:val="-3"/>
                <w:sz w:val="22"/>
              </w:rPr>
              <w:t> </w:t>
            </w:r>
            <w:r>
              <w:rPr>
                <w:spacing w:val="-12"/>
                <w:sz w:val="22"/>
              </w:rPr>
              <w:t>6</w:t>
            </w:r>
          </w:p>
        </w:tc>
      </w:tr>
      <w:tr>
        <w:trPr>
          <w:trHeight w:val="311" w:hRule="atLeast"/>
        </w:trPr>
        <w:tc>
          <w:tcPr>
            <w:tcW w:w="10492" w:type="dxa"/>
            <w:gridSpan w:val="3"/>
            <w:shd w:val="clear" w:color="auto" w:fill="D0CECE"/>
          </w:tcPr>
          <w:p>
            <w:pPr>
              <w:pStyle w:val="TableParagraph"/>
              <w:spacing w:before="31"/>
              <w:ind w:left="107"/>
              <w:rPr>
                <w:b/>
                <w:sz w:val="22"/>
              </w:rPr>
            </w:pPr>
            <w:r>
              <w:rPr>
                <w:b/>
                <w:sz w:val="22"/>
              </w:rPr>
              <w:t>TEACHING,</w:t>
            </w:r>
            <w:r>
              <w:rPr>
                <w:b/>
                <w:spacing w:val="-9"/>
                <w:sz w:val="22"/>
              </w:rPr>
              <w:t> </w:t>
            </w:r>
            <w:r>
              <w:rPr>
                <w:b/>
                <w:sz w:val="22"/>
              </w:rPr>
              <w:t>LEARNING</w:t>
            </w:r>
            <w:r>
              <w:rPr>
                <w:b/>
                <w:spacing w:val="-7"/>
                <w:sz w:val="22"/>
              </w:rPr>
              <w:t> </w:t>
            </w:r>
            <w:r>
              <w:rPr>
                <w:b/>
                <w:sz w:val="22"/>
              </w:rPr>
              <w:t>AND</w:t>
            </w:r>
            <w:r>
              <w:rPr>
                <w:b/>
                <w:spacing w:val="-6"/>
                <w:sz w:val="22"/>
              </w:rPr>
              <w:t> </w:t>
            </w:r>
            <w:r>
              <w:rPr>
                <w:b/>
                <w:spacing w:val="-2"/>
                <w:sz w:val="22"/>
              </w:rPr>
              <w:t>ASSESSMENT</w:t>
            </w:r>
          </w:p>
        </w:tc>
      </w:tr>
      <w:tr>
        <w:trPr>
          <w:trHeight w:val="361" w:hRule="atLeast"/>
        </w:trPr>
        <w:tc>
          <w:tcPr>
            <w:tcW w:w="833" w:type="dxa"/>
            <w:tcBorders>
              <w:bottom w:val="nil"/>
            </w:tcBorders>
          </w:tcPr>
          <w:p>
            <w:pPr>
              <w:pStyle w:val="TableParagraph"/>
              <w:spacing w:before="2"/>
              <w:ind w:left="107"/>
              <w:rPr>
                <w:b/>
                <w:sz w:val="22"/>
              </w:rPr>
            </w:pPr>
            <w:r>
              <w:rPr>
                <w:b/>
                <w:spacing w:val="-5"/>
                <w:sz w:val="22"/>
              </w:rPr>
              <w:t>10</w:t>
            </w:r>
          </w:p>
        </w:tc>
        <w:tc>
          <w:tcPr>
            <w:tcW w:w="8567" w:type="dxa"/>
            <w:tcBorders>
              <w:bottom w:val="nil"/>
            </w:tcBorders>
          </w:tcPr>
          <w:p>
            <w:pPr>
              <w:pStyle w:val="TableParagraph"/>
              <w:spacing w:before="2"/>
              <w:ind w:left="108"/>
              <w:rPr>
                <w:b/>
                <w:sz w:val="22"/>
              </w:rPr>
            </w:pPr>
            <w:r>
              <w:rPr>
                <w:b/>
                <w:sz w:val="22"/>
              </w:rPr>
              <w:t>QUALITY</w:t>
            </w:r>
            <w:r>
              <w:rPr>
                <w:b/>
                <w:spacing w:val="-6"/>
                <w:sz w:val="22"/>
              </w:rPr>
              <w:t> </w:t>
            </w:r>
            <w:r>
              <w:rPr>
                <w:b/>
                <w:sz w:val="22"/>
              </w:rPr>
              <w:t>OF</w:t>
            </w:r>
            <w:r>
              <w:rPr>
                <w:b/>
                <w:spacing w:val="-4"/>
                <w:sz w:val="22"/>
              </w:rPr>
              <w:t> </w:t>
            </w:r>
            <w:r>
              <w:rPr>
                <w:b/>
                <w:sz w:val="22"/>
              </w:rPr>
              <w:t>EDUCATION</w:t>
            </w:r>
            <w:r>
              <w:rPr>
                <w:b/>
                <w:spacing w:val="-5"/>
                <w:sz w:val="22"/>
              </w:rPr>
              <w:t> </w:t>
            </w:r>
            <w:r>
              <w:rPr>
                <w:b/>
                <w:spacing w:val="-2"/>
                <w:sz w:val="22"/>
              </w:rPr>
              <w:t>POSITION</w:t>
            </w:r>
          </w:p>
        </w:tc>
        <w:tc>
          <w:tcPr>
            <w:tcW w:w="1092" w:type="dxa"/>
            <w:vMerge w:val="restart"/>
            <w:tcBorders>
              <w:bottom w:val="nil"/>
            </w:tcBorders>
          </w:tcPr>
          <w:p>
            <w:pPr>
              <w:pStyle w:val="TableParagraph"/>
              <w:rPr>
                <w:rFonts w:ascii="Times New Roman"/>
                <w:sz w:val="22"/>
              </w:rPr>
            </w:pPr>
          </w:p>
        </w:tc>
      </w:tr>
      <w:tr>
        <w:trPr>
          <w:trHeight w:val="1506" w:hRule="atLeast"/>
        </w:trPr>
        <w:tc>
          <w:tcPr>
            <w:tcW w:w="833" w:type="dxa"/>
            <w:tcBorders>
              <w:top w:val="nil"/>
              <w:bottom w:val="nil"/>
            </w:tcBorders>
          </w:tcPr>
          <w:p>
            <w:pPr>
              <w:pStyle w:val="TableParagraph"/>
              <w:spacing w:before="99"/>
              <w:ind w:left="107"/>
              <w:rPr>
                <w:sz w:val="22"/>
              </w:rPr>
            </w:pPr>
            <w:r>
              <w:rPr>
                <w:w w:val="100"/>
                <w:sz w:val="22"/>
              </w:rPr>
              <w:t>i</w:t>
            </w:r>
          </w:p>
        </w:tc>
        <w:tc>
          <w:tcPr>
            <w:tcW w:w="8567" w:type="dxa"/>
            <w:tcBorders>
              <w:top w:val="nil"/>
              <w:bottom w:val="nil"/>
            </w:tcBorders>
          </w:tcPr>
          <w:p>
            <w:pPr>
              <w:pStyle w:val="TableParagraph"/>
              <w:spacing w:before="123"/>
              <w:ind w:left="108" w:right="95"/>
              <w:jc w:val="both"/>
              <w:rPr>
                <w:sz w:val="22"/>
              </w:rPr>
            </w:pPr>
            <w:r>
              <w:rPr>
                <w:sz w:val="22"/>
              </w:rPr>
              <w:t>At</w:t>
            </w:r>
            <w:r>
              <w:rPr>
                <w:spacing w:val="-16"/>
                <w:sz w:val="22"/>
              </w:rPr>
              <w:t> </w:t>
            </w:r>
            <w:r>
              <w:rPr>
                <w:sz w:val="22"/>
              </w:rPr>
              <w:t>the</w:t>
            </w:r>
            <w:r>
              <w:rPr>
                <w:spacing w:val="-15"/>
                <w:sz w:val="22"/>
              </w:rPr>
              <w:t> </w:t>
            </w:r>
            <w:r>
              <w:rPr>
                <w:sz w:val="22"/>
              </w:rPr>
              <w:t>March</w:t>
            </w:r>
            <w:r>
              <w:rPr>
                <w:spacing w:val="-15"/>
                <w:sz w:val="22"/>
              </w:rPr>
              <w:t> </w:t>
            </w:r>
            <w:r>
              <w:rPr>
                <w:sz w:val="22"/>
              </w:rPr>
              <w:t>Committee</w:t>
            </w:r>
            <w:r>
              <w:rPr>
                <w:spacing w:val="-16"/>
                <w:sz w:val="22"/>
              </w:rPr>
              <w:t> </w:t>
            </w:r>
            <w:r>
              <w:rPr>
                <w:sz w:val="22"/>
              </w:rPr>
              <w:t>meeting,</w:t>
            </w:r>
            <w:r>
              <w:rPr>
                <w:spacing w:val="-14"/>
                <w:sz w:val="22"/>
              </w:rPr>
              <w:t> </w:t>
            </w:r>
            <w:r>
              <w:rPr>
                <w:sz w:val="22"/>
              </w:rPr>
              <w:t>the</w:t>
            </w:r>
            <w:r>
              <w:rPr>
                <w:spacing w:val="-16"/>
                <w:sz w:val="22"/>
              </w:rPr>
              <w:t> </w:t>
            </w:r>
            <w:r>
              <w:rPr>
                <w:sz w:val="22"/>
              </w:rPr>
              <w:t>Teaching,</w:t>
            </w:r>
            <w:r>
              <w:rPr>
                <w:spacing w:val="-12"/>
                <w:sz w:val="22"/>
              </w:rPr>
              <w:t> </w:t>
            </w:r>
            <w:r>
              <w:rPr>
                <w:sz w:val="22"/>
              </w:rPr>
              <w:t>Learning</w:t>
            </w:r>
            <w:r>
              <w:rPr>
                <w:spacing w:val="-15"/>
                <w:sz w:val="22"/>
              </w:rPr>
              <w:t> </w:t>
            </w:r>
            <w:r>
              <w:rPr>
                <w:sz w:val="22"/>
              </w:rPr>
              <w:t>&amp;</w:t>
            </w:r>
            <w:r>
              <w:rPr>
                <w:spacing w:val="-14"/>
                <w:sz w:val="22"/>
              </w:rPr>
              <w:t> </w:t>
            </w:r>
            <w:r>
              <w:rPr>
                <w:sz w:val="22"/>
              </w:rPr>
              <w:t>Digital</w:t>
            </w:r>
            <w:r>
              <w:rPr>
                <w:spacing w:val="-16"/>
                <w:sz w:val="22"/>
              </w:rPr>
              <w:t> </w:t>
            </w:r>
            <w:r>
              <w:rPr>
                <w:sz w:val="22"/>
              </w:rPr>
              <w:t>Innovation</w:t>
            </w:r>
            <w:r>
              <w:rPr>
                <w:spacing w:val="-14"/>
                <w:sz w:val="22"/>
              </w:rPr>
              <w:t> </w:t>
            </w:r>
            <w:r>
              <w:rPr>
                <w:sz w:val="22"/>
              </w:rPr>
              <w:t>Manager Ms A Quantrill (“AQ”) had flagged a concern about delays in initiating difficult conversations and implementing individual support plans. She said the Quality Team was working to improve the position, supporting leaders and</w:t>
            </w:r>
            <w:r>
              <w:rPr>
                <w:spacing w:val="-1"/>
                <w:sz w:val="22"/>
              </w:rPr>
              <w:t> </w:t>
            </w:r>
            <w:r>
              <w:rPr>
                <w:sz w:val="22"/>
              </w:rPr>
              <w:t>managers to make</w:t>
            </w:r>
            <w:r>
              <w:rPr>
                <w:spacing w:val="-3"/>
                <w:sz w:val="22"/>
              </w:rPr>
              <w:t> </w:t>
            </w:r>
            <w:r>
              <w:rPr>
                <w:sz w:val="22"/>
              </w:rPr>
              <w:t>more timely use of appropriate processes and interventions.</w:t>
            </w:r>
          </w:p>
        </w:tc>
        <w:tc>
          <w:tcPr>
            <w:tcW w:w="1092" w:type="dxa"/>
            <w:vMerge/>
            <w:tcBorders>
              <w:top w:val="nil"/>
              <w:bottom w:val="nil"/>
            </w:tcBorders>
          </w:tcPr>
          <w:p>
            <w:pPr>
              <w:rPr>
                <w:sz w:val="2"/>
                <w:szCs w:val="2"/>
              </w:rPr>
            </w:pPr>
          </w:p>
        </w:tc>
      </w:tr>
      <w:tr>
        <w:trPr>
          <w:trHeight w:val="1711" w:hRule="atLeast"/>
        </w:trPr>
        <w:tc>
          <w:tcPr>
            <w:tcW w:w="833" w:type="dxa"/>
            <w:tcBorders>
              <w:top w:val="nil"/>
              <w:bottom w:val="nil"/>
            </w:tcBorders>
          </w:tcPr>
          <w:p>
            <w:pPr>
              <w:pStyle w:val="TableParagraph"/>
              <w:spacing w:before="112"/>
              <w:ind w:left="107"/>
              <w:rPr>
                <w:sz w:val="22"/>
              </w:rPr>
            </w:pPr>
            <w:r>
              <w:rPr>
                <w:spacing w:val="-5"/>
                <w:sz w:val="22"/>
              </w:rPr>
              <w:t>ii</w:t>
            </w:r>
          </w:p>
        </w:tc>
        <w:tc>
          <w:tcPr>
            <w:tcW w:w="8567" w:type="dxa"/>
            <w:tcBorders>
              <w:top w:val="nil"/>
              <w:bottom w:val="nil"/>
            </w:tcBorders>
          </w:tcPr>
          <w:p>
            <w:pPr>
              <w:pStyle w:val="TableParagraph"/>
              <w:spacing w:before="134"/>
              <w:ind w:left="108" w:right="95"/>
              <w:jc w:val="both"/>
              <w:rPr>
                <w:sz w:val="22"/>
              </w:rPr>
            </w:pPr>
            <w:r>
              <w:rPr>
                <w:sz w:val="22"/>
              </w:rPr>
              <w:t>AQ’s last Quality of Education report had stated that 33% of the 66 staff members deemed</w:t>
            </w:r>
            <w:r>
              <w:rPr>
                <w:spacing w:val="-9"/>
                <w:sz w:val="22"/>
              </w:rPr>
              <w:t> </w:t>
            </w:r>
            <w:r>
              <w:rPr>
                <w:sz w:val="22"/>
              </w:rPr>
              <w:t>to</w:t>
            </w:r>
            <w:r>
              <w:rPr>
                <w:spacing w:val="-6"/>
                <w:sz w:val="22"/>
              </w:rPr>
              <w:t> </w:t>
            </w:r>
            <w:r>
              <w:rPr>
                <w:sz w:val="22"/>
              </w:rPr>
              <w:t>pose</w:t>
            </w:r>
            <w:r>
              <w:rPr>
                <w:spacing w:val="-9"/>
                <w:sz w:val="22"/>
              </w:rPr>
              <w:t> </w:t>
            </w:r>
            <w:r>
              <w:rPr>
                <w:sz w:val="22"/>
              </w:rPr>
              <w:t>a</w:t>
            </w:r>
            <w:r>
              <w:rPr>
                <w:spacing w:val="-6"/>
                <w:sz w:val="22"/>
              </w:rPr>
              <w:t> </w:t>
            </w:r>
            <w:r>
              <w:rPr>
                <w:sz w:val="22"/>
              </w:rPr>
              <w:t>high</w:t>
            </w:r>
            <w:r>
              <w:rPr>
                <w:spacing w:val="-8"/>
                <w:sz w:val="22"/>
              </w:rPr>
              <w:t> </w:t>
            </w:r>
            <w:r>
              <w:rPr>
                <w:sz w:val="22"/>
              </w:rPr>
              <w:t>risk</w:t>
            </w:r>
            <w:r>
              <w:rPr>
                <w:spacing w:val="-6"/>
                <w:sz w:val="22"/>
              </w:rPr>
              <w:t> </w:t>
            </w:r>
            <w:r>
              <w:rPr>
                <w:sz w:val="22"/>
              </w:rPr>
              <w:t>to</w:t>
            </w:r>
            <w:r>
              <w:rPr>
                <w:spacing w:val="-9"/>
                <w:sz w:val="22"/>
              </w:rPr>
              <w:t> </w:t>
            </w:r>
            <w:r>
              <w:rPr>
                <w:sz w:val="22"/>
              </w:rPr>
              <w:t>the</w:t>
            </w:r>
            <w:r>
              <w:rPr>
                <w:spacing w:val="-12"/>
                <w:sz w:val="22"/>
              </w:rPr>
              <w:t> </w:t>
            </w:r>
            <w:r>
              <w:rPr>
                <w:sz w:val="22"/>
              </w:rPr>
              <w:t>quality</w:t>
            </w:r>
            <w:r>
              <w:rPr>
                <w:spacing w:val="-8"/>
                <w:sz w:val="22"/>
              </w:rPr>
              <w:t> </w:t>
            </w:r>
            <w:r>
              <w:rPr>
                <w:sz w:val="22"/>
              </w:rPr>
              <w:t>of</w:t>
            </w:r>
            <w:r>
              <w:rPr>
                <w:spacing w:val="-2"/>
                <w:sz w:val="22"/>
              </w:rPr>
              <w:t> </w:t>
            </w:r>
            <w:r>
              <w:rPr>
                <w:sz w:val="22"/>
              </w:rPr>
              <w:t>education</w:t>
            </w:r>
            <w:r>
              <w:rPr>
                <w:spacing w:val="-7"/>
                <w:sz w:val="22"/>
              </w:rPr>
              <w:t> </w:t>
            </w:r>
            <w:r>
              <w:rPr>
                <w:sz w:val="22"/>
              </w:rPr>
              <w:t>due</w:t>
            </w:r>
            <w:r>
              <w:rPr>
                <w:spacing w:val="-9"/>
                <w:sz w:val="22"/>
              </w:rPr>
              <w:t> </w:t>
            </w:r>
            <w:r>
              <w:rPr>
                <w:sz w:val="22"/>
              </w:rPr>
              <w:t>to</w:t>
            </w:r>
            <w:r>
              <w:rPr>
                <w:spacing w:val="-6"/>
                <w:sz w:val="22"/>
              </w:rPr>
              <w:t> </w:t>
            </w:r>
            <w:r>
              <w:rPr>
                <w:sz w:val="22"/>
              </w:rPr>
              <w:t>training</w:t>
            </w:r>
            <w:r>
              <w:rPr>
                <w:spacing w:val="-7"/>
                <w:sz w:val="22"/>
              </w:rPr>
              <w:t> </w:t>
            </w:r>
            <w:r>
              <w:rPr>
                <w:sz w:val="22"/>
              </w:rPr>
              <w:t>and</w:t>
            </w:r>
            <w:r>
              <w:rPr>
                <w:spacing w:val="-6"/>
                <w:sz w:val="22"/>
              </w:rPr>
              <w:t> </w:t>
            </w:r>
            <w:r>
              <w:rPr>
                <w:sz w:val="22"/>
              </w:rPr>
              <w:t>development needs (22 individuals) had no support in place. AQ had explained that, if new staff members were removed from the data, the percentage of staff posing a ‘high risk’ reduced to 15% and intervention work since the paper was written had brought that figure down to 9%.</w:t>
            </w:r>
          </w:p>
        </w:tc>
        <w:tc>
          <w:tcPr>
            <w:tcW w:w="1092" w:type="dxa"/>
            <w:vMerge/>
            <w:tcBorders>
              <w:top w:val="nil"/>
              <w:bottom w:val="nil"/>
            </w:tcBorders>
          </w:tcPr>
          <w:p>
            <w:pPr>
              <w:rPr>
                <w:sz w:val="2"/>
                <w:szCs w:val="2"/>
              </w:rPr>
            </w:pPr>
          </w:p>
        </w:tc>
      </w:tr>
      <w:tr>
        <w:trPr>
          <w:trHeight w:val="2578" w:hRule="atLeast"/>
        </w:trPr>
        <w:tc>
          <w:tcPr>
            <w:tcW w:w="833" w:type="dxa"/>
            <w:tcBorders>
              <w:top w:val="nil"/>
              <w:bottom w:val="nil"/>
            </w:tcBorders>
          </w:tcPr>
          <w:p>
            <w:pPr>
              <w:pStyle w:val="TableParagraph"/>
              <w:spacing w:before="52"/>
              <w:ind w:left="107"/>
              <w:rPr>
                <w:sz w:val="22"/>
              </w:rPr>
            </w:pPr>
            <w:r>
              <w:rPr>
                <w:spacing w:val="-5"/>
                <w:sz w:val="22"/>
              </w:rPr>
              <w:t>iii</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32"/>
              </w:rPr>
            </w:pPr>
          </w:p>
          <w:p>
            <w:pPr>
              <w:pStyle w:val="TableParagraph"/>
              <w:ind w:left="107"/>
              <w:rPr>
                <w:sz w:val="22"/>
              </w:rPr>
            </w:pPr>
            <w:r>
              <w:rPr>
                <w:spacing w:val="-5"/>
                <w:sz w:val="22"/>
              </w:rPr>
              <w:t>iv</w:t>
            </w:r>
          </w:p>
        </w:tc>
        <w:tc>
          <w:tcPr>
            <w:tcW w:w="8567" w:type="dxa"/>
            <w:tcBorders>
              <w:top w:val="nil"/>
              <w:bottom w:val="nil"/>
            </w:tcBorders>
          </w:tcPr>
          <w:p>
            <w:pPr>
              <w:pStyle w:val="TableParagraph"/>
              <w:spacing w:before="194"/>
              <w:ind w:left="108" w:right="93"/>
              <w:jc w:val="both"/>
              <w:rPr>
                <w:sz w:val="22"/>
              </w:rPr>
            </w:pPr>
            <w:r>
              <w:rPr>
                <w:sz w:val="22"/>
              </w:rPr>
              <w:t>AQ</w:t>
            </w:r>
            <w:r>
              <w:rPr>
                <w:spacing w:val="-1"/>
                <w:sz w:val="22"/>
              </w:rPr>
              <w:t> </w:t>
            </w:r>
            <w:r>
              <w:rPr>
                <w:sz w:val="22"/>
              </w:rPr>
              <w:t>said</w:t>
            </w:r>
            <w:r>
              <w:rPr>
                <w:spacing w:val="-5"/>
                <w:sz w:val="22"/>
              </w:rPr>
              <w:t> </w:t>
            </w:r>
            <w:r>
              <w:rPr>
                <w:sz w:val="22"/>
              </w:rPr>
              <w:t>26%</w:t>
            </w:r>
            <w:r>
              <w:rPr>
                <w:spacing w:val="-4"/>
                <w:sz w:val="22"/>
              </w:rPr>
              <w:t> </w:t>
            </w:r>
            <w:r>
              <w:rPr>
                <w:sz w:val="22"/>
              </w:rPr>
              <w:t>of</w:t>
            </w:r>
            <w:r>
              <w:rPr>
                <w:spacing w:val="-1"/>
                <w:sz w:val="22"/>
              </w:rPr>
              <w:t> </w:t>
            </w:r>
            <w:r>
              <w:rPr>
                <w:sz w:val="22"/>
              </w:rPr>
              <w:t>staff</w:t>
            </w:r>
            <w:r>
              <w:rPr>
                <w:spacing w:val="-4"/>
                <w:sz w:val="22"/>
              </w:rPr>
              <w:t> </w:t>
            </w:r>
            <w:r>
              <w:rPr>
                <w:sz w:val="22"/>
              </w:rPr>
              <w:t>members</w:t>
            </w:r>
            <w:r>
              <w:rPr>
                <w:spacing w:val="-2"/>
                <w:sz w:val="22"/>
              </w:rPr>
              <w:t> </w:t>
            </w:r>
            <w:r>
              <w:rPr>
                <w:sz w:val="22"/>
              </w:rPr>
              <w:t>(not</w:t>
            </w:r>
            <w:r>
              <w:rPr>
                <w:spacing w:val="-4"/>
                <w:sz w:val="22"/>
              </w:rPr>
              <w:t> </w:t>
            </w:r>
            <w:r>
              <w:rPr>
                <w:sz w:val="22"/>
              </w:rPr>
              <w:t>including</w:t>
            </w:r>
            <w:r>
              <w:rPr>
                <w:spacing w:val="-1"/>
                <w:sz w:val="22"/>
              </w:rPr>
              <w:t> </w:t>
            </w:r>
            <w:r>
              <w:rPr>
                <w:sz w:val="22"/>
              </w:rPr>
              <w:t>new</w:t>
            </w:r>
            <w:r>
              <w:rPr>
                <w:spacing w:val="-6"/>
                <w:sz w:val="22"/>
              </w:rPr>
              <w:t> </w:t>
            </w:r>
            <w:r>
              <w:rPr>
                <w:sz w:val="22"/>
              </w:rPr>
              <w:t>starters)</w:t>
            </w:r>
            <w:r>
              <w:rPr>
                <w:spacing w:val="-2"/>
                <w:sz w:val="22"/>
              </w:rPr>
              <w:t> </w:t>
            </w:r>
            <w:r>
              <w:rPr>
                <w:sz w:val="22"/>
              </w:rPr>
              <w:t>were</w:t>
            </w:r>
            <w:r>
              <w:rPr>
                <w:spacing w:val="-2"/>
                <w:sz w:val="22"/>
              </w:rPr>
              <w:t> </w:t>
            </w:r>
            <w:r>
              <w:rPr>
                <w:sz w:val="22"/>
              </w:rPr>
              <w:t>now</w:t>
            </w:r>
            <w:r>
              <w:rPr>
                <w:spacing w:val="-6"/>
                <w:sz w:val="22"/>
              </w:rPr>
              <w:t> </w:t>
            </w:r>
            <w:r>
              <w:rPr>
                <w:sz w:val="22"/>
              </w:rPr>
              <w:t>considered</w:t>
            </w:r>
            <w:r>
              <w:rPr>
                <w:spacing w:val="-3"/>
                <w:sz w:val="22"/>
              </w:rPr>
              <w:t> </w:t>
            </w:r>
            <w:r>
              <w:rPr>
                <w:sz w:val="22"/>
              </w:rPr>
              <w:t>‘high risk’ (74 staff members in total, of whom 40 had some form of intervention in place to drive improvement. She said manager delays in updating the staff skills matrix were clouding the picture somewhat and changes to the corporate approach to risk measurement made comparison with March less meaningful.</w:t>
            </w:r>
          </w:p>
          <w:p>
            <w:pPr>
              <w:pStyle w:val="TableParagraph"/>
              <w:ind w:left="108" w:right="95"/>
              <w:jc w:val="both"/>
              <w:rPr>
                <w:sz w:val="22"/>
              </w:rPr>
            </w:pPr>
            <w:r>
              <w:rPr>
                <w:sz w:val="22"/>
              </w:rPr>
              <w:t>Work continued to support the</w:t>
            </w:r>
            <w:r>
              <w:rPr>
                <w:spacing w:val="-1"/>
                <w:sz w:val="22"/>
              </w:rPr>
              <w:t> </w:t>
            </w:r>
            <w:r>
              <w:rPr>
                <w:sz w:val="22"/>
              </w:rPr>
              <w:t>maths and English departments, which in the previous report were identified</w:t>
            </w:r>
            <w:r>
              <w:rPr>
                <w:spacing w:val="-1"/>
                <w:sz w:val="22"/>
              </w:rPr>
              <w:t> </w:t>
            </w:r>
            <w:r>
              <w:rPr>
                <w:sz w:val="22"/>
              </w:rPr>
              <w:t>as</w:t>
            </w:r>
            <w:r>
              <w:rPr>
                <w:spacing w:val="-3"/>
                <w:sz w:val="22"/>
              </w:rPr>
              <w:t> </w:t>
            </w:r>
            <w:r>
              <w:rPr>
                <w:sz w:val="22"/>
              </w:rPr>
              <w:t>carrying particularly</w:t>
            </w:r>
            <w:r>
              <w:rPr>
                <w:spacing w:val="-3"/>
                <w:sz w:val="22"/>
              </w:rPr>
              <w:t> </w:t>
            </w:r>
            <w:r>
              <w:rPr>
                <w:sz w:val="22"/>
              </w:rPr>
              <w:t>high</w:t>
            </w:r>
            <w:r>
              <w:rPr>
                <w:spacing w:val="-4"/>
                <w:sz w:val="22"/>
              </w:rPr>
              <w:t> </w:t>
            </w:r>
            <w:r>
              <w:rPr>
                <w:sz w:val="22"/>
              </w:rPr>
              <w:t>levels of risk.</w:t>
            </w:r>
            <w:r>
              <w:rPr>
                <w:spacing w:val="-1"/>
                <w:sz w:val="22"/>
              </w:rPr>
              <w:t> </w:t>
            </w:r>
            <w:r>
              <w:rPr>
                <w:sz w:val="22"/>
              </w:rPr>
              <w:t>Maths had</w:t>
            </w:r>
            <w:r>
              <w:rPr>
                <w:spacing w:val="-3"/>
                <w:sz w:val="22"/>
              </w:rPr>
              <w:t> </w:t>
            </w:r>
            <w:r>
              <w:rPr>
                <w:sz w:val="22"/>
              </w:rPr>
              <w:t>improved - with high-risk staff members reducing from 10 to 6 (but currently there were no interventions in place) and English was not currently considered a high-risk area.</w:t>
            </w:r>
          </w:p>
        </w:tc>
        <w:tc>
          <w:tcPr>
            <w:tcW w:w="1092" w:type="dxa"/>
            <w:vMerge/>
            <w:tcBorders>
              <w:top w:val="nil"/>
              <w:bottom w:val="nil"/>
            </w:tcBorders>
          </w:tcPr>
          <w:p>
            <w:pPr>
              <w:rPr>
                <w:sz w:val="2"/>
                <w:szCs w:val="2"/>
              </w:rPr>
            </w:pPr>
          </w:p>
        </w:tc>
      </w:tr>
      <w:tr>
        <w:trPr>
          <w:trHeight w:val="1480" w:hRule="atLeast"/>
        </w:trPr>
        <w:tc>
          <w:tcPr>
            <w:tcW w:w="833" w:type="dxa"/>
            <w:tcBorders>
              <w:top w:val="nil"/>
              <w:bottom w:val="nil"/>
            </w:tcBorders>
          </w:tcPr>
          <w:p>
            <w:pPr>
              <w:pStyle w:val="TableParagraph"/>
              <w:spacing w:before="100"/>
              <w:ind w:left="107"/>
              <w:rPr>
                <w:sz w:val="22"/>
              </w:rPr>
            </w:pPr>
            <w:r>
              <w:rPr>
                <w:w w:val="100"/>
                <w:sz w:val="22"/>
              </w:rPr>
              <w:t>v</w:t>
            </w:r>
          </w:p>
        </w:tc>
        <w:tc>
          <w:tcPr>
            <w:tcW w:w="8567" w:type="dxa"/>
            <w:tcBorders>
              <w:top w:val="nil"/>
              <w:bottom w:val="nil"/>
            </w:tcBorders>
          </w:tcPr>
          <w:p>
            <w:pPr>
              <w:pStyle w:val="TableParagraph"/>
              <w:spacing w:before="124"/>
              <w:ind w:left="108"/>
              <w:rPr>
                <w:sz w:val="22"/>
              </w:rPr>
            </w:pPr>
            <w:r>
              <w:rPr>
                <w:sz w:val="22"/>
              </w:rPr>
              <w:t>A Member remarked that there continued to be a mismatch between identified risk levels and numbers of interventions in some areas and AQ agreed that there were areas</w:t>
            </w:r>
            <w:r>
              <w:rPr>
                <w:spacing w:val="-3"/>
                <w:sz w:val="22"/>
              </w:rPr>
              <w:t> </w:t>
            </w:r>
            <w:r>
              <w:rPr>
                <w:sz w:val="22"/>
              </w:rPr>
              <w:t>which</w:t>
            </w:r>
            <w:r>
              <w:rPr>
                <w:spacing w:val="-3"/>
                <w:sz w:val="22"/>
              </w:rPr>
              <w:t> </w:t>
            </w:r>
            <w:r>
              <w:rPr>
                <w:sz w:val="22"/>
              </w:rPr>
              <w:t>were</w:t>
            </w:r>
            <w:r>
              <w:rPr>
                <w:spacing w:val="-2"/>
                <w:sz w:val="22"/>
              </w:rPr>
              <w:t> </w:t>
            </w:r>
            <w:r>
              <w:rPr>
                <w:sz w:val="22"/>
              </w:rPr>
              <w:t>proving</w:t>
            </w:r>
            <w:r>
              <w:rPr>
                <w:spacing w:val="-3"/>
                <w:sz w:val="22"/>
              </w:rPr>
              <w:t> </w:t>
            </w:r>
            <w:r>
              <w:rPr>
                <w:sz w:val="22"/>
              </w:rPr>
              <w:t>to</w:t>
            </w:r>
            <w:r>
              <w:rPr>
                <w:spacing w:val="-5"/>
                <w:sz w:val="22"/>
              </w:rPr>
              <w:t> </w:t>
            </w:r>
            <w:r>
              <w:rPr>
                <w:sz w:val="22"/>
              </w:rPr>
              <w:t>be</w:t>
            </w:r>
            <w:r>
              <w:rPr>
                <w:spacing w:val="-1"/>
                <w:sz w:val="22"/>
              </w:rPr>
              <w:t> </w:t>
            </w:r>
            <w:r>
              <w:rPr>
                <w:sz w:val="22"/>
              </w:rPr>
              <w:t>slower</w:t>
            </w:r>
            <w:r>
              <w:rPr>
                <w:spacing w:val="-1"/>
                <w:sz w:val="22"/>
              </w:rPr>
              <w:t> </w:t>
            </w:r>
            <w:r>
              <w:rPr>
                <w:sz w:val="22"/>
              </w:rPr>
              <w:t>adopters.</w:t>
            </w:r>
            <w:r>
              <w:rPr>
                <w:spacing w:val="-4"/>
                <w:sz w:val="22"/>
              </w:rPr>
              <w:t> </w:t>
            </w:r>
            <w:r>
              <w:rPr>
                <w:sz w:val="22"/>
              </w:rPr>
              <w:t>She</w:t>
            </w:r>
            <w:r>
              <w:rPr>
                <w:spacing w:val="-3"/>
                <w:sz w:val="22"/>
              </w:rPr>
              <w:t> </w:t>
            </w:r>
            <w:r>
              <w:rPr>
                <w:sz w:val="22"/>
              </w:rPr>
              <w:t>said</w:t>
            </w:r>
            <w:r>
              <w:rPr>
                <w:spacing w:val="-3"/>
                <w:sz w:val="22"/>
              </w:rPr>
              <w:t> </w:t>
            </w:r>
            <w:r>
              <w:rPr>
                <w:sz w:val="22"/>
              </w:rPr>
              <w:t>the</w:t>
            </w:r>
            <w:r>
              <w:rPr>
                <w:spacing w:val="-7"/>
                <w:sz w:val="22"/>
              </w:rPr>
              <w:t> </w:t>
            </w:r>
            <w:r>
              <w:rPr>
                <w:sz w:val="22"/>
              </w:rPr>
              <w:t>Quality</w:t>
            </w:r>
            <w:r>
              <w:rPr>
                <w:spacing w:val="-4"/>
                <w:sz w:val="22"/>
              </w:rPr>
              <w:t> </w:t>
            </w:r>
            <w:r>
              <w:rPr>
                <w:sz w:val="22"/>
              </w:rPr>
              <w:t>Team</w:t>
            </w:r>
            <w:r>
              <w:rPr>
                <w:spacing w:val="-2"/>
                <w:sz w:val="22"/>
              </w:rPr>
              <w:t> </w:t>
            </w:r>
            <w:r>
              <w:rPr>
                <w:sz w:val="22"/>
              </w:rPr>
              <w:t>had</w:t>
            </w:r>
            <w:r>
              <w:rPr>
                <w:spacing w:val="-5"/>
                <w:sz w:val="22"/>
              </w:rPr>
              <w:t> </w:t>
            </w:r>
            <w:r>
              <w:rPr>
                <w:sz w:val="22"/>
              </w:rPr>
              <w:t>an ongoing presence in those areas to coach managers to put interventions in place.</w:t>
            </w:r>
          </w:p>
        </w:tc>
        <w:tc>
          <w:tcPr>
            <w:tcW w:w="1092" w:type="dxa"/>
            <w:vMerge/>
            <w:tcBorders>
              <w:top w:val="nil"/>
              <w:bottom w:val="nil"/>
            </w:tcBorders>
          </w:tcPr>
          <w:p>
            <w:pPr>
              <w:rPr>
                <w:sz w:val="2"/>
                <w:szCs w:val="2"/>
              </w:rPr>
            </w:pPr>
          </w:p>
        </w:tc>
      </w:tr>
    </w:tbl>
    <w:p>
      <w:pPr>
        <w:pStyle w:val="BodyText"/>
        <w:spacing w:before="5"/>
        <w:rPr>
          <w:rFonts w:ascii="Times New Roman"/>
          <w:sz w:val="18"/>
        </w:rPr>
      </w:pPr>
      <w:r>
        <w:rPr/>
        <w:pict>
          <v:rect style="position:absolute;margin-left:42.599998pt;margin-top:11.831733pt;width:144.020pt;height:.599980pt;mso-position-horizontal-relative:page;mso-position-vertical-relative:paragraph;z-index:-15727616;mso-wrap-distance-left:0;mso-wrap-distance-right:0" id="docshape9" filled="true" fillcolor="#000000" stroked="false">
            <v:fill type="solid"/>
            <w10:wrap type="topAndBottom"/>
          </v:rect>
        </w:pict>
      </w:r>
    </w:p>
    <w:p>
      <w:pPr>
        <w:pStyle w:val="BodyText"/>
        <w:spacing w:line="244" w:lineRule="auto" w:before="106"/>
        <w:ind w:left="152" w:right="553"/>
        <w:rPr>
          <w:rFonts w:ascii="Tahoma"/>
        </w:rPr>
      </w:pPr>
      <w:r>
        <w:rPr>
          <w:rFonts w:ascii="Times New Roman"/>
          <w:vertAlign w:val="superscript"/>
        </w:rPr>
        <w:t>2</w:t>
      </w:r>
      <w:r>
        <w:rPr>
          <w:rFonts w:ascii="Times New Roman"/>
          <w:spacing w:val="-14"/>
          <w:vertAlign w:val="baseline"/>
        </w:rPr>
        <w:t> </w:t>
      </w:r>
      <w:hyperlink r:id="rId9">
        <w:r>
          <w:rPr>
            <w:rFonts w:ascii="Tahoma"/>
            <w:color w:val="0000FF"/>
            <w:u w:val="single" w:color="0000FF"/>
            <w:vertAlign w:val="baseline"/>
          </w:rPr>
          <w:t>https://www.officeforstudents.org.uk/advice-and-guidance/promoting-equal-opportunities/equality-of-</w:t>
        </w:r>
      </w:hyperlink>
      <w:r>
        <w:rPr>
          <w:rFonts w:ascii="Tahoma"/>
          <w:color w:val="0000FF"/>
          <w:vertAlign w:val="baseline"/>
        </w:rPr>
        <w:t> </w:t>
      </w:r>
      <w:hyperlink r:id="rId9">
        <w:r>
          <w:rPr>
            <w:rFonts w:ascii="Tahoma"/>
            <w:color w:val="0000FF"/>
            <w:spacing w:val="-2"/>
            <w:u w:val="single" w:color="0000FF"/>
            <w:vertAlign w:val="baseline"/>
          </w:rPr>
          <w:t>opportunity-risk-register/about-the-equality-of-opportunity-risk-register/</w:t>
        </w:r>
      </w:hyperlink>
    </w:p>
    <w:p>
      <w:pPr>
        <w:spacing w:after="0" w:line="244" w:lineRule="auto"/>
        <w:rPr>
          <w:rFonts w:ascii="Tahoma"/>
        </w:rPr>
        <w:sectPr>
          <w:pgSz w:w="11910" w:h="16840"/>
          <w:pgMar w:header="715" w:footer="149" w:top="1200" w:bottom="340" w:left="700" w:right="440"/>
        </w:sectPr>
      </w:pPr>
    </w:p>
    <w:p>
      <w:pPr>
        <w:pStyle w:val="BodyText"/>
        <w:spacing w:before="8"/>
        <w:rPr>
          <w:rFonts w:ascii="Tahoma"/>
          <w:sz w:val="5"/>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
        <w:gridCol w:w="8567"/>
        <w:gridCol w:w="1092"/>
      </w:tblGrid>
      <w:tr>
        <w:trPr>
          <w:trHeight w:val="2479" w:hRule="atLeast"/>
        </w:trPr>
        <w:tc>
          <w:tcPr>
            <w:tcW w:w="833" w:type="dxa"/>
            <w:tcBorders>
              <w:bottom w:val="nil"/>
            </w:tcBorders>
          </w:tcPr>
          <w:p>
            <w:pPr>
              <w:pStyle w:val="TableParagraph"/>
              <w:ind w:left="107"/>
              <w:rPr>
                <w:sz w:val="22"/>
              </w:rPr>
            </w:pPr>
            <w:r>
              <w:rPr>
                <w:spacing w:val="-5"/>
                <w:sz w:val="22"/>
              </w:rPr>
              <w:t>vi</w:t>
            </w:r>
          </w:p>
          <w:p>
            <w:pPr>
              <w:pStyle w:val="TableParagraph"/>
              <w:rPr>
                <w:rFonts w:ascii="Tahoma"/>
                <w:sz w:val="24"/>
              </w:rPr>
            </w:pPr>
          </w:p>
          <w:p>
            <w:pPr>
              <w:pStyle w:val="TableParagraph"/>
              <w:spacing w:before="2"/>
              <w:rPr>
                <w:rFonts w:ascii="Tahoma"/>
                <w:sz w:val="35"/>
              </w:rPr>
            </w:pPr>
          </w:p>
          <w:p>
            <w:pPr>
              <w:pStyle w:val="TableParagraph"/>
              <w:ind w:left="107"/>
              <w:rPr>
                <w:sz w:val="22"/>
              </w:rPr>
            </w:pPr>
            <w:r>
              <w:rPr>
                <w:spacing w:val="-5"/>
                <w:sz w:val="22"/>
              </w:rPr>
              <w:t>vii</w:t>
            </w:r>
          </w:p>
        </w:tc>
        <w:tc>
          <w:tcPr>
            <w:tcW w:w="8567" w:type="dxa"/>
            <w:tcBorders>
              <w:bottom w:val="nil"/>
            </w:tcBorders>
          </w:tcPr>
          <w:p>
            <w:pPr>
              <w:pStyle w:val="TableParagraph"/>
              <w:ind w:left="108" w:right="226"/>
              <w:jc w:val="both"/>
              <w:rPr>
                <w:sz w:val="22"/>
              </w:rPr>
            </w:pPr>
            <w:r>
              <w:rPr>
                <w:sz w:val="22"/>
              </w:rPr>
              <w:t>It</w:t>
            </w:r>
            <w:r>
              <w:rPr>
                <w:spacing w:val="-4"/>
                <w:sz w:val="22"/>
              </w:rPr>
              <w:t> </w:t>
            </w:r>
            <w:r>
              <w:rPr>
                <w:sz w:val="22"/>
              </w:rPr>
              <w:t>was</w:t>
            </w:r>
            <w:r>
              <w:rPr>
                <w:spacing w:val="-3"/>
                <w:sz w:val="22"/>
              </w:rPr>
              <w:t> </w:t>
            </w:r>
            <w:r>
              <w:rPr>
                <w:sz w:val="22"/>
              </w:rPr>
              <w:t>noted</w:t>
            </w:r>
            <w:r>
              <w:rPr>
                <w:spacing w:val="-5"/>
                <w:sz w:val="22"/>
              </w:rPr>
              <w:t> </w:t>
            </w:r>
            <w:r>
              <w:rPr>
                <w:sz w:val="22"/>
              </w:rPr>
              <w:t>that</w:t>
            </w:r>
            <w:r>
              <w:rPr>
                <w:spacing w:val="-3"/>
                <w:sz w:val="22"/>
              </w:rPr>
              <w:t> </w:t>
            </w:r>
            <w:r>
              <w:rPr>
                <w:sz w:val="22"/>
              </w:rPr>
              <w:t>16-18</w:t>
            </w:r>
            <w:r>
              <w:rPr>
                <w:spacing w:val="-5"/>
                <w:sz w:val="22"/>
              </w:rPr>
              <w:t> </w:t>
            </w:r>
            <w:r>
              <w:rPr>
                <w:sz w:val="22"/>
              </w:rPr>
              <w:t>English</w:t>
            </w:r>
            <w:r>
              <w:rPr>
                <w:spacing w:val="-3"/>
                <w:sz w:val="22"/>
              </w:rPr>
              <w:t> </w:t>
            </w:r>
            <w:r>
              <w:rPr>
                <w:sz w:val="22"/>
              </w:rPr>
              <w:t>and</w:t>
            </w:r>
            <w:r>
              <w:rPr>
                <w:spacing w:val="-5"/>
                <w:sz w:val="22"/>
              </w:rPr>
              <w:t> </w:t>
            </w:r>
            <w:r>
              <w:rPr>
                <w:sz w:val="22"/>
              </w:rPr>
              <w:t>maths</w:t>
            </w:r>
            <w:r>
              <w:rPr>
                <w:spacing w:val="-1"/>
                <w:sz w:val="22"/>
              </w:rPr>
              <w:t> </w:t>
            </w:r>
            <w:r>
              <w:rPr>
                <w:sz w:val="22"/>
              </w:rPr>
              <w:t>and</w:t>
            </w:r>
            <w:r>
              <w:rPr>
                <w:spacing w:val="-3"/>
                <w:sz w:val="22"/>
              </w:rPr>
              <w:t> </w:t>
            </w:r>
            <w:r>
              <w:rPr>
                <w:sz w:val="22"/>
              </w:rPr>
              <w:t>Motor</w:t>
            </w:r>
            <w:r>
              <w:rPr>
                <w:spacing w:val="-4"/>
                <w:sz w:val="22"/>
              </w:rPr>
              <w:t> </w:t>
            </w:r>
            <w:r>
              <w:rPr>
                <w:sz w:val="22"/>
              </w:rPr>
              <w:t>Vehicle,</w:t>
            </w:r>
            <w:r>
              <w:rPr>
                <w:spacing w:val="-2"/>
                <w:sz w:val="22"/>
              </w:rPr>
              <w:t> </w:t>
            </w:r>
            <w:r>
              <w:rPr>
                <w:sz w:val="22"/>
              </w:rPr>
              <w:t>Electrical,</w:t>
            </w:r>
            <w:r>
              <w:rPr>
                <w:spacing w:val="-1"/>
                <w:sz w:val="22"/>
              </w:rPr>
              <w:t> </w:t>
            </w:r>
            <w:r>
              <w:rPr>
                <w:sz w:val="22"/>
              </w:rPr>
              <w:t>and</w:t>
            </w:r>
            <w:r>
              <w:rPr>
                <w:spacing w:val="-3"/>
                <w:sz w:val="22"/>
              </w:rPr>
              <w:t> </w:t>
            </w:r>
            <w:r>
              <w:rPr>
                <w:sz w:val="22"/>
              </w:rPr>
              <w:t>Joinery &amp;</w:t>
            </w:r>
            <w:r>
              <w:rPr>
                <w:spacing w:val="-1"/>
                <w:sz w:val="22"/>
              </w:rPr>
              <w:t> </w:t>
            </w:r>
            <w:r>
              <w:rPr>
                <w:sz w:val="22"/>
              </w:rPr>
              <w:t>Plastering (previously</w:t>
            </w:r>
            <w:r>
              <w:rPr>
                <w:spacing w:val="-2"/>
                <w:sz w:val="22"/>
              </w:rPr>
              <w:t> </w:t>
            </w:r>
            <w:r>
              <w:rPr>
                <w:sz w:val="22"/>
              </w:rPr>
              <w:t>judged</w:t>
            </w:r>
            <w:r>
              <w:rPr>
                <w:spacing w:val="-3"/>
                <w:sz w:val="22"/>
              </w:rPr>
              <w:t> </w:t>
            </w:r>
            <w:r>
              <w:rPr>
                <w:sz w:val="22"/>
              </w:rPr>
              <w:t>‘Requires</w:t>
            </w:r>
            <w:r>
              <w:rPr>
                <w:spacing w:val="-3"/>
                <w:sz w:val="22"/>
              </w:rPr>
              <w:t> </w:t>
            </w:r>
            <w:r>
              <w:rPr>
                <w:sz w:val="22"/>
              </w:rPr>
              <w:t>Improvement’)</w:t>
            </w:r>
            <w:r>
              <w:rPr>
                <w:spacing w:val="-2"/>
                <w:sz w:val="22"/>
              </w:rPr>
              <w:t> </w:t>
            </w:r>
            <w:r>
              <w:rPr>
                <w:sz w:val="22"/>
              </w:rPr>
              <w:t>were not</w:t>
            </w:r>
            <w:r>
              <w:rPr>
                <w:spacing w:val="-2"/>
                <w:sz w:val="22"/>
              </w:rPr>
              <w:t> </w:t>
            </w:r>
            <w:r>
              <w:rPr>
                <w:sz w:val="22"/>
              </w:rPr>
              <w:t>expected</w:t>
            </w:r>
            <w:r>
              <w:rPr>
                <w:spacing w:val="-1"/>
                <w:sz w:val="22"/>
              </w:rPr>
              <w:t> </w:t>
            </w:r>
            <w:r>
              <w:rPr>
                <w:sz w:val="22"/>
              </w:rPr>
              <w:t>to</w:t>
            </w:r>
            <w:r>
              <w:rPr>
                <w:spacing w:val="-3"/>
                <w:sz w:val="22"/>
              </w:rPr>
              <w:t> </w:t>
            </w:r>
            <w:r>
              <w:rPr>
                <w:sz w:val="22"/>
              </w:rPr>
              <w:t>move to ‘Good’ by the end of the year, although there were some signs of improvement.</w:t>
            </w:r>
          </w:p>
          <w:p>
            <w:pPr>
              <w:pStyle w:val="TableParagraph"/>
              <w:rPr>
                <w:rFonts w:ascii="Tahoma"/>
                <w:sz w:val="19"/>
              </w:rPr>
            </w:pPr>
          </w:p>
          <w:p>
            <w:pPr>
              <w:pStyle w:val="TableParagraph"/>
              <w:ind w:left="108"/>
              <w:rPr>
                <w:sz w:val="22"/>
              </w:rPr>
            </w:pPr>
            <w:r>
              <w:rPr>
                <w:b/>
                <w:sz w:val="22"/>
              </w:rPr>
              <w:t>Corporation report: </w:t>
            </w:r>
            <w:r>
              <w:rPr>
                <w:sz w:val="22"/>
              </w:rPr>
              <w:t>At the Committee’s March meeting, management flagged a concern about delays in initiating difficult conversations and implementing individual support plans. The Quality Team updated us on their work to improve the position, supporting leaders</w:t>
            </w:r>
            <w:r>
              <w:rPr>
                <w:spacing w:val="-1"/>
                <w:sz w:val="22"/>
              </w:rPr>
              <w:t> </w:t>
            </w:r>
            <w:r>
              <w:rPr>
                <w:sz w:val="22"/>
              </w:rPr>
              <w:t>and</w:t>
            </w:r>
            <w:r>
              <w:rPr>
                <w:spacing w:val="-6"/>
                <w:sz w:val="22"/>
              </w:rPr>
              <w:t> </w:t>
            </w:r>
            <w:r>
              <w:rPr>
                <w:sz w:val="22"/>
              </w:rPr>
              <w:t>managers</w:t>
            </w:r>
            <w:r>
              <w:rPr>
                <w:spacing w:val="-3"/>
                <w:sz w:val="22"/>
              </w:rPr>
              <w:t> </w:t>
            </w:r>
            <w:r>
              <w:rPr>
                <w:sz w:val="22"/>
              </w:rPr>
              <w:t>to</w:t>
            </w:r>
            <w:r>
              <w:rPr>
                <w:spacing w:val="-6"/>
                <w:sz w:val="22"/>
              </w:rPr>
              <w:t> </w:t>
            </w:r>
            <w:r>
              <w:rPr>
                <w:sz w:val="22"/>
              </w:rPr>
              <w:t>make</w:t>
            </w:r>
            <w:r>
              <w:rPr>
                <w:spacing w:val="-4"/>
                <w:sz w:val="22"/>
              </w:rPr>
              <w:t> </w:t>
            </w:r>
            <w:r>
              <w:rPr>
                <w:sz w:val="22"/>
              </w:rPr>
              <w:t>more</w:t>
            </w:r>
            <w:r>
              <w:rPr>
                <w:spacing w:val="-6"/>
                <w:sz w:val="22"/>
              </w:rPr>
              <w:t> </w:t>
            </w:r>
            <w:r>
              <w:rPr>
                <w:sz w:val="22"/>
              </w:rPr>
              <w:t>timely</w:t>
            </w:r>
            <w:r>
              <w:rPr>
                <w:spacing w:val="-4"/>
                <w:sz w:val="22"/>
              </w:rPr>
              <w:t> </w:t>
            </w:r>
            <w:r>
              <w:rPr>
                <w:sz w:val="22"/>
              </w:rPr>
              <w:t>use</w:t>
            </w:r>
            <w:r>
              <w:rPr>
                <w:spacing w:val="-2"/>
                <w:sz w:val="22"/>
              </w:rPr>
              <w:t> </w:t>
            </w:r>
            <w:r>
              <w:rPr>
                <w:sz w:val="22"/>
              </w:rPr>
              <w:t>of appropriate</w:t>
            </w:r>
            <w:r>
              <w:rPr>
                <w:spacing w:val="-4"/>
                <w:sz w:val="22"/>
              </w:rPr>
              <w:t> </w:t>
            </w:r>
            <w:r>
              <w:rPr>
                <w:sz w:val="22"/>
              </w:rPr>
              <w:t>processes and interventions. We will continue to monitor this.</w:t>
            </w:r>
          </w:p>
        </w:tc>
        <w:tc>
          <w:tcPr>
            <w:tcW w:w="1092" w:type="dxa"/>
            <w:vMerge w:val="restart"/>
          </w:tcPr>
          <w:p>
            <w:pPr>
              <w:pStyle w:val="TableParagraph"/>
              <w:rPr>
                <w:rFonts w:ascii="Tahoma"/>
                <w:sz w:val="24"/>
              </w:rPr>
            </w:pPr>
          </w:p>
          <w:p>
            <w:pPr>
              <w:pStyle w:val="TableParagraph"/>
              <w:rPr>
                <w:rFonts w:ascii="Tahoma"/>
                <w:sz w:val="24"/>
              </w:rPr>
            </w:pPr>
          </w:p>
          <w:p>
            <w:pPr>
              <w:pStyle w:val="TableParagraph"/>
              <w:spacing w:before="11"/>
              <w:rPr>
                <w:rFonts w:ascii="Tahoma"/>
                <w:sz w:val="35"/>
              </w:rPr>
            </w:pPr>
          </w:p>
          <w:p>
            <w:pPr>
              <w:pStyle w:val="TableParagraph"/>
              <w:ind w:left="237" w:right="203" w:hanging="27"/>
              <w:rPr>
                <w:sz w:val="22"/>
              </w:rPr>
            </w:pPr>
            <w:r>
              <w:rPr>
                <w:spacing w:val="-2"/>
                <w:sz w:val="22"/>
              </w:rPr>
              <w:t>Report </w:t>
            </w:r>
            <w:r>
              <w:rPr>
                <w:sz w:val="22"/>
              </w:rPr>
              <w:t>Item</w:t>
            </w:r>
            <w:r>
              <w:rPr>
                <w:spacing w:val="-3"/>
                <w:sz w:val="22"/>
              </w:rPr>
              <w:t> </w:t>
            </w:r>
            <w:r>
              <w:rPr>
                <w:spacing w:val="-12"/>
                <w:sz w:val="22"/>
              </w:rPr>
              <w:t>7</w:t>
            </w:r>
          </w:p>
        </w:tc>
      </w:tr>
      <w:tr>
        <w:trPr>
          <w:trHeight w:val="342" w:hRule="atLeast"/>
        </w:trPr>
        <w:tc>
          <w:tcPr>
            <w:tcW w:w="9400" w:type="dxa"/>
            <w:gridSpan w:val="2"/>
            <w:tcBorders>
              <w:top w:val="nil"/>
            </w:tcBorders>
          </w:tcPr>
          <w:p>
            <w:pPr>
              <w:pStyle w:val="TableParagraph"/>
              <w:spacing w:line="225" w:lineRule="exact"/>
              <w:ind w:left="107"/>
              <w:rPr>
                <w:i/>
                <w:sz w:val="20"/>
              </w:rPr>
            </w:pPr>
            <w:r>
              <w:rPr>
                <w:i/>
                <w:sz w:val="20"/>
              </w:rPr>
              <w:t>17.00</w:t>
            </w:r>
            <w:r>
              <w:rPr>
                <w:i/>
                <w:spacing w:val="74"/>
                <w:w w:val="150"/>
                <w:sz w:val="20"/>
              </w:rPr>
              <w:t> </w:t>
            </w:r>
            <w:r>
              <w:rPr>
                <w:i/>
                <w:sz w:val="20"/>
              </w:rPr>
              <w:t>Ms</w:t>
            </w:r>
            <w:r>
              <w:rPr>
                <w:i/>
                <w:spacing w:val="-2"/>
                <w:sz w:val="20"/>
              </w:rPr>
              <w:t> </w:t>
            </w:r>
            <w:r>
              <w:rPr>
                <w:i/>
                <w:sz w:val="20"/>
              </w:rPr>
              <w:t>A</w:t>
            </w:r>
            <w:r>
              <w:rPr>
                <w:i/>
                <w:spacing w:val="-4"/>
                <w:sz w:val="20"/>
              </w:rPr>
              <w:t> </w:t>
            </w:r>
            <w:r>
              <w:rPr>
                <w:i/>
                <w:sz w:val="20"/>
              </w:rPr>
              <w:t>Quantrill</w:t>
            </w:r>
            <w:r>
              <w:rPr>
                <w:i/>
                <w:spacing w:val="-3"/>
                <w:sz w:val="20"/>
              </w:rPr>
              <w:t> </w:t>
            </w:r>
            <w:r>
              <w:rPr>
                <w:i/>
                <w:sz w:val="20"/>
              </w:rPr>
              <w:t>left</w:t>
            </w:r>
            <w:r>
              <w:rPr>
                <w:i/>
                <w:spacing w:val="-4"/>
                <w:sz w:val="20"/>
              </w:rPr>
              <w:t> </w:t>
            </w:r>
            <w:r>
              <w:rPr>
                <w:i/>
                <w:sz w:val="20"/>
              </w:rPr>
              <w:t>the</w:t>
            </w:r>
            <w:r>
              <w:rPr>
                <w:i/>
                <w:spacing w:val="-5"/>
                <w:sz w:val="20"/>
              </w:rPr>
              <w:t> </w:t>
            </w:r>
            <w:r>
              <w:rPr>
                <w:i/>
                <w:spacing w:val="-2"/>
                <w:sz w:val="20"/>
              </w:rPr>
              <w:t>meeting.</w:t>
            </w:r>
          </w:p>
        </w:tc>
        <w:tc>
          <w:tcPr>
            <w:tcW w:w="1092" w:type="dxa"/>
            <w:vMerge/>
            <w:tcBorders>
              <w:top w:val="nil"/>
            </w:tcBorders>
          </w:tcPr>
          <w:p>
            <w:pPr>
              <w:rPr>
                <w:sz w:val="2"/>
                <w:szCs w:val="2"/>
              </w:rPr>
            </w:pPr>
          </w:p>
        </w:tc>
      </w:tr>
      <w:tr>
        <w:trPr>
          <w:trHeight w:val="253" w:hRule="atLeast"/>
        </w:trPr>
        <w:tc>
          <w:tcPr>
            <w:tcW w:w="10492" w:type="dxa"/>
            <w:gridSpan w:val="3"/>
            <w:shd w:val="clear" w:color="auto" w:fill="D0CECE"/>
          </w:tcPr>
          <w:p>
            <w:pPr>
              <w:pStyle w:val="TableParagraph"/>
              <w:spacing w:line="232" w:lineRule="exact" w:before="2"/>
              <w:ind w:left="107"/>
              <w:rPr>
                <w:b/>
                <w:sz w:val="22"/>
              </w:rPr>
            </w:pPr>
            <w:r>
              <w:rPr>
                <w:b/>
                <w:sz w:val="22"/>
              </w:rPr>
              <w:t>STUDENT</w:t>
            </w:r>
            <w:r>
              <w:rPr>
                <w:b/>
                <w:spacing w:val="-7"/>
                <w:sz w:val="22"/>
              </w:rPr>
              <w:t> </w:t>
            </w:r>
            <w:r>
              <w:rPr>
                <w:b/>
                <w:spacing w:val="-2"/>
                <w:sz w:val="22"/>
              </w:rPr>
              <w:t>EXPERIENCE</w:t>
            </w:r>
          </w:p>
        </w:tc>
      </w:tr>
      <w:tr>
        <w:trPr>
          <w:trHeight w:val="2714" w:hRule="atLeast"/>
        </w:trPr>
        <w:tc>
          <w:tcPr>
            <w:tcW w:w="833" w:type="dxa"/>
          </w:tcPr>
          <w:p>
            <w:pPr>
              <w:pStyle w:val="TableParagraph"/>
              <w:ind w:left="107"/>
              <w:rPr>
                <w:b/>
                <w:sz w:val="22"/>
              </w:rPr>
            </w:pPr>
            <w:r>
              <w:rPr>
                <w:b/>
                <w:spacing w:val="-5"/>
                <w:sz w:val="22"/>
              </w:rPr>
              <w:t>11</w:t>
            </w:r>
          </w:p>
          <w:p>
            <w:pPr>
              <w:pStyle w:val="TableParagraph"/>
              <w:spacing w:before="183"/>
              <w:ind w:left="107"/>
              <w:rPr>
                <w:sz w:val="22"/>
              </w:rPr>
            </w:pPr>
            <w:r>
              <w:rPr>
                <w:w w:val="100"/>
                <w:sz w:val="22"/>
              </w:rPr>
              <w:t>i</w:t>
            </w:r>
          </w:p>
          <w:p>
            <w:pPr>
              <w:pStyle w:val="TableParagraph"/>
              <w:rPr>
                <w:rFonts w:ascii="Tahoma"/>
                <w:sz w:val="24"/>
              </w:rPr>
            </w:pPr>
          </w:p>
          <w:p>
            <w:pPr>
              <w:pStyle w:val="TableParagraph"/>
              <w:rPr>
                <w:rFonts w:ascii="Tahoma"/>
                <w:sz w:val="24"/>
              </w:rPr>
            </w:pPr>
          </w:p>
          <w:p>
            <w:pPr>
              <w:pStyle w:val="TableParagraph"/>
              <w:spacing w:before="181"/>
              <w:ind w:left="107"/>
              <w:rPr>
                <w:sz w:val="22"/>
              </w:rPr>
            </w:pPr>
            <w:r>
              <w:rPr>
                <w:spacing w:val="-5"/>
                <w:sz w:val="22"/>
              </w:rPr>
              <w:t>ii</w:t>
            </w:r>
          </w:p>
        </w:tc>
        <w:tc>
          <w:tcPr>
            <w:tcW w:w="8567" w:type="dxa"/>
          </w:tcPr>
          <w:p>
            <w:pPr>
              <w:pStyle w:val="TableParagraph"/>
              <w:ind w:left="108"/>
              <w:rPr>
                <w:b/>
                <w:sz w:val="22"/>
              </w:rPr>
            </w:pPr>
            <w:r>
              <w:rPr>
                <w:b/>
                <w:sz w:val="22"/>
              </w:rPr>
              <w:t>COMPLAINTS</w:t>
            </w:r>
            <w:r>
              <w:rPr>
                <w:b/>
                <w:spacing w:val="-6"/>
                <w:sz w:val="22"/>
              </w:rPr>
              <w:t> </w:t>
            </w:r>
            <w:r>
              <w:rPr>
                <w:b/>
                <w:sz w:val="22"/>
              </w:rPr>
              <w:t>AND</w:t>
            </w:r>
            <w:r>
              <w:rPr>
                <w:b/>
                <w:spacing w:val="-8"/>
                <w:sz w:val="22"/>
              </w:rPr>
              <w:t> </w:t>
            </w:r>
            <w:r>
              <w:rPr>
                <w:b/>
                <w:sz w:val="22"/>
              </w:rPr>
              <w:t>APPEALS:</w:t>
            </w:r>
            <w:r>
              <w:rPr>
                <w:b/>
                <w:spacing w:val="-7"/>
                <w:sz w:val="22"/>
              </w:rPr>
              <w:t> </w:t>
            </w:r>
            <w:r>
              <w:rPr>
                <w:b/>
                <w:sz w:val="22"/>
              </w:rPr>
              <w:t>ANNUAL</w:t>
            </w:r>
            <w:r>
              <w:rPr>
                <w:b/>
                <w:spacing w:val="-10"/>
                <w:sz w:val="22"/>
              </w:rPr>
              <w:t> </w:t>
            </w:r>
            <w:r>
              <w:rPr>
                <w:b/>
                <w:spacing w:val="-2"/>
                <w:sz w:val="22"/>
              </w:rPr>
              <w:t>REPORT</w:t>
            </w:r>
          </w:p>
          <w:p>
            <w:pPr>
              <w:pStyle w:val="TableParagraph"/>
              <w:spacing w:before="12"/>
              <w:rPr>
                <w:rFonts w:ascii="Tahoma"/>
                <w:sz w:val="18"/>
              </w:rPr>
            </w:pPr>
          </w:p>
          <w:p>
            <w:pPr>
              <w:pStyle w:val="TableParagraph"/>
              <w:ind w:left="108" w:right="213"/>
              <w:rPr>
                <w:sz w:val="22"/>
              </w:rPr>
            </w:pPr>
            <w:r>
              <w:rPr>
                <w:sz w:val="22"/>
              </w:rPr>
              <w:t>The Head of Faculty, Quality &amp; TLA Mr J Wilson (“JW”) presented the annual Complaints and Appeals report and the Committee noted that the volume of complaints</w:t>
            </w:r>
            <w:r>
              <w:rPr>
                <w:spacing w:val="-3"/>
                <w:sz w:val="22"/>
              </w:rPr>
              <w:t> </w:t>
            </w:r>
            <w:r>
              <w:rPr>
                <w:sz w:val="22"/>
              </w:rPr>
              <w:t>was</w:t>
            </w:r>
            <w:r>
              <w:rPr>
                <w:spacing w:val="-4"/>
                <w:sz w:val="22"/>
              </w:rPr>
              <w:t> </w:t>
            </w:r>
            <w:r>
              <w:rPr>
                <w:sz w:val="22"/>
              </w:rPr>
              <w:t>the</w:t>
            </w:r>
            <w:r>
              <w:rPr>
                <w:spacing w:val="-6"/>
                <w:sz w:val="22"/>
              </w:rPr>
              <w:t> </w:t>
            </w:r>
            <w:r>
              <w:rPr>
                <w:sz w:val="22"/>
              </w:rPr>
              <w:t>same</w:t>
            </w:r>
            <w:r>
              <w:rPr>
                <w:spacing w:val="-4"/>
                <w:sz w:val="22"/>
              </w:rPr>
              <w:t> </w:t>
            </w:r>
            <w:r>
              <w:rPr>
                <w:sz w:val="22"/>
              </w:rPr>
              <w:t>as</w:t>
            </w:r>
            <w:r>
              <w:rPr>
                <w:spacing w:val="-3"/>
                <w:sz w:val="22"/>
              </w:rPr>
              <w:t> </w:t>
            </w:r>
            <w:r>
              <w:rPr>
                <w:sz w:val="22"/>
              </w:rPr>
              <w:t>previous</w:t>
            </w:r>
            <w:r>
              <w:rPr>
                <w:spacing w:val="-3"/>
                <w:sz w:val="22"/>
              </w:rPr>
              <w:t> </w:t>
            </w:r>
            <w:r>
              <w:rPr>
                <w:sz w:val="22"/>
              </w:rPr>
              <w:t>year</w:t>
            </w:r>
            <w:r>
              <w:rPr>
                <w:spacing w:val="-3"/>
                <w:sz w:val="22"/>
              </w:rPr>
              <w:t> </w:t>
            </w:r>
            <w:r>
              <w:rPr>
                <w:sz w:val="22"/>
              </w:rPr>
              <w:t>and</w:t>
            </w:r>
            <w:r>
              <w:rPr>
                <w:spacing w:val="-6"/>
                <w:sz w:val="22"/>
              </w:rPr>
              <w:t> </w:t>
            </w:r>
            <w:r>
              <w:rPr>
                <w:sz w:val="22"/>
              </w:rPr>
              <w:t>there</w:t>
            </w:r>
            <w:r>
              <w:rPr>
                <w:spacing w:val="-4"/>
                <w:sz w:val="22"/>
              </w:rPr>
              <w:t> </w:t>
            </w:r>
            <w:r>
              <w:rPr>
                <w:sz w:val="22"/>
              </w:rPr>
              <w:t>were</w:t>
            </w:r>
            <w:r>
              <w:rPr>
                <w:spacing w:val="-3"/>
                <w:sz w:val="22"/>
              </w:rPr>
              <w:t> </w:t>
            </w:r>
            <w:r>
              <w:rPr>
                <w:sz w:val="22"/>
              </w:rPr>
              <w:t>no</w:t>
            </w:r>
            <w:r>
              <w:rPr>
                <w:spacing w:val="-6"/>
                <w:sz w:val="22"/>
              </w:rPr>
              <w:t> </w:t>
            </w:r>
            <w:r>
              <w:rPr>
                <w:sz w:val="22"/>
              </w:rPr>
              <w:t>concerning</w:t>
            </w:r>
            <w:r>
              <w:rPr>
                <w:spacing w:val="-4"/>
                <w:sz w:val="22"/>
              </w:rPr>
              <w:t> </w:t>
            </w:r>
            <w:r>
              <w:rPr>
                <w:sz w:val="22"/>
              </w:rPr>
              <w:t>trends.</w:t>
            </w:r>
          </w:p>
          <w:p>
            <w:pPr>
              <w:pStyle w:val="TableParagraph"/>
              <w:spacing w:before="1"/>
              <w:rPr>
                <w:rFonts w:ascii="Tahoma"/>
                <w:sz w:val="19"/>
              </w:rPr>
            </w:pPr>
          </w:p>
          <w:p>
            <w:pPr>
              <w:pStyle w:val="TableParagraph"/>
              <w:ind w:left="108" w:right="92"/>
              <w:rPr>
                <w:sz w:val="22"/>
              </w:rPr>
            </w:pPr>
            <w:r>
              <w:rPr>
                <w:b/>
                <w:sz w:val="22"/>
              </w:rPr>
              <w:t>Corporation</w:t>
            </w:r>
            <w:r>
              <w:rPr>
                <w:b/>
                <w:spacing w:val="-7"/>
                <w:sz w:val="22"/>
              </w:rPr>
              <w:t> </w:t>
            </w:r>
            <w:r>
              <w:rPr>
                <w:b/>
                <w:sz w:val="22"/>
              </w:rPr>
              <w:t>report:</w:t>
            </w:r>
            <w:r>
              <w:rPr>
                <w:b/>
                <w:spacing w:val="-4"/>
                <w:sz w:val="22"/>
              </w:rPr>
              <w:t> </w:t>
            </w:r>
            <w:r>
              <w:rPr>
                <w:sz w:val="22"/>
              </w:rPr>
              <w:t>The</w:t>
            </w:r>
            <w:r>
              <w:rPr>
                <w:spacing w:val="-3"/>
                <w:sz w:val="22"/>
              </w:rPr>
              <w:t> </w:t>
            </w:r>
            <w:r>
              <w:rPr>
                <w:sz w:val="22"/>
              </w:rPr>
              <w:t>Corporation</w:t>
            </w:r>
            <w:r>
              <w:rPr>
                <w:spacing w:val="-6"/>
                <w:sz w:val="22"/>
              </w:rPr>
              <w:t> </w:t>
            </w:r>
            <w:r>
              <w:rPr>
                <w:sz w:val="22"/>
              </w:rPr>
              <w:t>must</w:t>
            </w:r>
            <w:r>
              <w:rPr>
                <w:spacing w:val="-4"/>
                <w:sz w:val="22"/>
              </w:rPr>
              <w:t> </w:t>
            </w:r>
            <w:r>
              <w:rPr>
                <w:sz w:val="22"/>
              </w:rPr>
              <w:t>ensure</w:t>
            </w:r>
            <w:r>
              <w:rPr>
                <w:spacing w:val="-4"/>
                <w:sz w:val="22"/>
              </w:rPr>
              <w:t> </w:t>
            </w:r>
            <w:r>
              <w:rPr>
                <w:sz w:val="22"/>
              </w:rPr>
              <w:t>student</w:t>
            </w:r>
            <w:r>
              <w:rPr>
                <w:spacing w:val="-5"/>
                <w:sz w:val="22"/>
              </w:rPr>
              <w:t> </w:t>
            </w:r>
            <w:r>
              <w:rPr>
                <w:sz w:val="22"/>
              </w:rPr>
              <w:t>complaints</w:t>
            </w:r>
            <w:r>
              <w:rPr>
                <w:spacing w:val="-3"/>
                <w:sz w:val="22"/>
              </w:rPr>
              <w:t> </w:t>
            </w:r>
            <w:r>
              <w:rPr>
                <w:sz w:val="22"/>
              </w:rPr>
              <w:t>are</w:t>
            </w:r>
            <w:r>
              <w:rPr>
                <w:spacing w:val="-4"/>
                <w:sz w:val="22"/>
              </w:rPr>
              <w:t> </w:t>
            </w:r>
            <w:r>
              <w:rPr>
                <w:sz w:val="22"/>
              </w:rPr>
              <w:t>effectively investigated and addressed and monitors complaints to identify any trends.</w:t>
            </w:r>
            <w:r>
              <w:rPr>
                <w:spacing w:val="40"/>
                <w:sz w:val="22"/>
              </w:rPr>
              <w:t> </w:t>
            </w:r>
            <w:r>
              <w:rPr>
                <w:sz w:val="22"/>
              </w:rPr>
              <w:t>A summary</w:t>
            </w:r>
            <w:r>
              <w:rPr>
                <w:spacing w:val="-1"/>
                <w:sz w:val="22"/>
              </w:rPr>
              <w:t> </w:t>
            </w:r>
            <w:r>
              <w:rPr>
                <w:sz w:val="22"/>
              </w:rPr>
              <w:t>report</w:t>
            </w:r>
            <w:r>
              <w:rPr>
                <w:spacing w:val="-1"/>
                <w:sz w:val="22"/>
              </w:rPr>
              <w:t> </w:t>
            </w:r>
            <w:r>
              <w:rPr>
                <w:sz w:val="22"/>
              </w:rPr>
              <w:t>on</w:t>
            </w:r>
            <w:r>
              <w:rPr>
                <w:spacing w:val="-2"/>
                <w:sz w:val="22"/>
              </w:rPr>
              <w:t> </w:t>
            </w:r>
            <w:r>
              <w:rPr>
                <w:sz w:val="22"/>
              </w:rPr>
              <w:t>the outcomes of student</w:t>
            </w:r>
            <w:r>
              <w:rPr>
                <w:spacing w:val="-1"/>
                <w:sz w:val="22"/>
              </w:rPr>
              <w:t> </w:t>
            </w:r>
            <w:r>
              <w:rPr>
                <w:sz w:val="22"/>
              </w:rPr>
              <w:t>complaints and appeals was considered and there are no concerns to report.</w:t>
            </w:r>
          </w:p>
        </w:tc>
        <w:tc>
          <w:tcPr>
            <w:tcW w:w="1092" w:type="dxa"/>
          </w:tcPr>
          <w:p>
            <w:pPr>
              <w:pStyle w:val="TableParagraph"/>
              <w:rPr>
                <w:rFonts w:ascii="Tahoma"/>
                <w:sz w:val="24"/>
              </w:rPr>
            </w:pPr>
          </w:p>
          <w:p>
            <w:pPr>
              <w:pStyle w:val="TableParagraph"/>
              <w:rPr>
                <w:rFonts w:ascii="Tahoma"/>
                <w:sz w:val="24"/>
              </w:rPr>
            </w:pPr>
          </w:p>
          <w:p>
            <w:pPr>
              <w:pStyle w:val="TableParagraph"/>
              <w:rPr>
                <w:rFonts w:ascii="Tahoma"/>
                <w:sz w:val="24"/>
              </w:rPr>
            </w:pPr>
          </w:p>
          <w:p>
            <w:pPr>
              <w:pStyle w:val="TableParagraph"/>
              <w:rPr>
                <w:rFonts w:ascii="Tahoma"/>
                <w:sz w:val="24"/>
              </w:rPr>
            </w:pPr>
          </w:p>
          <w:p>
            <w:pPr>
              <w:pStyle w:val="TableParagraph"/>
              <w:spacing w:before="11"/>
              <w:rPr>
                <w:rFonts w:ascii="Tahoma"/>
                <w:sz w:val="27"/>
              </w:rPr>
            </w:pPr>
          </w:p>
          <w:p>
            <w:pPr>
              <w:pStyle w:val="TableParagraph"/>
              <w:ind w:left="237" w:right="203" w:hanging="27"/>
              <w:rPr>
                <w:sz w:val="22"/>
              </w:rPr>
            </w:pPr>
            <w:r>
              <w:rPr>
                <w:spacing w:val="-2"/>
                <w:sz w:val="22"/>
              </w:rPr>
              <w:t>Report </w:t>
            </w:r>
            <w:r>
              <w:rPr>
                <w:sz w:val="22"/>
              </w:rPr>
              <w:t>Item</w:t>
            </w:r>
            <w:r>
              <w:rPr>
                <w:spacing w:val="-3"/>
                <w:sz w:val="22"/>
              </w:rPr>
              <w:t> </w:t>
            </w:r>
            <w:r>
              <w:rPr>
                <w:spacing w:val="-12"/>
                <w:sz w:val="22"/>
              </w:rPr>
              <w:t>8</w:t>
            </w:r>
          </w:p>
        </w:tc>
      </w:tr>
      <w:tr>
        <w:trPr>
          <w:trHeight w:val="2231" w:hRule="atLeast"/>
        </w:trPr>
        <w:tc>
          <w:tcPr>
            <w:tcW w:w="833" w:type="dxa"/>
          </w:tcPr>
          <w:p>
            <w:pPr>
              <w:pStyle w:val="TableParagraph"/>
              <w:ind w:left="107"/>
              <w:rPr>
                <w:b/>
                <w:sz w:val="22"/>
              </w:rPr>
            </w:pPr>
            <w:r>
              <w:rPr>
                <w:b/>
                <w:spacing w:val="-5"/>
                <w:sz w:val="22"/>
              </w:rPr>
              <w:t>12</w:t>
            </w:r>
          </w:p>
          <w:p>
            <w:pPr>
              <w:pStyle w:val="TableParagraph"/>
              <w:spacing w:before="207"/>
              <w:ind w:left="107"/>
              <w:rPr>
                <w:sz w:val="22"/>
              </w:rPr>
            </w:pPr>
            <w:r>
              <w:rPr>
                <w:w w:val="100"/>
                <w:sz w:val="22"/>
              </w:rPr>
              <w:t>i</w:t>
            </w:r>
          </w:p>
        </w:tc>
        <w:tc>
          <w:tcPr>
            <w:tcW w:w="8567" w:type="dxa"/>
          </w:tcPr>
          <w:p>
            <w:pPr>
              <w:pStyle w:val="TableParagraph"/>
              <w:ind w:left="108"/>
              <w:jc w:val="both"/>
              <w:rPr>
                <w:b/>
                <w:sz w:val="22"/>
              </w:rPr>
            </w:pPr>
            <w:r>
              <w:rPr>
                <w:b/>
                <w:sz w:val="22"/>
              </w:rPr>
              <w:t>STAFF</w:t>
            </w:r>
            <w:r>
              <w:rPr>
                <w:b/>
                <w:spacing w:val="-6"/>
                <w:sz w:val="22"/>
              </w:rPr>
              <w:t> </w:t>
            </w:r>
            <w:r>
              <w:rPr>
                <w:b/>
                <w:sz w:val="22"/>
              </w:rPr>
              <w:t>SKILLS</w:t>
            </w:r>
            <w:r>
              <w:rPr>
                <w:b/>
                <w:spacing w:val="-5"/>
                <w:sz w:val="22"/>
              </w:rPr>
              <w:t> </w:t>
            </w:r>
            <w:r>
              <w:rPr>
                <w:b/>
                <w:spacing w:val="-2"/>
                <w:sz w:val="22"/>
              </w:rPr>
              <w:t>SHORTAGES</w:t>
            </w:r>
          </w:p>
          <w:p>
            <w:pPr>
              <w:pStyle w:val="TableParagraph"/>
              <w:spacing w:before="12"/>
              <w:rPr>
                <w:rFonts w:ascii="Tahoma"/>
                <w:sz w:val="18"/>
              </w:rPr>
            </w:pPr>
          </w:p>
          <w:p>
            <w:pPr>
              <w:pStyle w:val="TableParagraph"/>
              <w:ind w:left="108" w:right="96"/>
              <w:jc w:val="both"/>
              <w:rPr>
                <w:sz w:val="22"/>
              </w:rPr>
            </w:pPr>
            <w:r>
              <w:rPr>
                <w:b/>
                <w:sz w:val="22"/>
              </w:rPr>
              <w:t>Corporation report: </w:t>
            </w:r>
            <w:r>
              <w:rPr>
                <w:sz w:val="22"/>
              </w:rPr>
              <w:t>The Committee was asked by the Corporation to discuss with management</w:t>
            </w:r>
            <w:r>
              <w:rPr>
                <w:spacing w:val="-16"/>
                <w:sz w:val="22"/>
              </w:rPr>
              <w:t> </w:t>
            </w:r>
            <w:r>
              <w:rPr>
                <w:sz w:val="22"/>
              </w:rPr>
              <w:t>the</w:t>
            </w:r>
            <w:r>
              <w:rPr>
                <w:spacing w:val="-15"/>
                <w:sz w:val="22"/>
              </w:rPr>
              <w:t> </w:t>
            </w:r>
            <w:r>
              <w:rPr>
                <w:sz w:val="22"/>
              </w:rPr>
              <w:t>College</w:t>
            </w:r>
            <w:r>
              <w:rPr>
                <w:spacing w:val="-15"/>
                <w:sz w:val="22"/>
              </w:rPr>
              <w:t> </w:t>
            </w:r>
            <w:r>
              <w:rPr>
                <w:sz w:val="22"/>
              </w:rPr>
              <w:t>strategy</w:t>
            </w:r>
            <w:r>
              <w:rPr>
                <w:spacing w:val="-16"/>
                <w:sz w:val="22"/>
              </w:rPr>
              <w:t> </w:t>
            </w:r>
            <w:r>
              <w:rPr>
                <w:sz w:val="22"/>
              </w:rPr>
              <w:t>to</w:t>
            </w:r>
            <w:r>
              <w:rPr>
                <w:spacing w:val="-15"/>
                <w:sz w:val="22"/>
              </w:rPr>
              <w:t> </w:t>
            </w:r>
            <w:r>
              <w:rPr>
                <w:sz w:val="22"/>
              </w:rPr>
              <w:t>overcome</w:t>
            </w:r>
            <w:r>
              <w:rPr>
                <w:spacing w:val="-15"/>
                <w:sz w:val="22"/>
              </w:rPr>
              <w:t> </w:t>
            </w:r>
            <w:r>
              <w:rPr>
                <w:sz w:val="22"/>
              </w:rPr>
              <w:t>the</w:t>
            </w:r>
            <w:r>
              <w:rPr>
                <w:spacing w:val="-15"/>
                <w:sz w:val="22"/>
              </w:rPr>
              <w:t> </w:t>
            </w:r>
            <w:r>
              <w:rPr>
                <w:sz w:val="22"/>
              </w:rPr>
              <w:t>threat</w:t>
            </w:r>
            <w:r>
              <w:rPr>
                <w:spacing w:val="-16"/>
                <w:sz w:val="22"/>
              </w:rPr>
              <w:t> </w:t>
            </w:r>
            <w:r>
              <w:rPr>
                <w:sz w:val="22"/>
              </w:rPr>
              <w:t>to</w:t>
            </w:r>
            <w:r>
              <w:rPr>
                <w:spacing w:val="-15"/>
                <w:sz w:val="22"/>
              </w:rPr>
              <w:t> </w:t>
            </w:r>
            <w:r>
              <w:rPr>
                <w:sz w:val="22"/>
              </w:rPr>
              <w:t>quality</w:t>
            </w:r>
            <w:r>
              <w:rPr>
                <w:spacing w:val="-15"/>
                <w:sz w:val="22"/>
              </w:rPr>
              <w:t> </w:t>
            </w:r>
            <w:r>
              <w:rPr>
                <w:sz w:val="22"/>
              </w:rPr>
              <w:t>improvement</w:t>
            </w:r>
            <w:r>
              <w:rPr>
                <w:spacing w:val="-16"/>
                <w:sz w:val="22"/>
              </w:rPr>
              <w:t> </w:t>
            </w:r>
            <w:r>
              <w:rPr>
                <w:sz w:val="22"/>
              </w:rPr>
              <w:t>posed by staff skill shortages and recruitment/retention issues. The management advice is that this is not currently a high risk. Despite a recent FE Week article reporting high levels of vacancies nationally, the College only has four vacancies. Management will bring an update report at the beginning of the next academic year.</w:t>
            </w:r>
          </w:p>
        </w:tc>
        <w:tc>
          <w:tcPr>
            <w:tcW w:w="1092" w:type="dxa"/>
          </w:tcPr>
          <w:p>
            <w:pPr>
              <w:pStyle w:val="TableParagraph"/>
              <w:rPr>
                <w:rFonts w:ascii="Tahoma"/>
                <w:sz w:val="24"/>
              </w:rPr>
            </w:pPr>
          </w:p>
          <w:p>
            <w:pPr>
              <w:pStyle w:val="TableParagraph"/>
              <w:spacing w:before="11"/>
              <w:rPr>
                <w:rFonts w:ascii="Tahoma"/>
                <w:sz w:val="17"/>
              </w:rPr>
            </w:pPr>
          </w:p>
          <w:p>
            <w:pPr>
              <w:pStyle w:val="TableParagraph"/>
              <w:ind w:left="237" w:right="203" w:hanging="27"/>
              <w:rPr>
                <w:sz w:val="22"/>
              </w:rPr>
            </w:pPr>
            <w:r>
              <w:rPr>
                <w:spacing w:val="-2"/>
                <w:sz w:val="22"/>
              </w:rPr>
              <w:t>Report </w:t>
            </w:r>
            <w:r>
              <w:rPr>
                <w:sz w:val="22"/>
              </w:rPr>
              <w:t>Item</w:t>
            </w:r>
            <w:r>
              <w:rPr>
                <w:spacing w:val="-3"/>
                <w:sz w:val="22"/>
              </w:rPr>
              <w:t> </w:t>
            </w:r>
            <w:r>
              <w:rPr>
                <w:spacing w:val="-12"/>
                <w:sz w:val="22"/>
              </w:rPr>
              <w:t>9</w:t>
            </w:r>
          </w:p>
        </w:tc>
      </w:tr>
      <w:tr>
        <w:trPr>
          <w:trHeight w:val="312" w:hRule="atLeast"/>
        </w:trPr>
        <w:tc>
          <w:tcPr>
            <w:tcW w:w="10492" w:type="dxa"/>
            <w:gridSpan w:val="3"/>
            <w:shd w:val="clear" w:color="auto" w:fill="D0CECE"/>
          </w:tcPr>
          <w:p>
            <w:pPr>
              <w:pStyle w:val="TableParagraph"/>
              <w:ind w:left="107"/>
              <w:rPr>
                <w:b/>
                <w:sz w:val="22"/>
              </w:rPr>
            </w:pPr>
            <w:r>
              <w:rPr>
                <w:b/>
                <w:sz w:val="22"/>
              </w:rPr>
              <w:t>GOVERNANCE,</w:t>
            </w:r>
            <w:r>
              <w:rPr>
                <w:b/>
                <w:spacing w:val="-7"/>
                <w:sz w:val="22"/>
              </w:rPr>
              <w:t> </w:t>
            </w:r>
            <w:r>
              <w:rPr>
                <w:b/>
                <w:sz w:val="22"/>
              </w:rPr>
              <w:t>MATTERS</w:t>
            </w:r>
            <w:r>
              <w:rPr>
                <w:b/>
                <w:spacing w:val="-6"/>
                <w:sz w:val="22"/>
              </w:rPr>
              <w:t> </w:t>
            </w:r>
            <w:r>
              <w:rPr>
                <w:b/>
                <w:sz w:val="22"/>
              </w:rPr>
              <w:t>TO</w:t>
            </w:r>
            <w:r>
              <w:rPr>
                <w:b/>
                <w:spacing w:val="-5"/>
                <w:sz w:val="22"/>
              </w:rPr>
              <w:t> </w:t>
            </w:r>
            <w:r>
              <w:rPr>
                <w:b/>
                <w:sz w:val="22"/>
              </w:rPr>
              <w:t>NOTE</w:t>
            </w:r>
            <w:r>
              <w:rPr>
                <w:b/>
                <w:spacing w:val="-5"/>
                <w:sz w:val="22"/>
              </w:rPr>
              <w:t> </w:t>
            </w:r>
            <w:r>
              <w:rPr>
                <w:b/>
                <w:sz w:val="22"/>
              </w:rPr>
              <w:t>AND</w:t>
            </w:r>
            <w:r>
              <w:rPr>
                <w:b/>
                <w:spacing w:val="-3"/>
                <w:sz w:val="22"/>
              </w:rPr>
              <w:t> </w:t>
            </w:r>
            <w:r>
              <w:rPr>
                <w:b/>
                <w:spacing w:val="-2"/>
                <w:sz w:val="22"/>
              </w:rPr>
              <w:t>ADMINISTRATION</w:t>
            </w:r>
          </w:p>
        </w:tc>
      </w:tr>
      <w:tr>
        <w:trPr>
          <w:trHeight w:val="2241" w:hRule="atLeast"/>
        </w:trPr>
        <w:tc>
          <w:tcPr>
            <w:tcW w:w="833" w:type="dxa"/>
          </w:tcPr>
          <w:p>
            <w:pPr>
              <w:pStyle w:val="TableParagraph"/>
              <w:ind w:left="107"/>
              <w:rPr>
                <w:b/>
                <w:sz w:val="22"/>
              </w:rPr>
            </w:pPr>
            <w:r>
              <w:rPr>
                <w:b/>
                <w:spacing w:val="-5"/>
                <w:sz w:val="22"/>
              </w:rPr>
              <w:t>14</w:t>
            </w:r>
          </w:p>
        </w:tc>
        <w:tc>
          <w:tcPr>
            <w:tcW w:w="8567" w:type="dxa"/>
          </w:tcPr>
          <w:p>
            <w:pPr>
              <w:pStyle w:val="TableParagraph"/>
              <w:ind w:left="108"/>
              <w:rPr>
                <w:b/>
                <w:sz w:val="22"/>
              </w:rPr>
            </w:pPr>
            <w:r>
              <w:rPr>
                <w:b/>
                <w:sz w:val="22"/>
              </w:rPr>
              <w:t>GOVERNOR</w:t>
            </w:r>
            <w:r>
              <w:rPr>
                <w:b/>
                <w:spacing w:val="-9"/>
                <w:sz w:val="22"/>
              </w:rPr>
              <w:t> </w:t>
            </w:r>
            <w:r>
              <w:rPr>
                <w:b/>
                <w:spacing w:val="-2"/>
                <w:sz w:val="22"/>
              </w:rPr>
              <w:t>INVOLVEMENT</w:t>
            </w:r>
          </w:p>
          <w:p>
            <w:pPr>
              <w:pStyle w:val="TableParagraph"/>
              <w:spacing w:before="2"/>
              <w:rPr>
                <w:rFonts w:ascii="Tahoma"/>
                <w:sz w:val="19"/>
              </w:rPr>
            </w:pPr>
          </w:p>
          <w:p>
            <w:pPr>
              <w:pStyle w:val="TableParagraph"/>
              <w:ind w:left="108"/>
              <w:rPr>
                <w:sz w:val="22"/>
              </w:rPr>
            </w:pPr>
            <w:r>
              <w:rPr>
                <w:sz w:val="22"/>
              </w:rPr>
              <w:t>The</w:t>
            </w:r>
            <w:r>
              <w:rPr>
                <w:spacing w:val="-6"/>
                <w:sz w:val="22"/>
              </w:rPr>
              <w:t> </w:t>
            </w:r>
            <w:r>
              <w:rPr>
                <w:sz w:val="22"/>
              </w:rPr>
              <w:t>Committee</w:t>
            </w:r>
            <w:r>
              <w:rPr>
                <w:spacing w:val="-5"/>
                <w:sz w:val="22"/>
              </w:rPr>
              <w:t> </w:t>
            </w:r>
            <w:r>
              <w:rPr>
                <w:sz w:val="22"/>
              </w:rPr>
              <w:t>noted</w:t>
            </w:r>
            <w:r>
              <w:rPr>
                <w:spacing w:val="-5"/>
                <w:sz w:val="22"/>
              </w:rPr>
              <w:t> </w:t>
            </w:r>
            <w:r>
              <w:rPr>
                <w:sz w:val="22"/>
              </w:rPr>
              <w:t>as</w:t>
            </w:r>
            <w:r>
              <w:rPr>
                <w:spacing w:val="-7"/>
                <w:sz w:val="22"/>
              </w:rPr>
              <w:t> </w:t>
            </w:r>
            <w:r>
              <w:rPr>
                <w:spacing w:val="-2"/>
                <w:sz w:val="22"/>
              </w:rPr>
              <w:t>follows:</w:t>
            </w:r>
          </w:p>
          <w:p>
            <w:pPr>
              <w:pStyle w:val="TableParagraph"/>
              <w:numPr>
                <w:ilvl w:val="0"/>
                <w:numId w:val="3"/>
              </w:numPr>
              <w:tabs>
                <w:tab w:pos="471" w:val="left" w:leader="none"/>
              </w:tabs>
              <w:spacing w:line="240" w:lineRule="auto" w:before="59" w:after="0"/>
              <w:ind w:left="470" w:right="316" w:hanging="358"/>
              <w:jc w:val="left"/>
              <w:rPr>
                <w:sz w:val="22"/>
              </w:rPr>
            </w:pPr>
            <w:r>
              <w:rPr>
                <w:sz w:val="22"/>
              </w:rPr>
              <w:t>Independent</w:t>
            </w:r>
            <w:r>
              <w:rPr>
                <w:spacing w:val="-4"/>
                <w:sz w:val="22"/>
              </w:rPr>
              <w:t> </w:t>
            </w:r>
            <w:r>
              <w:rPr>
                <w:sz w:val="22"/>
              </w:rPr>
              <w:t>Governors</w:t>
            </w:r>
            <w:r>
              <w:rPr>
                <w:spacing w:val="-5"/>
                <w:sz w:val="22"/>
              </w:rPr>
              <w:t> </w:t>
            </w:r>
            <w:r>
              <w:rPr>
                <w:sz w:val="22"/>
              </w:rPr>
              <w:t>Mr</w:t>
            </w:r>
            <w:r>
              <w:rPr>
                <w:spacing w:val="-1"/>
                <w:sz w:val="22"/>
              </w:rPr>
              <w:t> </w:t>
            </w:r>
            <w:r>
              <w:rPr>
                <w:sz w:val="22"/>
              </w:rPr>
              <w:t>D</w:t>
            </w:r>
            <w:r>
              <w:rPr>
                <w:spacing w:val="-3"/>
                <w:sz w:val="22"/>
              </w:rPr>
              <w:t> </w:t>
            </w:r>
            <w:r>
              <w:rPr>
                <w:sz w:val="22"/>
              </w:rPr>
              <w:t>Harding</w:t>
            </w:r>
            <w:r>
              <w:rPr>
                <w:spacing w:val="-1"/>
                <w:sz w:val="22"/>
              </w:rPr>
              <w:t> </w:t>
            </w:r>
            <w:r>
              <w:rPr>
                <w:sz w:val="22"/>
              </w:rPr>
              <w:t>and</w:t>
            </w:r>
            <w:r>
              <w:rPr>
                <w:spacing w:val="-3"/>
                <w:sz w:val="22"/>
              </w:rPr>
              <w:t> </w:t>
            </w:r>
            <w:r>
              <w:rPr>
                <w:sz w:val="22"/>
              </w:rPr>
              <w:t>Dr</w:t>
            </w:r>
            <w:r>
              <w:rPr>
                <w:spacing w:val="-4"/>
                <w:sz w:val="22"/>
              </w:rPr>
              <w:t> </w:t>
            </w:r>
            <w:r>
              <w:rPr>
                <w:sz w:val="22"/>
              </w:rPr>
              <w:t>A</w:t>
            </w:r>
            <w:r>
              <w:rPr>
                <w:spacing w:val="-5"/>
                <w:sz w:val="22"/>
              </w:rPr>
              <w:t> </w:t>
            </w:r>
            <w:r>
              <w:rPr>
                <w:sz w:val="22"/>
              </w:rPr>
              <w:t>Conn</w:t>
            </w:r>
            <w:r>
              <w:rPr>
                <w:spacing w:val="-3"/>
                <w:sz w:val="22"/>
              </w:rPr>
              <w:t> </w:t>
            </w:r>
            <w:r>
              <w:rPr>
                <w:sz w:val="22"/>
              </w:rPr>
              <w:t>had</w:t>
            </w:r>
            <w:r>
              <w:rPr>
                <w:spacing w:val="-3"/>
                <w:sz w:val="22"/>
              </w:rPr>
              <w:t> </w:t>
            </w:r>
            <w:r>
              <w:rPr>
                <w:sz w:val="22"/>
              </w:rPr>
              <w:t>undertaken</w:t>
            </w:r>
            <w:r>
              <w:rPr>
                <w:spacing w:val="-5"/>
                <w:sz w:val="22"/>
              </w:rPr>
              <w:t> </w:t>
            </w:r>
            <w:r>
              <w:rPr>
                <w:sz w:val="22"/>
              </w:rPr>
              <w:t>Governor visits to the College.</w:t>
            </w:r>
          </w:p>
          <w:p>
            <w:pPr>
              <w:pStyle w:val="TableParagraph"/>
              <w:numPr>
                <w:ilvl w:val="0"/>
                <w:numId w:val="3"/>
              </w:numPr>
              <w:tabs>
                <w:tab w:pos="471" w:val="left" w:leader="none"/>
              </w:tabs>
              <w:spacing w:line="240" w:lineRule="auto" w:before="60" w:after="0"/>
              <w:ind w:left="470" w:right="0" w:hanging="359"/>
              <w:jc w:val="left"/>
              <w:rPr>
                <w:sz w:val="22"/>
              </w:rPr>
            </w:pPr>
            <w:r>
              <w:rPr>
                <w:sz w:val="22"/>
              </w:rPr>
              <w:t>Governor</w:t>
            </w:r>
            <w:r>
              <w:rPr>
                <w:spacing w:val="-10"/>
                <w:sz w:val="22"/>
              </w:rPr>
              <w:t> </w:t>
            </w:r>
            <w:r>
              <w:rPr>
                <w:sz w:val="22"/>
              </w:rPr>
              <w:t>recruitment</w:t>
            </w:r>
            <w:r>
              <w:rPr>
                <w:spacing w:val="-5"/>
                <w:sz w:val="22"/>
              </w:rPr>
              <w:t> </w:t>
            </w:r>
            <w:r>
              <w:rPr>
                <w:sz w:val="22"/>
              </w:rPr>
              <w:t>was</w:t>
            </w:r>
            <w:r>
              <w:rPr>
                <w:spacing w:val="-6"/>
                <w:sz w:val="22"/>
              </w:rPr>
              <w:t> </w:t>
            </w:r>
            <w:r>
              <w:rPr>
                <w:sz w:val="22"/>
              </w:rPr>
              <w:t>underway</w:t>
            </w:r>
            <w:r>
              <w:rPr>
                <w:spacing w:val="-8"/>
                <w:sz w:val="22"/>
              </w:rPr>
              <w:t> </w:t>
            </w:r>
            <w:r>
              <w:rPr>
                <w:sz w:val="22"/>
              </w:rPr>
              <w:t>supported</w:t>
            </w:r>
            <w:r>
              <w:rPr>
                <w:spacing w:val="-9"/>
                <w:sz w:val="22"/>
              </w:rPr>
              <w:t> </w:t>
            </w:r>
            <w:r>
              <w:rPr>
                <w:sz w:val="22"/>
              </w:rPr>
              <w:t>by</w:t>
            </w:r>
            <w:r>
              <w:rPr>
                <w:spacing w:val="-8"/>
                <w:sz w:val="22"/>
              </w:rPr>
              <w:t> </w:t>
            </w:r>
            <w:r>
              <w:rPr>
                <w:sz w:val="22"/>
              </w:rPr>
              <w:t>recruitment</w:t>
            </w:r>
            <w:r>
              <w:rPr>
                <w:spacing w:val="-9"/>
                <w:sz w:val="22"/>
              </w:rPr>
              <w:t> </w:t>
            </w:r>
            <w:r>
              <w:rPr>
                <w:sz w:val="22"/>
              </w:rPr>
              <w:t>firm</w:t>
            </w:r>
            <w:r>
              <w:rPr>
                <w:spacing w:val="-7"/>
                <w:sz w:val="22"/>
              </w:rPr>
              <w:t> </w:t>
            </w:r>
            <w:r>
              <w:rPr>
                <w:spacing w:val="-2"/>
                <w:sz w:val="22"/>
              </w:rPr>
              <w:t>Peridot.</w:t>
            </w:r>
          </w:p>
          <w:p>
            <w:pPr>
              <w:pStyle w:val="TableParagraph"/>
              <w:numPr>
                <w:ilvl w:val="0"/>
                <w:numId w:val="3"/>
              </w:numPr>
              <w:tabs>
                <w:tab w:pos="471" w:val="left" w:leader="none"/>
              </w:tabs>
              <w:spacing w:line="240" w:lineRule="auto" w:before="60" w:after="0"/>
              <w:ind w:left="470" w:right="554" w:hanging="358"/>
              <w:jc w:val="left"/>
              <w:rPr>
                <w:sz w:val="22"/>
              </w:rPr>
            </w:pPr>
            <w:r>
              <w:rPr>
                <w:sz w:val="22"/>
              </w:rPr>
              <w:t>The</w:t>
            </w:r>
            <w:r>
              <w:rPr>
                <w:spacing w:val="-5"/>
                <w:sz w:val="22"/>
              </w:rPr>
              <w:t> </w:t>
            </w:r>
            <w:r>
              <w:rPr>
                <w:sz w:val="22"/>
              </w:rPr>
              <w:t>Committee</w:t>
            </w:r>
            <w:r>
              <w:rPr>
                <w:spacing w:val="-5"/>
                <w:sz w:val="22"/>
              </w:rPr>
              <w:t> </w:t>
            </w:r>
            <w:r>
              <w:rPr>
                <w:sz w:val="22"/>
              </w:rPr>
              <w:t>Chair</w:t>
            </w:r>
            <w:r>
              <w:rPr>
                <w:spacing w:val="-2"/>
                <w:sz w:val="22"/>
              </w:rPr>
              <w:t> </w:t>
            </w:r>
            <w:r>
              <w:rPr>
                <w:sz w:val="22"/>
              </w:rPr>
              <w:t>Dr</w:t>
            </w:r>
            <w:r>
              <w:rPr>
                <w:spacing w:val="-4"/>
                <w:sz w:val="22"/>
              </w:rPr>
              <w:t> </w:t>
            </w:r>
            <w:r>
              <w:rPr>
                <w:sz w:val="22"/>
              </w:rPr>
              <w:t>A</w:t>
            </w:r>
            <w:r>
              <w:rPr>
                <w:spacing w:val="-8"/>
                <w:sz w:val="22"/>
              </w:rPr>
              <w:t> </w:t>
            </w:r>
            <w:r>
              <w:rPr>
                <w:sz w:val="22"/>
              </w:rPr>
              <w:t>Williams</w:t>
            </w:r>
            <w:r>
              <w:rPr>
                <w:spacing w:val="-4"/>
                <w:sz w:val="22"/>
              </w:rPr>
              <w:t> </w:t>
            </w:r>
            <w:r>
              <w:rPr>
                <w:sz w:val="22"/>
              </w:rPr>
              <w:t>had</w:t>
            </w:r>
            <w:r>
              <w:rPr>
                <w:spacing w:val="-3"/>
                <w:sz w:val="22"/>
              </w:rPr>
              <w:t> </w:t>
            </w:r>
            <w:r>
              <w:rPr>
                <w:sz w:val="22"/>
              </w:rPr>
              <w:t>attended</w:t>
            </w:r>
            <w:r>
              <w:rPr>
                <w:spacing w:val="-7"/>
                <w:sz w:val="22"/>
              </w:rPr>
              <w:t> </w:t>
            </w:r>
            <w:r>
              <w:rPr>
                <w:sz w:val="22"/>
              </w:rPr>
              <w:t>the</w:t>
            </w:r>
            <w:r>
              <w:rPr>
                <w:spacing w:val="-3"/>
                <w:sz w:val="22"/>
              </w:rPr>
              <w:t> </w:t>
            </w:r>
            <w:r>
              <w:rPr>
                <w:sz w:val="22"/>
              </w:rPr>
              <w:t>Association</w:t>
            </w:r>
            <w:r>
              <w:rPr>
                <w:spacing w:val="-3"/>
                <w:sz w:val="22"/>
              </w:rPr>
              <w:t> </w:t>
            </w:r>
            <w:r>
              <w:rPr>
                <w:sz w:val="22"/>
              </w:rPr>
              <w:t>of</w:t>
            </w:r>
            <w:r>
              <w:rPr>
                <w:spacing w:val="-1"/>
                <w:sz w:val="22"/>
              </w:rPr>
              <w:t> </w:t>
            </w:r>
            <w:r>
              <w:rPr>
                <w:sz w:val="22"/>
              </w:rPr>
              <w:t>Colleges Quality Chairs Network meeting.</w:t>
            </w:r>
          </w:p>
        </w:tc>
        <w:tc>
          <w:tcPr>
            <w:tcW w:w="1092" w:type="dxa"/>
          </w:tcPr>
          <w:p>
            <w:pPr>
              <w:pStyle w:val="TableParagraph"/>
              <w:rPr>
                <w:rFonts w:ascii="Times New Roman"/>
                <w:sz w:val="22"/>
              </w:rPr>
            </w:pPr>
          </w:p>
        </w:tc>
      </w:tr>
      <w:tr>
        <w:trPr>
          <w:trHeight w:val="1149" w:hRule="atLeast"/>
        </w:trPr>
        <w:tc>
          <w:tcPr>
            <w:tcW w:w="833" w:type="dxa"/>
          </w:tcPr>
          <w:p>
            <w:pPr>
              <w:pStyle w:val="TableParagraph"/>
              <w:ind w:left="107"/>
              <w:rPr>
                <w:b/>
                <w:sz w:val="22"/>
              </w:rPr>
            </w:pPr>
            <w:r>
              <w:rPr>
                <w:b/>
                <w:spacing w:val="-5"/>
                <w:sz w:val="22"/>
              </w:rPr>
              <w:t>15</w:t>
            </w:r>
          </w:p>
          <w:p>
            <w:pPr>
              <w:pStyle w:val="TableParagraph"/>
              <w:spacing w:before="162"/>
              <w:ind w:left="107"/>
              <w:rPr>
                <w:sz w:val="22"/>
              </w:rPr>
            </w:pPr>
            <w:r>
              <w:rPr>
                <w:w w:val="100"/>
                <w:sz w:val="22"/>
              </w:rPr>
              <w:t>i</w:t>
            </w:r>
          </w:p>
        </w:tc>
        <w:tc>
          <w:tcPr>
            <w:tcW w:w="8567" w:type="dxa"/>
          </w:tcPr>
          <w:p>
            <w:pPr>
              <w:pStyle w:val="TableParagraph"/>
              <w:ind w:left="108"/>
              <w:rPr>
                <w:b/>
                <w:sz w:val="22"/>
              </w:rPr>
            </w:pPr>
            <w:r>
              <w:rPr>
                <w:b/>
                <w:sz w:val="22"/>
              </w:rPr>
              <w:t>SUB-COMMITTEE</w:t>
            </w:r>
            <w:r>
              <w:rPr>
                <w:b/>
                <w:spacing w:val="-10"/>
                <w:sz w:val="22"/>
              </w:rPr>
              <w:t> </w:t>
            </w:r>
            <w:r>
              <w:rPr>
                <w:b/>
                <w:sz w:val="22"/>
              </w:rPr>
              <w:t>PROPOSED</w:t>
            </w:r>
            <w:r>
              <w:rPr>
                <w:b/>
                <w:spacing w:val="-8"/>
                <w:sz w:val="22"/>
              </w:rPr>
              <w:t> </w:t>
            </w:r>
            <w:r>
              <w:rPr>
                <w:b/>
                <w:sz w:val="22"/>
              </w:rPr>
              <w:t>DATES</w:t>
            </w:r>
            <w:r>
              <w:rPr>
                <w:b/>
                <w:spacing w:val="-4"/>
                <w:sz w:val="22"/>
              </w:rPr>
              <w:t> </w:t>
            </w:r>
            <w:r>
              <w:rPr>
                <w:b/>
                <w:sz w:val="22"/>
              </w:rPr>
              <w:t>AND</w:t>
            </w:r>
            <w:r>
              <w:rPr>
                <w:b/>
                <w:spacing w:val="-8"/>
                <w:sz w:val="22"/>
              </w:rPr>
              <w:t> </w:t>
            </w:r>
            <w:r>
              <w:rPr>
                <w:b/>
                <w:sz w:val="22"/>
              </w:rPr>
              <w:t>DRAFT</w:t>
            </w:r>
            <w:r>
              <w:rPr>
                <w:b/>
                <w:spacing w:val="-9"/>
                <w:sz w:val="22"/>
              </w:rPr>
              <w:t> </w:t>
            </w:r>
            <w:r>
              <w:rPr>
                <w:b/>
                <w:spacing w:val="-2"/>
                <w:sz w:val="22"/>
              </w:rPr>
              <w:t>SCHEDULE</w:t>
            </w:r>
          </w:p>
          <w:p>
            <w:pPr>
              <w:pStyle w:val="TableParagraph"/>
              <w:spacing w:before="183"/>
              <w:ind w:left="108"/>
              <w:rPr>
                <w:sz w:val="22"/>
              </w:rPr>
            </w:pPr>
            <w:r>
              <w:rPr>
                <w:sz w:val="22"/>
              </w:rPr>
              <w:t>JG</w:t>
            </w:r>
            <w:r>
              <w:rPr>
                <w:spacing w:val="40"/>
                <w:sz w:val="22"/>
              </w:rPr>
              <w:t> </w:t>
            </w:r>
            <w:r>
              <w:rPr>
                <w:sz w:val="22"/>
              </w:rPr>
              <w:t>presented</w:t>
            </w:r>
            <w:r>
              <w:rPr>
                <w:spacing w:val="40"/>
                <w:sz w:val="22"/>
              </w:rPr>
              <w:t> </w:t>
            </w:r>
            <w:r>
              <w:rPr>
                <w:sz w:val="22"/>
              </w:rPr>
              <w:t>a</w:t>
            </w:r>
            <w:r>
              <w:rPr>
                <w:spacing w:val="40"/>
                <w:sz w:val="22"/>
              </w:rPr>
              <w:t> </w:t>
            </w:r>
            <w:r>
              <w:rPr>
                <w:sz w:val="22"/>
              </w:rPr>
              <w:t>report</w:t>
            </w:r>
            <w:r>
              <w:rPr>
                <w:spacing w:val="40"/>
                <w:sz w:val="22"/>
              </w:rPr>
              <w:t> </w:t>
            </w:r>
            <w:r>
              <w:rPr>
                <w:sz w:val="22"/>
              </w:rPr>
              <w:t>describing</w:t>
            </w:r>
            <w:r>
              <w:rPr>
                <w:spacing w:val="40"/>
                <w:sz w:val="22"/>
              </w:rPr>
              <w:t> </w:t>
            </w:r>
            <w:r>
              <w:rPr>
                <w:sz w:val="22"/>
              </w:rPr>
              <w:t>progress</w:t>
            </w:r>
            <w:r>
              <w:rPr>
                <w:spacing w:val="40"/>
                <w:sz w:val="22"/>
              </w:rPr>
              <w:t> </w:t>
            </w:r>
            <w:r>
              <w:rPr>
                <w:sz w:val="22"/>
              </w:rPr>
              <w:t>to</w:t>
            </w:r>
            <w:r>
              <w:rPr>
                <w:spacing w:val="40"/>
                <w:sz w:val="22"/>
              </w:rPr>
              <w:t> </w:t>
            </w:r>
            <w:r>
              <w:rPr>
                <w:sz w:val="22"/>
              </w:rPr>
              <w:t>date</w:t>
            </w:r>
            <w:r>
              <w:rPr>
                <w:spacing w:val="40"/>
                <w:sz w:val="22"/>
              </w:rPr>
              <w:t> </w:t>
            </w:r>
            <w:r>
              <w:rPr>
                <w:sz w:val="22"/>
              </w:rPr>
              <w:t>in</w:t>
            </w:r>
            <w:r>
              <w:rPr>
                <w:spacing w:val="40"/>
                <w:sz w:val="22"/>
              </w:rPr>
              <w:t> </w:t>
            </w:r>
            <w:r>
              <w:rPr>
                <w:sz w:val="22"/>
              </w:rPr>
              <w:t>establishing</w:t>
            </w:r>
            <w:r>
              <w:rPr>
                <w:spacing w:val="40"/>
                <w:sz w:val="22"/>
              </w:rPr>
              <w:t> </w:t>
            </w:r>
            <w:r>
              <w:rPr>
                <w:sz w:val="22"/>
              </w:rPr>
              <w:t>a</w:t>
            </w:r>
            <w:r>
              <w:rPr>
                <w:spacing w:val="40"/>
                <w:sz w:val="22"/>
              </w:rPr>
              <w:t> </w:t>
            </w:r>
            <w:r>
              <w:rPr>
                <w:sz w:val="22"/>
              </w:rPr>
              <w:t>calendar</w:t>
            </w:r>
            <w:r>
              <w:rPr>
                <w:spacing w:val="40"/>
                <w:sz w:val="22"/>
              </w:rPr>
              <w:t> </w:t>
            </w:r>
            <w:r>
              <w:rPr>
                <w:sz w:val="22"/>
              </w:rPr>
              <w:t>of meetings and a business schedule for the new sub-committee.</w:t>
            </w:r>
          </w:p>
        </w:tc>
        <w:tc>
          <w:tcPr>
            <w:tcW w:w="1092" w:type="dxa"/>
          </w:tcPr>
          <w:p>
            <w:pPr>
              <w:pStyle w:val="TableParagraph"/>
              <w:rPr>
                <w:rFonts w:ascii="Times New Roman"/>
                <w:sz w:val="22"/>
              </w:rPr>
            </w:pPr>
          </w:p>
        </w:tc>
      </w:tr>
      <w:tr>
        <w:trPr>
          <w:trHeight w:val="1588" w:hRule="atLeast"/>
        </w:trPr>
        <w:tc>
          <w:tcPr>
            <w:tcW w:w="833" w:type="dxa"/>
          </w:tcPr>
          <w:p>
            <w:pPr>
              <w:pStyle w:val="TableParagraph"/>
              <w:spacing w:before="3"/>
              <w:ind w:left="107"/>
              <w:rPr>
                <w:b/>
                <w:sz w:val="22"/>
              </w:rPr>
            </w:pPr>
            <w:r>
              <w:rPr>
                <w:b/>
                <w:spacing w:val="-5"/>
                <w:sz w:val="22"/>
              </w:rPr>
              <w:t>16</w:t>
            </w:r>
          </w:p>
          <w:p>
            <w:pPr>
              <w:pStyle w:val="TableParagraph"/>
              <w:spacing w:before="183"/>
              <w:ind w:left="107"/>
              <w:rPr>
                <w:sz w:val="22"/>
              </w:rPr>
            </w:pPr>
            <w:r>
              <w:rPr>
                <w:w w:val="100"/>
                <w:sz w:val="22"/>
              </w:rPr>
              <w:t>i</w:t>
            </w:r>
          </w:p>
        </w:tc>
        <w:tc>
          <w:tcPr>
            <w:tcW w:w="8567" w:type="dxa"/>
          </w:tcPr>
          <w:p>
            <w:pPr>
              <w:pStyle w:val="TableParagraph"/>
              <w:spacing w:before="3"/>
              <w:ind w:left="108"/>
              <w:rPr>
                <w:b/>
                <w:sz w:val="22"/>
              </w:rPr>
            </w:pPr>
            <w:r>
              <w:rPr>
                <w:b/>
                <w:sz w:val="22"/>
              </w:rPr>
              <w:t>PUBLICATION</w:t>
            </w:r>
            <w:r>
              <w:rPr>
                <w:b/>
                <w:spacing w:val="-7"/>
                <w:sz w:val="22"/>
              </w:rPr>
              <w:t> </w:t>
            </w:r>
            <w:r>
              <w:rPr>
                <w:b/>
                <w:sz w:val="22"/>
              </w:rPr>
              <w:t>OF</w:t>
            </w:r>
            <w:r>
              <w:rPr>
                <w:b/>
                <w:spacing w:val="-4"/>
                <w:sz w:val="22"/>
              </w:rPr>
              <w:t> </w:t>
            </w:r>
            <w:r>
              <w:rPr>
                <w:b/>
                <w:sz w:val="22"/>
              </w:rPr>
              <w:t>AGENDA</w:t>
            </w:r>
            <w:r>
              <w:rPr>
                <w:b/>
                <w:spacing w:val="-13"/>
                <w:sz w:val="22"/>
              </w:rPr>
              <w:t> </w:t>
            </w:r>
            <w:r>
              <w:rPr>
                <w:b/>
                <w:spacing w:val="-2"/>
                <w:sz w:val="22"/>
              </w:rPr>
              <w:t>PAPERS</w:t>
            </w:r>
          </w:p>
          <w:p>
            <w:pPr>
              <w:pStyle w:val="TableParagraph"/>
              <w:spacing w:before="12"/>
              <w:rPr>
                <w:rFonts w:ascii="Tahoma"/>
                <w:sz w:val="18"/>
              </w:rPr>
            </w:pPr>
          </w:p>
          <w:p>
            <w:pPr>
              <w:pStyle w:val="TableParagraph"/>
              <w:ind w:left="108"/>
              <w:rPr>
                <w:b/>
                <w:sz w:val="22"/>
              </w:rPr>
            </w:pPr>
            <w:r>
              <w:rPr>
                <w:b/>
                <w:spacing w:val="-2"/>
                <w:sz w:val="22"/>
                <w:u w:val="single"/>
              </w:rPr>
              <w:t>RESOLVED:</w:t>
            </w:r>
          </w:p>
          <w:p>
            <w:pPr>
              <w:pStyle w:val="TableParagraph"/>
              <w:tabs>
                <w:tab w:pos="597" w:val="left" w:leader="none"/>
              </w:tabs>
              <w:spacing w:before="138"/>
              <w:ind w:left="597" w:right="656" w:hanging="449"/>
              <w:rPr>
                <w:b/>
                <w:sz w:val="22"/>
              </w:rPr>
            </w:pPr>
            <w:r>
              <w:rPr>
                <w:b/>
                <w:spacing w:val="-4"/>
                <w:sz w:val="22"/>
              </w:rPr>
              <w:t>(i)</w:t>
            </w:r>
            <w:r>
              <w:rPr>
                <w:b/>
                <w:sz w:val="22"/>
              </w:rPr>
              <w:tab/>
              <w:t>Except</w:t>
            </w:r>
            <w:r>
              <w:rPr>
                <w:b/>
                <w:spacing w:val="-2"/>
                <w:sz w:val="22"/>
              </w:rPr>
              <w:t> </w:t>
            </w:r>
            <w:r>
              <w:rPr>
                <w:b/>
                <w:sz w:val="22"/>
              </w:rPr>
              <w:t>as</w:t>
            </w:r>
            <w:r>
              <w:rPr>
                <w:b/>
                <w:spacing w:val="-5"/>
                <w:sz w:val="22"/>
              </w:rPr>
              <w:t> </w:t>
            </w:r>
            <w:r>
              <w:rPr>
                <w:b/>
                <w:sz w:val="22"/>
              </w:rPr>
              <w:t>marked</w:t>
            </w:r>
            <w:r>
              <w:rPr>
                <w:b/>
                <w:spacing w:val="-4"/>
                <w:sz w:val="22"/>
              </w:rPr>
              <w:t> </w:t>
            </w:r>
            <w:r>
              <w:rPr>
                <w:b/>
                <w:sz w:val="22"/>
              </w:rPr>
              <w:t>on</w:t>
            </w:r>
            <w:r>
              <w:rPr>
                <w:b/>
                <w:spacing w:val="-6"/>
                <w:sz w:val="22"/>
              </w:rPr>
              <w:t> </w:t>
            </w:r>
            <w:r>
              <w:rPr>
                <w:b/>
                <w:sz w:val="22"/>
              </w:rPr>
              <w:t>the</w:t>
            </w:r>
            <w:r>
              <w:rPr>
                <w:b/>
                <w:spacing w:val="-3"/>
                <w:sz w:val="22"/>
              </w:rPr>
              <w:t> </w:t>
            </w:r>
            <w:r>
              <w:rPr>
                <w:b/>
                <w:sz w:val="22"/>
              </w:rPr>
              <w:t>meeting</w:t>
            </w:r>
            <w:r>
              <w:rPr>
                <w:b/>
                <w:spacing w:val="-3"/>
                <w:sz w:val="22"/>
              </w:rPr>
              <w:t> </w:t>
            </w:r>
            <w:r>
              <w:rPr>
                <w:b/>
                <w:sz w:val="22"/>
              </w:rPr>
              <w:t>Agenda,</w:t>
            </w:r>
            <w:r>
              <w:rPr>
                <w:b/>
                <w:spacing w:val="-2"/>
                <w:sz w:val="22"/>
              </w:rPr>
              <w:t> </w:t>
            </w:r>
            <w:r>
              <w:rPr>
                <w:b/>
                <w:sz w:val="22"/>
              </w:rPr>
              <w:t>the</w:t>
            </w:r>
            <w:r>
              <w:rPr>
                <w:b/>
                <w:spacing w:val="-3"/>
                <w:sz w:val="22"/>
              </w:rPr>
              <w:t> </w:t>
            </w:r>
            <w:r>
              <w:rPr>
                <w:b/>
                <w:sz w:val="22"/>
              </w:rPr>
              <w:t>meeting</w:t>
            </w:r>
            <w:r>
              <w:rPr>
                <w:b/>
                <w:spacing w:val="-5"/>
                <w:sz w:val="22"/>
              </w:rPr>
              <w:t> </w:t>
            </w:r>
            <w:r>
              <w:rPr>
                <w:b/>
                <w:sz w:val="22"/>
              </w:rPr>
              <w:t>papers</w:t>
            </w:r>
            <w:r>
              <w:rPr>
                <w:b/>
                <w:spacing w:val="-5"/>
                <w:sz w:val="22"/>
              </w:rPr>
              <w:t> </w:t>
            </w:r>
            <w:r>
              <w:rPr>
                <w:b/>
                <w:sz w:val="22"/>
              </w:rPr>
              <w:t>are</w:t>
            </w:r>
            <w:r>
              <w:rPr>
                <w:b/>
                <w:spacing w:val="-3"/>
                <w:sz w:val="22"/>
              </w:rPr>
              <w:t> </w:t>
            </w:r>
            <w:r>
              <w:rPr>
                <w:b/>
                <w:sz w:val="22"/>
              </w:rPr>
              <w:t>not deemed confidential.</w:t>
            </w:r>
          </w:p>
        </w:tc>
        <w:tc>
          <w:tcPr>
            <w:tcW w:w="1092" w:type="dxa"/>
          </w:tcPr>
          <w:p>
            <w:pPr>
              <w:pStyle w:val="TableParagraph"/>
              <w:rPr>
                <w:rFonts w:ascii="Times New Roman"/>
                <w:sz w:val="22"/>
              </w:rPr>
            </w:pPr>
          </w:p>
        </w:tc>
      </w:tr>
      <w:tr>
        <w:trPr>
          <w:trHeight w:val="1173" w:hRule="atLeast"/>
        </w:trPr>
        <w:tc>
          <w:tcPr>
            <w:tcW w:w="833" w:type="dxa"/>
          </w:tcPr>
          <w:p>
            <w:pPr>
              <w:pStyle w:val="TableParagraph"/>
              <w:spacing w:line="253" w:lineRule="exact"/>
              <w:ind w:left="107"/>
              <w:rPr>
                <w:b/>
                <w:sz w:val="22"/>
              </w:rPr>
            </w:pPr>
            <w:r>
              <w:rPr>
                <w:b/>
                <w:spacing w:val="-5"/>
                <w:sz w:val="22"/>
              </w:rPr>
              <w:t>17</w:t>
            </w:r>
          </w:p>
          <w:p>
            <w:pPr>
              <w:pStyle w:val="TableParagraph"/>
              <w:spacing w:before="208"/>
              <w:ind w:left="107"/>
              <w:rPr>
                <w:sz w:val="22"/>
              </w:rPr>
            </w:pPr>
            <w:r>
              <w:rPr>
                <w:w w:val="100"/>
                <w:sz w:val="22"/>
              </w:rPr>
              <w:t>i</w:t>
            </w:r>
          </w:p>
        </w:tc>
        <w:tc>
          <w:tcPr>
            <w:tcW w:w="8567" w:type="dxa"/>
          </w:tcPr>
          <w:p>
            <w:pPr>
              <w:pStyle w:val="TableParagraph"/>
              <w:spacing w:line="253" w:lineRule="exact"/>
              <w:ind w:left="108"/>
              <w:rPr>
                <w:b/>
                <w:sz w:val="22"/>
              </w:rPr>
            </w:pPr>
            <w:r>
              <w:rPr>
                <w:b/>
                <w:sz w:val="22"/>
              </w:rPr>
              <w:t>DATES</w:t>
            </w:r>
            <w:r>
              <w:rPr>
                <w:b/>
                <w:spacing w:val="-3"/>
                <w:sz w:val="22"/>
              </w:rPr>
              <w:t> </w:t>
            </w:r>
            <w:r>
              <w:rPr>
                <w:b/>
                <w:sz w:val="22"/>
              </w:rPr>
              <w:t>OF</w:t>
            </w:r>
            <w:r>
              <w:rPr>
                <w:b/>
                <w:spacing w:val="-2"/>
                <w:sz w:val="22"/>
              </w:rPr>
              <w:t> </w:t>
            </w:r>
            <w:r>
              <w:rPr>
                <w:b/>
                <w:sz w:val="22"/>
              </w:rPr>
              <w:t>NEXT</w:t>
            </w:r>
            <w:r>
              <w:rPr>
                <w:b/>
                <w:spacing w:val="-4"/>
                <w:sz w:val="22"/>
              </w:rPr>
              <w:t> </w:t>
            </w:r>
            <w:r>
              <w:rPr>
                <w:b/>
                <w:spacing w:val="-2"/>
                <w:sz w:val="22"/>
              </w:rPr>
              <w:t>MEETINGS</w:t>
            </w:r>
          </w:p>
          <w:p>
            <w:pPr>
              <w:pStyle w:val="TableParagraph"/>
              <w:rPr>
                <w:rFonts w:ascii="Tahoma"/>
                <w:sz w:val="19"/>
              </w:rPr>
            </w:pPr>
          </w:p>
          <w:p>
            <w:pPr>
              <w:pStyle w:val="TableParagraph"/>
              <w:ind w:left="108"/>
              <w:rPr>
                <w:sz w:val="22"/>
              </w:rPr>
            </w:pPr>
            <w:r>
              <w:rPr>
                <w:sz w:val="22"/>
              </w:rPr>
              <w:t>There</w:t>
            </w:r>
            <w:r>
              <w:rPr>
                <w:spacing w:val="-14"/>
                <w:sz w:val="22"/>
              </w:rPr>
              <w:t> </w:t>
            </w:r>
            <w:r>
              <w:rPr>
                <w:sz w:val="22"/>
              </w:rPr>
              <w:t>being</w:t>
            </w:r>
            <w:r>
              <w:rPr>
                <w:spacing w:val="-12"/>
                <w:sz w:val="22"/>
              </w:rPr>
              <w:t> </w:t>
            </w:r>
            <w:r>
              <w:rPr>
                <w:sz w:val="22"/>
              </w:rPr>
              <w:t>no</w:t>
            </w:r>
            <w:r>
              <w:rPr>
                <w:spacing w:val="-15"/>
                <w:sz w:val="22"/>
              </w:rPr>
              <w:t> </w:t>
            </w:r>
            <w:r>
              <w:rPr>
                <w:sz w:val="22"/>
              </w:rPr>
              <w:t>further</w:t>
            </w:r>
            <w:r>
              <w:rPr>
                <w:spacing w:val="-13"/>
                <w:sz w:val="22"/>
              </w:rPr>
              <w:t> </w:t>
            </w:r>
            <w:r>
              <w:rPr>
                <w:sz w:val="22"/>
              </w:rPr>
              <w:t>business,</w:t>
            </w:r>
            <w:r>
              <w:rPr>
                <w:spacing w:val="-13"/>
                <w:sz w:val="22"/>
              </w:rPr>
              <w:t> </w:t>
            </w:r>
            <w:r>
              <w:rPr>
                <w:sz w:val="22"/>
              </w:rPr>
              <w:t>the</w:t>
            </w:r>
            <w:r>
              <w:rPr>
                <w:spacing w:val="-15"/>
                <w:sz w:val="22"/>
              </w:rPr>
              <w:t> </w:t>
            </w:r>
            <w:r>
              <w:rPr>
                <w:sz w:val="22"/>
              </w:rPr>
              <w:t>Chair</w:t>
            </w:r>
            <w:r>
              <w:rPr>
                <w:spacing w:val="-11"/>
                <w:sz w:val="22"/>
              </w:rPr>
              <w:t> </w:t>
            </w:r>
            <w:r>
              <w:rPr>
                <w:sz w:val="22"/>
              </w:rPr>
              <w:t>declared</w:t>
            </w:r>
            <w:r>
              <w:rPr>
                <w:spacing w:val="-12"/>
                <w:sz w:val="22"/>
              </w:rPr>
              <w:t> </w:t>
            </w:r>
            <w:r>
              <w:rPr>
                <w:sz w:val="22"/>
              </w:rPr>
              <w:t>the</w:t>
            </w:r>
            <w:r>
              <w:rPr>
                <w:spacing w:val="-16"/>
                <w:sz w:val="22"/>
              </w:rPr>
              <w:t> </w:t>
            </w:r>
            <w:r>
              <w:rPr>
                <w:sz w:val="22"/>
              </w:rPr>
              <w:t>meeting</w:t>
            </w:r>
            <w:r>
              <w:rPr>
                <w:spacing w:val="-13"/>
                <w:sz w:val="22"/>
              </w:rPr>
              <w:t> </w:t>
            </w:r>
            <w:r>
              <w:rPr>
                <w:sz w:val="22"/>
              </w:rPr>
              <w:t>closed</w:t>
            </w:r>
            <w:r>
              <w:rPr>
                <w:spacing w:val="-9"/>
                <w:sz w:val="22"/>
              </w:rPr>
              <w:t> </w:t>
            </w:r>
            <w:r>
              <w:rPr>
                <w:sz w:val="22"/>
              </w:rPr>
              <w:t>at</w:t>
            </w:r>
            <w:r>
              <w:rPr>
                <w:spacing w:val="-11"/>
                <w:sz w:val="22"/>
              </w:rPr>
              <w:t> </w:t>
            </w:r>
            <w:r>
              <w:rPr>
                <w:sz w:val="22"/>
              </w:rPr>
              <w:t>18.00.</w:t>
            </w:r>
            <w:r>
              <w:rPr>
                <w:spacing w:val="-12"/>
                <w:sz w:val="22"/>
              </w:rPr>
              <w:t> </w:t>
            </w:r>
            <w:r>
              <w:rPr>
                <w:sz w:val="22"/>
              </w:rPr>
              <w:t>It</w:t>
            </w:r>
            <w:r>
              <w:rPr>
                <w:spacing w:val="-13"/>
                <w:sz w:val="22"/>
              </w:rPr>
              <w:t> </w:t>
            </w:r>
            <w:r>
              <w:rPr>
                <w:sz w:val="22"/>
              </w:rPr>
              <w:t>was noted that the date of the next meeting was Monday 19 June 2023.</w:t>
            </w:r>
          </w:p>
        </w:tc>
        <w:tc>
          <w:tcPr>
            <w:tcW w:w="1092" w:type="dxa"/>
          </w:tcPr>
          <w:p>
            <w:pPr>
              <w:pStyle w:val="TableParagraph"/>
              <w:rPr>
                <w:rFonts w:ascii="Times New Roman"/>
                <w:sz w:val="22"/>
              </w:rPr>
            </w:pPr>
          </w:p>
        </w:tc>
      </w:tr>
    </w:tbl>
    <w:p>
      <w:pPr>
        <w:spacing w:after="0"/>
        <w:rPr>
          <w:rFonts w:ascii="Times New Roman"/>
          <w:sz w:val="22"/>
        </w:rPr>
        <w:sectPr>
          <w:pgSz w:w="11910" w:h="16840"/>
          <w:pgMar w:header="715" w:footer="149" w:top="1200" w:bottom="340" w:left="700" w:right="440"/>
        </w:sectPr>
      </w:pPr>
    </w:p>
    <w:p>
      <w:pPr>
        <w:pStyle w:val="BodyText"/>
        <w:spacing w:after="6"/>
        <w:ind w:left="200"/>
        <w:rPr>
          <w:rFonts w:ascii="Tahoma"/>
          <w:sz w:val="20"/>
        </w:rPr>
      </w:pPr>
      <w:r>
        <w:rPr/>
        <w:pict>
          <v:shape style="position:absolute;margin-left:48.720001pt;margin-top:35.725765pt;width:518.6pt;height:25.1pt;mso-position-horizontal-relative:page;mso-position-vertical-relative:page;z-index:-16082432" type="#_x0000_t202" id="docshape12" filled="false" stroked="false">
            <v:textbox inset="0,0,0,0">
              <w:txbxContent>
                <w:p>
                  <w:pPr>
                    <w:tabs>
                      <w:tab w:pos="9342" w:val="left" w:leader="none"/>
                    </w:tabs>
                    <w:spacing w:line="247" w:lineRule="exact" w:before="0"/>
                    <w:ind w:left="0" w:right="0" w:firstLine="0"/>
                    <w:jc w:val="left"/>
                    <w:rPr>
                      <w:b/>
                      <w:sz w:val="22"/>
                    </w:rPr>
                  </w:pPr>
                  <w:r>
                    <w:rPr>
                      <w:b/>
                      <w:spacing w:val="-4"/>
                      <w:sz w:val="22"/>
                    </w:rPr>
                    <w:t>Item</w:t>
                  </w:r>
                  <w:r>
                    <w:rPr>
                      <w:b/>
                      <w:sz w:val="22"/>
                    </w:rPr>
                    <w:tab/>
                  </w:r>
                  <w:r>
                    <w:rPr>
                      <w:b/>
                      <w:spacing w:val="-2"/>
                      <w:sz w:val="22"/>
                    </w:rPr>
                    <w:t>Action/</w:t>
                  </w:r>
                </w:p>
                <w:p>
                  <w:pPr>
                    <w:spacing w:before="1"/>
                    <w:ind w:left="9150" w:right="0" w:firstLine="0"/>
                    <w:jc w:val="left"/>
                    <w:rPr>
                      <w:b/>
                      <w:sz w:val="22"/>
                    </w:rPr>
                  </w:pPr>
                  <w:r>
                    <w:rPr>
                      <w:b/>
                      <w:sz w:val="22"/>
                    </w:rPr>
                    <w:t>Report</w:t>
                  </w:r>
                  <w:r>
                    <w:rPr>
                      <w:b/>
                      <w:spacing w:val="-10"/>
                      <w:sz w:val="22"/>
                    </w:rPr>
                    <w:t> </w:t>
                  </w:r>
                  <w:r>
                    <w:rPr>
                      <w:b/>
                      <w:spacing w:val="-4"/>
                      <w:sz w:val="22"/>
                    </w:rPr>
                    <w:t>Item</w:t>
                  </w:r>
                </w:p>
              </w:txbxContent>
            </v:textbox>
            <w10:wrap type="none"/>
          </v:shape>
        </w:pict>
      </w:r>
      <w:r>
        <w:rPr>
          <w:rFonts w:ascii="Tahoma"/>
          <w:sz w:val="20"/>
        </w:rPr>
        <w:pict>
          <v:group style="width:525pt;height:33.75pt;mso-position-horizontal-relative:char;mso-position-vertical-relative:line" id="docshapegroup13" coordorigin="0,0" coordsize="10500,675">
            <v:rect style="position:absolute;left:0;top:0;width:10500;height:675" id="docshape14" filled="true" fillcolor="#ffffff" stroked="false">
              <v:fill type="solid"/>
            </v:rect>
          </v:group>
        </w:pict>
      </w:r>
      <w:r>
        <w:rPr>
          <w:rFonts w:ascii="Tahoma"/>
          <w:sz w:val="20"/>
        </w:rPr>
      </w:r>
    </w:p>
    <w:tbl>
      <w:tblPr>
        <w:tblW w:w="0" w:type="auto"/>
        <w:jc w:val="left"/>
        <w:tblInd w:w="157" w:type="dxa"/>
        <w:tblBorders>
          <w:top w:val="single" w:sz="24" w:space="0" w:color="D0CECE"/>
          <w:left w:val="single" w:sz="24" w:space="0" w:color="D0CECE"/>
          <w:bottom w:val="single" w:sz="24" w:space="0" w:color="D0CECE"/>
          <w:right w:val="single" w:sz="24" w:space="0" w:color="D0CECE"/>
          <w:insideH w:val="single" w:sz="24" w:space="0" w:color="D0CECE"/>
          <w:insideV w:val="single" w:sz="24" w:space="0" w:color="D0CECE"/>
        </w:tblBorders>
        <w:tblLayout w:type="fixed"/>
        <w:tblCellMar>
          <w:top w:w="0" w:type="dxa"/>
          <w:left w:w="0" w:type="dxa"/>
          <w:bottom w:w="0" w:type="dxa"/>
          <w:right w:w="0" w:type="dxa"/>
        </w:tblCellMar>
        <w:tblLook w:val="01E0"/>
      </w:tblPr>
      <w:tblGrid>
        <w:gridCol w:w="458"/>
        <w:gridCol w:w="9323"/>
        <w:gridCol w:w="710"/>
      </w:tblGrid>
      <w:tr>
        <w:trPr>
          <w:trHeight w:val="262" w:hRule="atLeast"/>
        </w:trPr>
        <w:tc>
          <w:tcPr>
            <w:tcW w:w="10491" w:type="dxa"/>
            <w:gridSpan w:val="3"/>
            <w:tcBorders>
              <w:left w:val="single" w:sz="4" w:space="0" w:color="000000"/>
              <w:bottom w:val="single" w:sz="4" w:space="0" w:color="000000"/>
              <w:right w:val="single" w:sz="4" w:space="0" w:color="000000"/>
            </w:tcBorders>
            <w:shd w:val="clear" w:color="auto" w:fill="D0CECE"/>
          </w:tcPr>
          <w:p>
            <w:pPr>
              <w:pStyle w:val="TableParagraph"/>
              <w:spacing w:line="243" w:lineRule="exact"/>
              <w:ind w:left="107"/>
              <w:rPr>
                <w:b/>
                <w:sz w:val="22"/>
              </w:rPr>
            </w:pPr>
            <w:r>
              <w:rPr>
                <w:b/>
                <w:sz w:val="22"/>
              </w:rPr>
              <w:t>Items</w:t>
            </w:r>
            <w:r>
              <w:rPr>
                <w:b/>
                <w:spacing w:val="-3"/>
                <w:sz w:val="22"/>
              </w:rPr>
              <w:t> </w:t>
            </w:r>
            <w:r>
              <w:rPr>
                <w:b/>
                <w:sz w:val="22"/>
              </w:rPr>
              <w:t>of</w:t>
            </w:r>
            <w:r>
              <w:rPr>
                <w:b/>
                <w:spacing w:val="-3"/>
                <w:sz w:val="22"/>
              </w:rPr>
              <w:t> </w:t>
            </w:r>
            <w:r>
              <w:rPr>
                <w:b/>
                <w:sz w:val="22"/>
              </w:rPr>
              <w:t>Report</w:t>
            </w:r>
            <w:r>
              <w:rPr>
                <w:b/>
                <w:spacing w:val="-4"/>
                <w:sz w:val="22"/>
              </w:rPr>
              <w:t> </w:t>
            </w:r>
            <w:r>
              <w:rPr>
                <w:b/>
                <w:sz w:val="22"/>
              </w:rPr>
              <w:t>for</w:t>
            </w:r>
            <w:r>
              <w:rPr>
                <w:b/>
                <w:spacing w:val="-5"/>
                <w:sz w:val="22"/>
              </w:rPr>
              <w:t> </w:t>
            </w:r>
            <w:r>
              <w:rPr>
                <w:b/>
                <w:spacing w:val="-2"/>
                <w:sz w:val="22"/>
              </w:rPr>
              <w:t>Corporation</w:t>
            </w:r>
          </w:p>
        </w:tc>
      </w:tr>
      <w:tr>
        <w:trPr>
          <w:trHeight w:val="312"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48"/>
              <w:ind w:left="107"/>
              <w:rPr>
                <w:b/>
                <w:sz w:val="22"/>
              </w:rPr>
            </w:pPr>
            <w:r>
              <w:rPr>
                <w:b/>
                <w:w w:val="100"/>
                <w:sz w:val="22"/>
              </w:rPr>
              <w:t>#</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48"/>
              <w:ind w:left="108"/>
              <w:rPr>
                <w:b/>
                <w:sz w:val="22"/>
              </w:rPr>
            </w:pPr>
            <w:r>
              <w:rPr>
                <w:b/>
                <w:spacing w:val="-2"/>
                <w:sz w:val="22"/>
              </w:rPr>
              <w:t>Details</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line="244" w:lineRule="exact" w:before="48"/>
              <w:ind w:left="108"/>
              <w:rPr>
                <w:b/>
                <w:sz w:val="22"/>
              </w:rPr>
            </w:pPr>
            <w:r>
              <w:rPr>
                <w:b/>
                <w:spacing w:val="-5"/>
                <w:sz w:val="22"/>
              </w:rPr>
              <w:t>Min</w:t>
            </w:r>
          </w:p>
        </w:tc>
      </w:tr>
      <w:tr>
        <w:trPr>
          <w:trHeight w:val="3131"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1.</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142"/>
              <w:jc w:val="both"/>
              <w:rPr>
                <w:sz w:val="22"/>
              </w:rPr>
            </w:pPr>
            <w:r>
              <w:rPr>
                <w:sz w:val="22"/>
              </w:rPr>
              <w:t>The</w:t>
            </w:r>
            <w:r>
              <w:rPr>
                <w:spacing w:val="-2"/>
                <w:sz w:val="22"/>
              </w:rPr>
              <w:t> </w:t>
            </w:r>
            <w:r>
              <w:rPr>
                <w:sz w:val="22"/>
              </w:rPr>
              <w:t>Committee</w:t>
            </w:r>
            <w:r>
              <w:rPr>
                <w:spacing w:val="-2"/>
                <w:sz w:val="22"/>
              </w:rPr>
              <w:t> </w:t>
            </w:r>
            <w:r>
              <w:rPr>
                <w:sz w:val="22"/>
              </w:rPr>
              <w:t>received a</w:t>
            </w:r>
            <w:r>
              <w:rPr>
                <w:spacing w:val="-2"/>
                <w:sz w:val="22"/>
              </w:rPr>
              <w:t> </w:t>
            </w:r>
            <w:r>
              <w:rPr>
                <w:sz w:val="22"/>
              </w:rPr>
              <w:t>report comparing 2021-22 performance</w:t>
            </w:r>
            <w:r>
              <w:rPr>
                <w:spacing w:val="-2"/>
                <w:sz w:val="22"/>
              </w:rPr>
              <w:t> </w:t>
            </w:r>
            <w:r>
              <w:rPr>
                <w:sz w:val="22"/>
              </w:rPr>
              <w:t>with the</w:t>
            </w:r>
            <w:r>
              <w:rPr>
                <w:spacing w:val="-2"/>
                <w:sz w:val="22"/>
              </w:rPr>
              <w:t> </w:t>
            </w:r>
            <w:r>
              <w:rPr>
                <w:sz w:val="22"/>
              </w:rPr>
              <w:t>first national</w:t>
            </w:r>
            <w:r>
              <w:rPr>
                <w:spacing w:val="-1"/>
                <w:sz w:val="22"/>
              </w:rPr>
              <w:t> </w:t>
            </w:r>
            <w:r>
              <w:rPr>
                <w:sz w:val="22"/>
              </w:rPr>
              <w:t>data set</w:t>
            </w:r>
            <w:r>
              <w:rPr>
                <w:spacing w:val="-1"/>
                <w:sz w:val="22"/>
              </w:rPr>
              <w:t> </w:t>
            </w:r>
            <w:r>
              <w:rPr>
                <w:sz w:val="22"/>
              </w:rPr>
              <w:t>published</w:t>
            </w:r>
            <w:r>
              <w:rPr>
                <w:spacing w:val="-2"/>
                <w:sz w:val="22"/>
              </w:rPr>
              <w:t> </w:t>
            </w:r>
            <w:r>
              <w:rPr>
                <w:sz w:val="22"/>
              </w:rPr>
              <w:t>since</w:t>
            </w:r>
            <w:r>
              <w:rPr>
                <w:spacing w:val="-4"/>
                <w:sz w:val="22"/>
              </w:rPr>
              <w:t> </w:t>
            </w:r>
            <w:r>
              <w:rPr>
                <w:sz w:val="22"/>
              </w:rPr>
              <w:t>2018-19.</w:t>
            </w:r>
            <w:r>
              <w:rPr>
                <w:spacing w:val="-7"/>
                <w:sz w:val="22"/>
              </w:rPr>
              <w:t> </w:t>
            </w:r>
            <w:r>
              <w:rPr>
                <w:sz w:val="22"/>
              </w:rPr>
              <w:t>While</w:t>
            </w:r>
            <w:r>
              <w:rPr>
                <w:spacing w:val="-2"/>
                <w:sz w:val="22"/>
              </w:rPr>
              <w:t> </w:t>
            </w:r>
            <w:r>
              <w:rPr>
                <w:sz w:val="22"/>
              </w:rPr>
              <w:t>emphasising</w:t>
            </w:r>
            <w:r>
              <w:rPr>
                <w:spacing w:val="-2"/>
                <w:sz w:val="22"/>
              </w:rPr>
              <w:t> </w:t>
            </w:r>
            <w:r>
              <w:rPr>
                <w:sz w:val="22"/>
              </w:rPr>
              <w:t>that it</w:t>
            </w:r>
            <w:r>
              <w:rPr>
                <w:spacing w:val="-3"/>
                <w:sz w:val="22"/>
              </w:rPr>
              <w:t> </w:t>
            </w:r>
            <w:r>
              <w:rPr>
                <w:sz w:val="22"/>
              </w:rPr>
              <w:t>is</w:t>
            </w:r>
            <w:r>
              <w:rPr>
                <w:spacing w:val="-4"/>
                <w:sz w:val="22"/>
              </w:rPr>
              <w:t> </w:t>
            </w:r>
            <w:r>
              <w:rPr>
                <w:sz w:val="22"/>
              </w:rPr>
              <w:t>risky</w:t>
            </w:r>
            <w:r>
              <w:rPr>
                <w:spacing w:val="-4"/>
                <w:sz w:val="22"/>
              </w:rPr>
              <w:t> </w:t>
            </w:r>
            <w:r>
              <w:rPr>
                <w:sz w:val="22"/>
              </w:rPr>
              <w:t>to</w:t>
            </w:r>
            <w:r>
              <w:rPr>
                <w:spacing w:val="-2"/>
                <w:sz w:val="22"/>
              </w:rPr>
              <w:t> </w:t>
            </w:r>
            <w:r>
              <w:rPr>
                <w:sz w:val="22"/>
              </w:rPr>
              <w:t>draw</w:t>
            </w:r>
            <w:r>
              <w:rPr>
                <w:spacing w:val="-5"/>
                <w:sz w:val="22"/>
              </w:rPr>
              <w:t> </w:t>
            </w:r>
            <w:r>
              <w:rPr>
                <w:sz w:val="22"/>
              </w:rPr>
              <w:t>conclusions</w:t>
            </w:r>
            <w:r>
              <w:rPr>
                <w:spacing w:val="-4"/>
                <w:sz w:val="22"/>
              </w:rPr>
              <w:t> </w:t>
            </w:r>
            <w:r>
              <w:rPr>
                <w:sz w:val="22"/>
              </w:rPr>
              <w:t>from</w:t>
            </w:r>
            <w:r>
              <w:rPr>
                <w:spacing w:val="-3"/>
                <w:sz w:val="22"/>
              </w:rPr>
              <w:t> </w:t>
            </w:r>
            <w:r>
              <w:rPr>
                <w:sz w:val="22"/>
              </w:rPr>
              <w:t>such data, it reports as follows:</w:t>
            </w:r>
          </w:p>
          <w:p>
            <w:pPr>
              <w:pStyle w:val="TableParagraph"/>
              <w:numPr>
                <w:ilvl w:val="0"/>
                <w:numId w:val="4"/>
              </w:numPr>
              <w:tabs>
                <w:tab w:pos="474" w:val="left" w:leader="none"/>
              </w:tabs>
              <w:spacing w:line="240" w:lineRule="auto" w:before="61" w:after="0"/>
              <w:ind w:left="473" w:right="42" w:hanging="356"/>
              <w:jc w:val="left"/>
              <w:rPr>
                <w:sz w:val="22"/>
              </w:rPr>
            </w:pPr>
            <w:r>
              <w:rPr>
                <w:sz w:val="22"/>
              </w:rPr>
              <w:t>Despite</w:t>
            </w:r>
            <w:r>
              <w:rPr>
                <w:spacing w:val="-2"/>
                <w:sz w:val="22"/>
              </w:rPr>
              <w:t> </w:t>
            </w:r>
            <w:r>
              <w:rPr>
                <w:sz w:val="22"/>
              </w:rPr>
              <w:t>a</w:t>
            </w:r>
            <w:r>
              <w:rPr>
                <w:spacing w:val="-1"/>
                <w:sz w:val="22"/>
              </w:rPr>
              <w:t> </w:t>
            </w:r>
            <w:r>
              <w:rPr>
                <w:sz w:val="22"/>
              </w:rPr>
              <w:t>3%</w:t>
            </w:r>
            <w:r>
              <w:rPr>
                <w:spacing w:val="-1"/>
                <w:sz w:val="22"/>
              </w:rPr>
              <w:t> </w:t>
            </w:r>
            <w:r>
              <w:rPr>
                <w:sz w:val="22"/>
              </w:rPr>
              <w:t>decline</w:t>
            </w:r>
            <w:r>
              <w:rPr>
                <w:spacing w:val="-2"/>
                <w:sz w:val="22"/>
              </w:rPr>
              <w:t> </w:t>
            </w:r>
            <w:r>
              <w:rPr>
                <w:sz w:val="22"/>
              </w:rPr>
              <w:t>in</w:t>
            </w:r>
            <w:r>
              <w:rPr>
                <w:spacing w:val="-4"/>
                <w:sz w:val="22"/>
              </w:rPr>
              <w:t> </w:t>
            </w:r>
            <w:r>
              <w:rPr>
                <w:sz w:val="22"/>
              </w:rPr>
              <w:t>the</w:t>
            </w:r>
            <w:r>
              <w:rPr>
                <w:spacing w:val="-2"/>
                <w:sz w:val="22"/>
              </w:rPr>
              <w:t> </w:t>
            </w:r>
            <w:r>
              <w:rPr>
                <w:sz w:val="22"/>
              </w:rPr>
              <w:t>national</w:t>
            </w:r>
            <w:r>
              <w:rPr>
                <w:spacing w:val="-3"/>
                <w:sz w:val="22"/>
              </w:rPr>
              <w:t> </w:t>
            </w:r>
            <w:r>
              <w:rPr>
                <w:sz w:val="22"/>
              </w:rPr>
              <w:t>rate</w:t>
            </w:r>
            <w:r>
              <w:rPr>
                <w:spacing w:val="-5"/>
                <w:sz w:val="22"/>
              </w:rPr>
              <w:t> </w:t>
            </w:r>
            <w:r>
              <w:rPr>
                <w:sz w:val="22"/>
              </w:rPr>
              <w:t>for</w:t>
            </w:r>
            <w:r>
              <w:rPr>
                <w:spacing w:val="-1"/>
                <w:sz w:val="22"/>
              </w:rPr>
              <w:t> </w:t>
            </w:r>
            <w:r>
              <w:rPr>
                <w:sz w:val="22"/>
              </w:rPr>
              <w:t>16-18</w:t>
            </w:r>
            <w:r>
              <w:rPr>
                <w:spacing w:val="-1"/>
                <w:sz w:val="22"/>
              </w:rPr>
              <w:t> </w:t>
            </w:r>
            <w:r>
              <w:rPr>
                <w:sz w:val="22"/>
              </w:rPr>
              <w:t>since</w:t>
            </w:r>
            <w:r>
              <w:rPr>
                <w:spacing w:val="-2"/>
                <w:sz w:val="22"/>
              </w:rPr>
              <w:t> </w:t>
            </w:r>
            <w:r>
              <w:rPr>
                <w:sz w:val="22"/>
              </w:rPr>
              <w:t>2018-19,</w:t>
            </w:r>
            <w:r>
              <w:rPr>
                <w:spacing w:val="-3"/>
                <w:sz w:val="22"/>
              </w:rPr>
              <w:t> </w:t>
            </w:r>
            <w:r>
              <w:rPr>
                <w:sz w:val="22"/>
              </w:rPr>
              <w:t>the</w:t>
            </w:r>
            <w:r>
              <w:rPr>
                <w:spacing w:val="-4"/>
                <w:sz w:val="22"/>
              </w:rPr>
              <w:t> </w:t>
            </w:r>
            <w:r>
              <w:rPr>
                <w:sz w:val="22"/>
              </w:rPr>
              <w:t>College</w:t>
            </w:r>
            <w:r>
              <w:rPr>
                <w:spacing w:val="-4"/>
                <w:sz w:val="22"/>
              </w:rPr>
              <w:t> </w:t>
            </w:r>
            <w:r>
              <w:rPr>
                <w:sz w:val="22"/>
              </w:rPr>
              <w:t>has</w:t>
            </w:r>
            <w:r>
              <w:rPr>
                <w:spacing w:val="-4"/>
                <w:sz w:val="22"/>
              </w:rPr>
              <w:t> </w:t>
            </w:r>
            <w:r>
              <w:rPr>
                <w:sz w:val="22"/>
              </w:rPr>
              <w:t>more</w:t>
            </w:r>
            <w:r>
              <w:rPr>
                <w:spacing w:val="-4"/>
                <w:sz w:val="22"/>
              </w:rPr>
              <w:t> </w:t>
            </w:r>
            <w:r>
              <w:rPr>
                <w:sz w:val="22"/>
              </w:rPr>
              <w:t>or less maintained its position.</w:t>
            </w:r>
          </w:p>
          <w:p>
            <w:pPr>
              <w:pStyle w:val="TableParagraph"/>
              <w:numPr>
                <w:ilvl w:val="0"/>
                <w:numId w:val="4"/>
              </w:numPr>
              <w:tabs>
                <w:tab w:pos="474" w:val="left" w:leader="none"/>
              </w:tabs>
              <w:spacing w:line="240" w:lineRule="auto" w:before="61" w:after="0"/>
              <w:ind w:left="473" w:right="260" w:hanging="356"/>
              <w:jc w:val="left"/>
              <w:rPr>
                <w:sz w:val="22"/>
              </w:rPr>
            </w:pPr>
            <w:r>
              <w:rPr>
                <w:sz w:val="22"/>
              </w:rPr>
              <w:t>The</w:t>
            </w:r>
            <w:r>
              <w:rPr>
                <w:spacing w:val="-4"/>
                <w:sz w:val="22"/>
              </w:rPr>
              <w:t> </w:t>
            </w:r>
            <w:r>
              <w:rPr>
                <w:sz w:val="22"/>
              </w:rPr>
              <w:t>College</w:t>
            </w:r>
            <w:r>
              <w:rPr>
                <w:spacing w:val="-4"/>
                <w:sz w:val="22"/>
              </w:rPr>
              <w:t> </w:t>
            </w:r>
            <w:r>
              <w:rPr>
                <w:sz w:val="22"/>
              </w:rPr>
              <w:t>ranked</w:t>
            </w:r>
            <w:r>
              <w:rPr>
                <w:spacing w:val="-4"/>
                <w:sz w:val="22"/>
              </w:rPr>
              <w:t> </w:t>
            </w:r>
            <w:r>
              <w:rPr>
                <w:sz w:val="22"/>
              </w:rPr>
              <w:t>sixth</w:t>
            </w:r>
            <w:r>
              <w:rPr>
                <w:spacing w:val="-2"/>
                <w:sz w:val="22"/>
              </w:rPr>
              <w:t> </w:t>
            </w:r>
            <w:r>
              <w:rPr>
                <w:sz w:val="22"/>
              </w:rPr>
              <w:t>out</w:t>
            </w:r>
            <w:r>
              <w:rPr>
                <w:spacing w:val="-3"/>
                <w:sz w:val="22"/>
              </w:rPr>
              <w:t> </w:t>
            </w:r>
            <w:r>
              <w:rPr>
                <w:sz w:val="22"/>
              </w:rPr>
              <w:t>of the</w:t>
            </w:r>
            <w:r>
              <w:rPr>
                <w:spacing w:val="-4"/>
                <w:sz w:val="22"/>
              </w:rPr>
              <w:t> </w:t>
            </w:r>
            <w:r>
              <w:rPr>
                <w:sz w:val="22"/>
              </w:rPr>
              <w:t>seven</w:t>
            </w:r>
            <w:r>
              <w:rPr>
                <w:spacing w:val="-7"/>
                <w:sz w:val="22"/>
              </w:rPr>
              <w:t> </w:t>
            </w:r>
            <w:r>
              <w:rPr>
                <w:sz w:val="22"/>
              </w:rPr>
              <w:t>West Yorkshire</w:t>
            </w:r>
            <w:r>
              <w:rPr>
                <w:spacing w:val="-4"/>
                <w:sz w:val="22"/>
              </w:rPr>
              <w:t> </w:t>
            </w:r>
            <w:r>
              <w:rPr>
                <w:sz w:val="22"/>
              </w:rPr>
              <w:t>colleges</w:t>
            </w:r>
            <w:r>
              <w:rPr>
                <w:spacing w:val="-5"/>
                <w:sz w:val="22"/>
              </w:rPr>
              <w:t> </w:t>
            </w:r>
            <w:r>
              <w:rPr>
                <w:sz w:val="22"/>
              </w:rPr>
              <w:t>for</w:t>
            </w:r>
            <w:r>
              <w:rPr>
                <w:spacing w:val="-1"/>
                <w:sz w:val="22"/>
              </w:rPr>
              <w:t> </w:t>
            </w:r>
            <w:r>
              <w:rPr>
                <w:sz w:val="22"/>
              </w:rPr>
              <w:t>16-18</w:t>
            </w:r>
            <w:r>
              <w:rPr>
                <w:spacing w:val="-2"/>
                <w:sz w:val="22"/>
              </w:rPr>
              <w:t> </w:t>
            </w:r>
            <w:r>
              <w:rPr>
                <w:sz w:val="22"/>
              </w:rPr>
              <w:t>but</w:t>
            </w:r>
            <w:r>
              <w:rPr>
                <w:spacing w:val="-2"/>
                <w:sz w:val="22"/>
              </w:rPr>
              <w:t> </w:t>
            </w:r>
            <w:r>
              <w:rPr>
                <w:sz w:val="22"/>
              </w:rPr>
              <w:t>there</w:t>
            </w:r>
            <w:r>
              <w:rPr>
                <w:spacing w:val="-2"/>
                <w:sz w:val="22"/>
              </w:rPr>
              <w:t> </w:t>
            </w:r>
            <w:r>
              <w:rPr>
                <w:sz w:val="22"/>
              </w:rPr>
              <w:t>is little between them.</w:t>
            </w:r>
          </w:p>
          <w:p>
            <w:pPr>
              <w:pStyle w:val="TableParagraph"/>
              <w:numPr>
                <w:ilvl w:val="0"/>
                <w:numId w:val="4"/>
              </w:numPr>
              <w:tabs>
                <w:tab w:pos="474" w:val="left" w:leader="none"/>
              </w:tabs>
              <w:spacing w:line="240" w:lineRule="auto" w:before="58" w:after="0"/>
              <w:ind w:left="473" w:right="193" w:hanging="356"/>
              <w:jc w:val="left"/>
              <w:rPr>
                <w:sz w:val="22"/>
              </w:rPr>
            </w:pPr>
            <w:r>
              <w:rPr>
                <w:sz w:val="22"/>
              </w:rPr>
              <w:t>The</w:t>
            </w:r>
            <w:r>
              <w:rPr>
                <w:spacing w:val="-5"/>
                <w:sz w:val="22"/>
              </w:rPr>
              <w:t> </w:t>
            </w:r>
            <w:r>
              <w:rPr>
                <w:sz w:val="22"/>
              </w:rPr>
              <w:t>College</w:t>
            </w:r>
            <w:r>
              <w:rPr>
                <w:spacing w:val="-3"/>
                <w:sz w:val="22"/>
              </w:rPr>
              <w:t> </w:t>
            </w:r>
            <w:r>
              <w:rPr>
                <w:sz w:val="22"/>
              </w:rPr>
              <w:t>outperformed</w:t>
            </w:r>
            <w:r>
              <w:rPr>
                <w:spacing w:val="-3"/>
                <w:sz w:val="22"/>
              </w:rPr>
              <w:t> </w:t>
            </w:r>
            <w:r>
              <w:rPr>
                <w:sz w:val="22"/>
              </w:rPr>
              <w:t>the</w:t>
            </w:r>
            <w:r>
              <w:rPr>
                <w:spacing w:val="-5"/>
                <w:sz w:val="22"/>
              </w:rPr>
              <w:t> </w:t>
            </w:r>
            <w:r>
              <w:rPr>
                <w:sz w:val="22"/>
              </w:rPr>
              <w:t>national</w:t>
            </w:r>
            <w:r>
              <w:rPr>
                <w:spacing w:val="-6"/>
                <w:sz w:val="22"/>
              </w:rPr>
              <w:t> </w:t>
            </w:r>
            <w:r>
              <w:rPr>
                <w:sz w:val="22"/>
              </w:rPr>
              <w:t>rate</w:t>
            </w:r>
            <w:r>
              <w:rPr>
                <w:spacing w:val="-7"/>
                <w:sz w:val="22"/>
              </w:rPr>
              <w:t> </w:t>
            </w:r>
            <w:r>
              <w:rPr>
                <w:sz w:val="22"/>
              </w:rPr>
              <w:t>for</w:t>
            </w:r>
            <w:r>
              <w:rPr>
                <w:spacing w:val="-2"/>
                <w:sz w:val="22"/>
              </w:rPr>
              <w:t> </w:t>
            </w:r>
            <w:r>
              <w:rPr>
                <w:sz w:val="22"/>
              </w:rPr>
              <w:t>Adults,</w:t>
            </w:r>
            <w:r>
              <w:rPr>
                <w:spacing w:val="-1"/>
                <w:sz w:val="22"/>
              </w:rPr>
              <w:t> </w:t>
            </w:r>
            <w:r>
              <w:rPr>
                <w:sz w:val="22"/>
              </w:rPr>
              <w:t>which</w:t>
            </w:r>
            <w:r>
              <w:rPr>
                <w:spacing w:val="-3"/>
                <w:sz w:val="22"/>
              </w:rPr>
              <w:t> </w:t>
            </w:r>
            <w:r>
              <w:rPr>
                <w:sz w:val="22"/>
              </w:rPr>
              <w:t>has</w:t>
            </w:r>
            <w:r>
              <w:rPr>
                <w:spacing w:val="-5"/>
                <w:sz w:val="22"/>
              </w:rPr>
              <w:t> </w:t>
            </w:r>
            <w:r>
              <w:rPr>
                <w:sz w:val="22"/>
              </w:rPr>
              <w:t>fallen</w:t>
            </w:r>
            <w:r>
              <w:rPr>
                <w:spacing w:val="-3"/>
                <w:sz w:val="22"/>
              </w:rPr>
              <w:t> </w:t>
            </w:r>
            <w:r>
              <w:rPr>
                <w:sz w:val="22"/>
              </w:rPr>
              <w:t>significantly</w:t>
            </w:r>
            <w:r>
              <w:rPr>
                <w:spacing w:val="-5"/>
                <w:sz w:val="22"/>
              </w:rPr>
              <w:t> </w:t>
            </w:r>
            <w:r>
              <w:rPr>
                <w:sz w:val="22"/>
              </w:rPr>
              <w:t>since 2018-19. It currently ranks second in West Yorkshire for Adults.</w:t>
            </w:r>
          </w:p>
          <w:p>
            <w:pPr>
              <w:pStyle w:val="TableParagraph"/>
              <w:numPr>
                <w:ilvl w:val="0"/>
                <w:numId w:val="4"/>
              </w:numPr>
              <w:tabs>
                <w:tab w:pos="474" w:val="left" w:leader="none"/>
              </w:tabs>
              <w:spacing w:line="240" w:lineRule="auto" w:before="60" w:after="0"/>
              <w:ind w:left="473" w:right="119" w:hanging="356"/>
              <w:jc w:val="left"/>
              <w:rPr>
                <w:sz w:val="22"/>
              </w:rPr>
            </w:pPr>
            <w:r>
              <w:rPr>
                <w:sz w:val="22"/>
              </w:rPr>
              <w:t>The</w:t>
            </w:r>
            <w:r>
              <w:rPr>
                <w:spacing w:val="-5"/>
                <w:sz w:val="22"/>
              </w:rPr>
              <w:t> </w:t>
            </w:r>
            <w:r>
              <w:rPr>
                <w:sz w:val="22"/>
              </w:rPr>
              <w:t>College</w:t>
            </w:r>
            <w:r>
              <w:rPr>
                <w:spacing w:val="-3"/>
                <w:sz w:val="22"/>
              </w:rPr>
              <w:t> </w:t>
            </w:r>
            <w:r>
              <w:rPr>
                <w:sz w:val="22"/>
              </w:rPr>
              <w:t>significantly</w:t>
            </w:r>
            <w:r>
              <w:rPr>
                <w:spacing w:val="-5"/>
                <w:sz w:val="22"/>
              </w:rPr>
              <w:t> </w:t>
            </w:r>
            <w:r>
              <w:rPr>
                <w:sz w:val="22"/>
              </w:rPr>
              <w:t>outperformed</w:t>
            </w:r>
            <w:r>
              <w:rPr>
                <w:spacing w:val="-5"/>
                <w:sz w:val="22"/>
              </w:rPr>
              <w:t> </w:t>
            </w:r>
            <w:r>
              <w:rPr>
                <w:sz w:val="22"/>
              </w:rPr>
              <w:t>the</w:t>
            </w:r>
            <w:r>
              <w:rPr>
                <w:spacing w:val="-3"/>
                <w:sz w:val="22"/>
              </w:rPr>
              <w:t> </w:t>
            </w:r>
            <w:r>
              <w:rPr>
                <w:sz w:val="22"/>
              </w:rPr>
              <w:t>national</w:t>
            </w:r>
            <w:r>
              <w:rPr>
                <w:spacing w:val="-4"/>
                <w:sz w:val="22"/>
              </w:rPr>
              <w:t> </w:t>
            </w:r>
            <w:r>
              <w:rPr>
                <w:sz w:val="22"/>
              </w:rPr>
              <w:t>rate</w:t>
            </w:r>
            <w:r>
              <w:rPr>
                <w:spacing w:val="-7"/>
                <w:sz w:val="22"/>
              </w:rPr>
              <w:t> </w:t>
            </w:r>
            <w:r>
              <w:rPr>
                <w:sz w:val="22"/>
              </w:rPr>
              <w:t>for</w:t>
            </w:r>
            <w:r>
              <w:rPr>
                <w:spacing w:val="-2"/>
                <w:sz w:val="22"/>
              </w:rPr>
              <w:t> </w:t>
            </w:r>
            <w:r>
              <w:rPr>
                <w:sz w:val="22"/>
              </w:rPr>
              <w:t>Apprenticeships</w:t>
            </w:r>
            <w:r>
              <w:rPr>
                <w:spacing w:val="-2"/>
                <w:sz w:val="22"/>
              </w:rPr>
              <w:t> </w:t>
            </w:r>
            <w:r>
              <w:rPr>
                <w:sz w:val="22"/>
              </w:rPr>
              <w:t>and</w:t>
            </w:r>
            <w:r>
              <w:rPr>
                <w:spacing w:val="-3"/>
                <w:sz w:val="22"/>
              </w:rPr>
              <w:t> </w:t>
            </w:r>
            <w:r>
              <w:rPr>
                <w:sz w:val="22"/>
              </w:rPr>
              <w:t>bucked</w:t>
            </w:r>
            <w:r>
              <w:rPr>
                <w:spacing w:val="-3"/>
                <w:sz w:val="22"/>
              </w:rPr>
              <w:t> </w:t>
            </w:r>
            <w:r>
              <w:rPr>
                <w:sz w:val="22"/>
              </w:rPr>
              <w:t>a trend which saw some colleges’ performance slip by up to 30%.</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6i</w:t>
            </w:r>
          </w:p>
        </w:tc>
      </w:tr>
      <w:tr>
        <w:trPr>
          <w:trHeight w:val="2385"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2.</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299"/>
              <w:rPr>
                <w:sz w:val="22"/>
              </w:rPr>
            </w:pPr>
            <w:r>
              <w:rPr>
                <w:sz w:val="22"/>
              </w:rPr>
              <w:t>In</w:t>
            </w:r>
            <w:r>
              <w:rPr>
                <w:spacing w:val="-4"/>
                <w:sz w:val="22"/>
              </w:rPr>
              <w:t> </w:t>
            </w:r>
            <w:r>
              <w:rPr>
                <w:sz w:val="22"/>
              </w:rPr>
              <w:t>response</w:t>
            </w:r>
            <w:r>
              <w:rPr>
                <w:spacing w:val="-4"/>
                <w:sz w:val="22"/>
              </w:rPr>
              <w:t> </w:t>
            </w:r>
            <w:r>
              <w:rPr>
                <w:sz w:val="22"/>
              </w:rPr>
              <w:t>to</w:t>
            </w:r>
            <w:r>
              <w:rPr>
                <w:spacing w:val="-4"/>
                <w:sz w:val="22"/>
              </w:rPr>
              <w:t> </w:t>
            </w:r>
            <w:r>
              <w:rPr>
                <w:sz w:val="22"/>
              </w:rPr>
              <w:t>a</w:t>
            </w:r>
            <w:r>
              <w:rPr>
                <w:spacing w:val="-2"/>
                <w:sz w:val="22"/>
              </w:rPr>
              <w:t> </w:t>
            </w:r>
            <w:r>
              <w:rPr>
                <w:sz w:val="22"/>
              </w:rPr>
              <w:t>concern</w:t>
            </w:r>
            <w:r>
              <w:rPr>
                <w:spacing w:val="-4"/>
                <w:sz w:val="22"/>
              </w:rPr>
              <w:t> </w:t>
            </w:r>
            <w:r>
              <w:rPr>
                <w:sz w:val="22"/>
              </w:rPr>
              <w:t>raised</w:t>
            </w:r>
            <w:r>
              <w:rPr>
                <w:spacing w:val="-2"/>
                <w:sz w:val="22"/>
              </w:rPr>
              <w:t> </w:t>
            </w:r>
            <w:r>
              <w:rPr>
                <w:sz w:val="22"/>
              </w:rPr>
              <w:t>at</w:t>
            </w:r>
            <w:r>
              <w:rPr>
                <w:spacing w:val="-1"/>
                <w:sz w:val="22"/>
              </w:rPr>
              <w:t> </w:t>
            </w:r>
            <w:r>
              <w:rPr>
                <w:sz w:val="22"/>
              </w:rPr>
              <w:t>Corporation</w:t>
            </w:r>
            <w:r>
              <w:rPr>
                <w:spacing w:val="-2"/>
                <w:sz w:val="22"/>
              </w:rPr>
              <w:t> </w:t>
            </w:r>
            <w:r>
              <w:rPr>
                <w:sz w:val="22"/>
              </w:rPr>
              <w:t>about</w:t>
            </w:r>
            <w:r>
              <w:rPr>
                <w:spacing w:val="-3"/>
                <w:sz w:val="22"/>
              </w:rPr>
              <w:t> </w:t>
            </w:r>
            <w:r>
              <w:rPr>
                <w:sz w:val="22"/>
              </w:rPr>
              <w:t>the</w:t>
            </w:r>
            <w:r>
              <w:rPr>
                <w:spacing w:val="-4"/>
                <w:sz w:val="22"/>
              </w:rPr>
              <w:t> </w:t>
            </w:r>
            <w:r>
              <w:rPr>
                <w:sz w:val="22"/>
              </w:rPr>
              <w:t>relatively</w:t>
            </w:r>
            <w:r>
              <w:rPr>
                <w:spacing w:val="-4"/>
                <w:sz w:val="22"/>
              </w:rPr>
              <w:t> </w:t>
            </w:r>
            <w:r>
              <w:rPr>
                <w:sz w:val="22"/>
              </w:rPr>
              <w:t>high</w:t>
            </w:r>
            <w:r>
              <w:rPr>
                <w:spacing w:val="-2"/>
                <w:sz w:val="22"/>
              </w:rPr>
              <w:t> </w:t>
            </w:r>
            <w:r>
              <w:rPr>
                <w:sz w:val="22"/>
              </w:rPr>
              <w:t>number</w:t>
            </w:r>
            <w:r>
              <w:rPr>
                <w:spacing w:val="-3"/>
                <w:sz w:val="22"/>
              </w:rPr>
              <w:t> </w:t>
            </w:r>
            <w:r>
              <w:rPr>
                <w:sz w:val="22"/>
              </w:rPr>
              <w:t>of</w:t>
            </w:r>
            <w:r>
              <w:rPr>
                <w:spacing w:val="-1"/>
                <w:sz w:val="22"/>
              </w:rPr>
              <w:t> </w:t>
            </w:r>
            <w:r>
              <w:rPr>
                <w:sz w:val="22"/>
              </w:rPr>
              <w:t>students leaving without completing a qualification, the Committee received a report on 16-18 retention. The data</w:t>
            </w:r>
            <w:r>
              <w:rPr>
                <w:spacing w:val="-1"/>
                <w:sz w:val="22"/>
              </w:rPr>
              <w:t> </w:t>
            </w:r>
            <w:r>
              <w:rPr>
                <w:sz w:val="22"/>
              </w:rPr>
              <w:t>for the last two years shows similar numbers of withdrawals each year, suggesting that the risk controls for retention may require some further strengthening (although some of the withdrawals will be for positive destinations, i.e. moving into work).</w:t>
            </w:r>
          </w:p>
          <w:p>
            <w:pPr>
              <w:pStyle w:val="TableParagraph"/>
              <w:ind w:left="106"/>
              <w:rPr>
                <w:sz w:val="22"/>
              </w:rPr>
            </w:pPr>
            <w:r>
              <w:rPr>
                <w:sz w:val="22"/>
              </w:rPr>
              <w:t>Management has already identified a need for better capture and analysis of ‘reason-for- leaving</w:t>
            </w:r>
            <w:r>
              <w:rPr>
                <w:spacing w:val="-2"/>
                <w:sz w:val="22"/>
              </w:rPr>
              <w:t> </w:t>
            </w:r>
            <w:r>
              <w:rPr>
                <w:sz w:val="22"/>
              </w:rPr>
              <w:t>data’</w:t>
            </w:r>
            <w:r>
              <w:rPr>
                <w:spacing w:val="-4"/>
                <w:sz w:val="22"/>
              </w:rPr>
              <w:t> </w:t>
            </w:r>
            <w:r>
              <w:rPr>
                <w:sz w:val="22"/>
              </w:rPr>
              <w:t>and</w:t>
            </w:r>
            <w:r>
              <w:rPr>
                <w:spacing w:val="-4"/>
                <w:sz w:val="22"/>
              </w:rPr>
              <w:t> </w:t>
            </w:r>
            <w:r>
              <w:rPr>
                <w:sz w:val="22"/>
              </w:rPr>
              <w:t>will</w:t>
            </w:r>
            <w:r>
              <w:rPr>
                <w:spacing w:val="-4"/>
                <w:sz w:val="22"/>
              </w:rPr>
              <w:t> </w:t>
            </w:r>
            <w:r>
              <w:rPr>
                <w:sz w:val="22"/>
              </w:rPr>
              <w:t>implement</w:t>
            </w:r>
            <w:r>
              <w:rPr>
                <w:spacing w:val="-3"/>
                <w:sz w:val="22"/>
              </w:rPr>
              <w:t> </w:t>
            </w:r>
            <w:r>
              <w:rPr>
                <w:sz w:val="22"/>
              </w:rPr>
              <w:t>improved</w:t>
            </w:r>
            <w:r>
              <w:rPr>
                <w:spacing w:val="-6"/>
                <w:sz w:val="22"/>
              </w:rPr>
              <w:t> </w:t>
            </w:r>
            <w:r>
              <w:rPr>
                <w:sz w:val="22"/>
              </w:rPr>
              <w:t>monitoring</w:t>
            </w:r>
            <w:r>
              <w:rPr>
                <w:spacing w:val="-2"/>
                <w:sz w:val="22"/>
              </w:rPr>
              <w:t> </w:t>
            </w:r>
            <w:r>
              <w:rPr>
                <w:sz w:val="22"/>
              </w:rPr>
              <w:t>and</w:t>
            </w:r>
            <w:r>
              <w:rPr>
                <w:spacing w:val="-6"/>
                <w:sz w:val="22"/>
              </w:rPr>
              <w:t> </w:t>
            </w:r>
            <w:r>
              <w:rPr>
                <w:sz w:val="22"/>
              </w:rPr>
              <w:t>strategising</w:t>
            </w:r>
            <w:r>
              <w:rPr>
                <w:spacing w:val="-4"/>
                <w:sz w:val="22"/>
              </w:rPr>
              <w:t> </w:t>
            </w:r>
            <w:r>
              <w:rPr>
                <w:sz w:val="22"/>
              </w:rPr>
              <w:t>at</w:t>
            </w:r>
            <w:r>
              <w:rPr>
                <w:spacing w:val="-4"/>
                <w:sz w:val="22"/>
              </w:rPr>
              <w:t> </w:t>
            </w:r>
            <w:r>
              <w:rPr>
                <w:sz w:val="22"/>
              </w:rPr>
              <w:t>Leadership</w:t>
            </w:r>
            <w:r>
              <w:rPr>
                <w:spacing w:val="-6"/>
                <w:sz w:val="22"/>
              </w:rPr>
              <w:t> </w:t>
            </w:r>
            <w:r>
              <w:rPr>
                <w:sz w:val="22"/>
              </w:rPr>
              <w:t>Team meetings. The curriculum plan for 2023-24 (which will underpin the budget) will reflect the College’s assessment of its capacity to tackle the risk in the short term.</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7ii</w:t>
            </w:r>
          </w:p>
        </w:tc>
      </w:tr>
      <w:tr>
        <w:trPr>
          <w:trHeight w:val="865"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3.</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Pr>
                <w:sz w:val="22"/>
              </w:rPr>
            </w:pPr>
            <w:r>
              <w:rPr>
                <w:sz w:val="22"/>
              </w:rPr>
              <w:t>Given</w:t>
            </w:r>
            <w:r>
              <w:rPr>
                <w:spacing w:val="-2"/>
                <w:sz w:val="22"/>
              </w:rPr>
              <w:t> </w:t>
            </w:r>
            <w:r>
              <w:rPr>
                <w:sz w:val="22"/>
              </w:rPr>
              <w:t>all</w:t>
            </w:r>
            <w:r>
              <w:rPr>
                <w:spacing w:val="-2"/>
                <w:sz w:val="22"/>
              </w:rPr>
              <w:t> </w:t>
            </w:r>
            <w:r>
              <w:rPr>
                <w:sz w:val="22"/>
              </w:rPr>
              <w:t>the</w:t>
            </w:r>
            <w:r>
              <w:rPr>
                <w:spacing w:val="-2"/>
                <w:sz w:val="22"/>
              </w:rPr>
              <w:t> </w:t>
            </w:r>
            <w:r>
              <w:rPr>
                <w:sz w:val="22"/>
              </w:rPr>
              <w:t>challenges</w:t>
            </w:r>
            <w:r>
              <w:rPr>
                <w:spacing w:val="-4"/>
                <w:sz w:val="22"/>
              </w:rPr>
              <w:t> </w:t>
            </w:r>
            <w:r>
              <w:rPr>
                <w:sz w:val="22"/>
              </w:rPr>
              <w:t>of the</w:t>
            </w:r>
            <w:r>
              <w:rPr>
                <w:spacing w:val="-2"/>
                <w:sz w:val="22"/>
              </w:rPr>
              <w:t> </w:t>
            </w:r>
            <w:r>
              <w:rPr>
                <w:sz w:val="22"/>
              </w:rPr>
              <w:t>past</w:t>
            </w:r>
            <w:r>
              <w:rPr>
                <w:spacing w:val="-3"/>
                <w:sz w:val="22"/>
              </w:rPr>
              <w:t> </w:t>
            </w:r>
            <w:r>
              <w:rPr>
                <w:sz w:val="22"/>
              </w:rPr>
              <w:t>three</w:t>
            </w:r>
            <w:r>
              <w:rPr>
                <w:spacing w:val="-4"/>
                <w:sz w:val="22"/>
              </w:rPr>
              <w:t> </w:t>
            </w:r>
            <w:r>
              <w:rPr>
                <w:sz w:val="22"/>
              </w:rPr>
              <w:t>years,</w:t>
            </w:r>
            <w:r>
              <w:rPr>
                <w:spacing w:val="-3"/>
                <w:sz w:val="22"/>
              </w:rPr>
              <w:t> </w:t>
            </w:r>
            <w:r>
              <w:rPr>
                <w:sz w:val="22"/>
              </w:rPr>
              <w:t>the College</w:t>
            </w:r>
            <w:r>
              <w:rPr>
                <w:spacing w:val="-2"/>
                <w:sz w:val="22"/>
              </w:rPr>
              <w:t> </w:t>
            </w:r>
            <w:r>
              <w:rPr>
                <w:sz w:val="22"/>
              </w:rPr>
              <w:t>has</w:t>
            </w:r>
            <w:r>
              <w:rPr>
                <w:spacing w:val="-4"/>
                <w:sz w:val="22"/>
              </w:rPr>
              <w:t> </w:t>
            </w:r>
            <w:r>
              <w:rPr>
                <w:sz w:val="22"/>
              </w:rPr>
              <w:t>done</w:t>
            </w:r>
            <w:r>
              <w:rPr>
                <w:spacing w:val="-4"/>
                <w:sz w:val="22"/>
              </w:rPr>
              <w:t> </w:t>
            </w:r>
            <w:r>
              <w:rPr>
                <w:sz w:val="22"/>
              </w:rPr>
              <w:t>well</w:t>
            </w:r>
            <w:r>
              <w:rPr>
                <w:spacing w:val="-2"/>
                <w:sz w:val="22"/>
              </w:rPr>
              <w:t> </w:t>
            </w:r>
            <w:r>
              <w:rPr>
                <w:sz w:val="22"/>
              </w:rPr>
              <w:t>to</w:t>
            </w:r>
            <w:r>
              <w:rPr>
                <w:spacing w:val="-2"/>
                <w:sz w:val="22"/>
              </w:rPr>
              <w:t> </w:t>
            </w:r>
            <w:r>
              <w:rPr>
                <w:sz w:val="22"/>
              </w:rPr>
              <w:t>both</w:t>
            </w:r>
            <w:r>
              <w:rPr>
                <w:spacing w:val="-2"/>
                <w:sz w:val="22"/>
              </w:rPr>
              <w:t> </w:t>
            </w:r>
            <w:r>
              <w:rPr>
                <w:sz w:val="22"/>
              </w:rPr>
              <w:t>improve apprentice retention and secure achievement rates 10% above national average. The Committee has no concerns to report.</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99"/>
              <w:rPr>
                <w:sz w:val="22"/>
              </w:rPr>
            </w:pPr>
            <w:r>
              <w:rPr>
                <w:spacing w:val="-5"/>
                <w:sz w:val="22"/>
              </w:rPr>
              <w:t>7iv</w:t>
            </w:r>
          </w:p>
        </w:tc>
      </w:tr>
      <w:tr>
        <w:trPr>
          <w:trHeight w:val="1879"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4.</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299"/>
              <w:rPr>
                <w:sz w:val="22"/>
              </w:rPr>
            </w:pPr>
            <w:r>
              <w:rPr>
                <w:sz w:val="22"/>
              </w:rPr>
              <w:t>While all the Quality Improvement Plan areas for improvement are still RAG rated ‘Amber’, the underpinning actions are now 54% complete. Key risks include the achievement of aspirational targets for attendance and retention and the accuracy of predicted achievement. Improving attendance and punctuality and improving the consistency of the quality of programmes not yet rated ‘Good’ and English and maths will continue to be key priorities</w:t>
            </w:r>
            <w:r>
              <w:rPr>
                <w:spacing w:val="-4"/>
                <w:sz w:val="22"/>
              </w:rPr>
              <w:t> </w:t>
            </w:r>
            <w:r>
              <w:rPr>
                <w:sz w:val="22"/>
              </w:rPr>
              <w:t>going</w:t>
            </w:r>
            <w:r>
              <w:rPr>
                <w:spacing w:val="-3"/>
                <w:sz w:val="22"/>
              </w:rPr>
              <w:t> </w:t>
            </w:r>
            <w:r>
              <w:rPr>
                <w:sz w:val="22"/>
              </w:rPr>
              <w:t>forwards.</w:t>
            </w:r>
            <w:r>
              <w:rPr>
                <w:spacing w:val="-5"/>
                <w:sz w:val="22"/>
              </w:rPr>
              <w:t> </w:t>
            </w:r>
            <w:r>
              <w:rPr>
                <w:sz w:val="22"/>
              </w:rPr>
              <w:t>The</w:t>
            </w:r>
            <w:r>
              <w:rPr>
                <w:spacing w:val="-4"/>
                <w:sz w:val="22"/>
              </w:rPr>
              <w:t> </w:t>
            </w:r>
            <w:r>
              <w:rPr>
                <w:sz w:val="22"/>
              </w:rPr>
              <w:t>Ofsted</w:t>
            </w:r>
            <w:r>
              <w:rPr>
                <w:spacing w:val="-4"/>
                <w:sz w:val="22"/>
              </w:rPr>
              <w:t> </w:t>
            </w:r>
            <w:r>
              <w:rPr>
                <w:sz w:val="22"/>
              </w:rPr>
              <w:t>inspection</w:t>
            </w:r>
            <w:r>
              <w:rPr>
                <w:spacing w:val="-3"/>
                <w:sz w:val="22"/>
              </w:rPr>
              <w:t> </w:t>
            </w:r>
            <w:r>
              <w:rPr>
                <w:sz w:val="22"/>
              </w:rPr>
              <w:t>and</w:t>
            </w:r>
            <w:r>
              <w:rPr>
                <w:spacing w:val="-3"/>
                <w:sz w:val="22"/>
              </w:rPr>
              <w:t> </w:t>
            </w:r>
            <w:r>
              <w:rPr>
                <w:sz w:val="22"/>
              </w:rPr>
              <w:t>report</w:t>
            </w:r>
            <w:r>
              <w:rPr>
                <w:spacing w:val="-3"/>
                <w:sz w:val="22"/>
              </w:rPr>
              <w:t> </w:t>
            </w:r>
            <w:r>
              <w:rPr>
                <w:sz w:val="22"/>
              </w:rPr>
              <w:t>has</w:t>
            </w:r>
            <w:r>
              <w:rPr>
                <w:spacing w:val="-2"/>
                <w:sz w:val="22"/>
              </w:rPr>
              <w:t> </w:t>
            </w:r>
            <w:r>
              <w:rPr>
                <w:sz w:val="22"/>
              </w:rPr>
              <w:t>provided</w:t>
            </w:r>
            <w:r>
              <w:rPr>
                <w:spacing w:val="-3"/>
                <w:sz w:val="22"/>
              </w:rPr>
              <w:t> </w:t>
            </w:r>
            <w:r>
              <w:rPr>
                <w:sz w:val="22"/>
              </w:rPr>
              <w:t>assurance that</w:t>
            </w:r>
            <w:r>
              <w:rPr>
                <w:spacing w:val="-3"/>
                <w:sz w:val="22"/>
              </w:rPr>
              <w:t> </w:t>
            </w:r>
            <w:r>
              <w:rPr>
                <w:sz w:val="22"/>
              </w:rPr>
              <w:t>the College Quality Improvement Plan is focused on appropriate objectives.</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8i</w:t>
            </w:r>
          </w:p>
        </w:tc>
      </w:tr>
      <w:tr>
        <w:trPr>
          <w:trHeight w:val="2385"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5.</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194"/>
              <w:rPr>
                <w:sz w:val="22"/>
              </w:rPr>
            </w:pPr>
            <w:r>
              <w:rPr>
                <w:sz w:val="22"/>
              </w:rPr>
              <w:t>The Committee received a report on the status of the Quality Performance Indicators, i.e. retention, predicted achievement and attendance for Study Programmes, Apprentices and Adult Programmes. Management is cautiously predicting improved achievement rates for both Study Programmes and Apprenticeships (Adults to hold its position), with the caveat that some of the performance indicators have clearly gone the other way, e.g. retention and attendance are slightly down against the same point last year. Even if some of the predictions</w:t>
            </w:r>
            <w:r>
              <w:rPr>
                <w:spacing w:val="-3"/>
                <w:sz w:val="22"/>
              </w:rPr>
              <w:t> </w:t>
            </w:r>
            <w:r>
              <w:rPr>
                <w:sz w:val="22"/>
              </w:rPr>
              <w:t>prove</w:t>
            </w:r>
            <w:r>
              <w:rPr>
                <w:spacing w:val="-4"/>
                <w:sz w:val="22"/>
              </w:rPr>
              <w:t> </w:t>
            </w:r>
            <w:r>
              <w:rPr>
                <w:sz w:val="22"/>
              </w:rPr>
              <w:t>inaccurate,</w:t>
            </w:r>
            <w:r>
              <w:rPr>
                <w:spacing w:val="-4"/>
                <w:sz w:val="22"/>
              </w:rPr>
              <w:t> </w:t>
            </w:r>
            <w:r>
              <w:rPr>
                <w:sz w:val="22"/>
              </w:rPr>
              <w:t>the</w:t>
            </w:r>
            <w:r>
              <w:rPr>
                <w:spacing w:val="-5"/>
                <w:sz w:val="22"/>
              </w:rPr>
              <w:t> </w:t>
            </w:r>
            <w:r>
              <w:rPr>
                <w:sz w:val="22"/>
              </w:rPr>
              <w:t>Committee</w:t>
            </w:r>
            <w:r>
              <w:rPr>
                <w:spacing w:val="-4"/>
                <w:sz w:val="22"/>
              </w:rPr>
              <w:t> </w:t>
            </w:r>
            <w:r>
              <w:rPr>
                <w:sz w:val="22"/>
              </w:rPr>
              <w:t>still</w:t>
            </w:r>
            <w:r>
              <w:rPr>
                <w:spacing w:val="-4"/>
                <w:sz w:val="22"/>
              </w:rPr>
              <w:t> </w:t>
            </w:r>
            <w:r>
              <w:rPr>
                <w:sz w:val="22"/>
              </w:rPr>
              <w:t>considers</w:t>
            </w:r>
            <w:r>
              <w:rPr>
                <w:spacing w:val="-5"/>
                <w:sz w:val="22"/>
              </w:rPr>
              <w:t> </w:t>
            </w:r>
            <w:r>
              <w:rPr>
                <w:sz w:val="22"/>
              </w:rPr>
              <w:t>the</w:t>
            </w:r>
            <w:r>
              <w:rPr>
                <w:spacing w:val="-4"/>
                <w:sz w:val="22"/>
              </w:rPr>
              <w:t> </w:t>
            </w:r>
            <w:r>
              <w:rPr>
                <w:sz w:val="22"/>
              </w:rPr>
              <w:t>process</w:t>
            </w:r>
            <w:r>
              <w:rPr>
                <w:spacing w:val="-5"/>
                <w:sz w:val="22"/>
              </w:rPr>
              <w:t> </w:t>
            </w:r>
            <w:r>
              <w:rPr>
                <w:sz w:val="22"/>
              </w:rPr>
              <w:t>wholly</w:t>
            </w:r>
            <w:r>
              <w:rPr>
                <w:spacing w:val="-5"/>
                <w:sz w:val="22"/>
              </w:rPr>
              <w:t> </w:t>
            </w:r>
            <w:r>
              <w:rPr>
                <w:sz w:val="22"/>
              </w:rPr>
              <w:t>worthwhile,</w:t>
            </w:r>
            <w:r>
              <w:rPr>
                <w:spacing w:val="-3"/>
                <w:sz w:val="22"/>
              </w:rPr>
              <w:t> </w:t>
            </w:r>
            <w:r>
              <w:rPr>
                <w:sz w:val="22"/>
              </w:rPr>
              <w:t>as the discussions that are had as a result of it contribute substantially to risk mitigation. An update will be brought to the next Committee meeting.</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9ii</w:t>
            </w:r>
          </w:p>
        </w:tc>
      </w:tr>
      <w:tr>
        <w:trPr>
          <w:trHeight w:val="1879"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6.</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299"/>
              <w:rPr>
                <w:sz w:val="22"/>
              </w:rPr>
            </w:pPr>
            <w:r>
              <w:rPr>
                <w:sz w:val="22"/>
              </w:rPr>
              <w:t>The</w:t>
            </w:r>
            <w:r>
              <w:rPr>
                <w:spacing w:val="-2"/>
                <w:sz w:val="22"/>
              </w:rPr>
              <w:t> </w:t>
            </w:r>
            <w:r>
              <w:rPr>
                <w:sz w:val="22"/>
              </w:rPr>
              <w:t>Committee</w:t>
            </w:r>
            <w:r>
              <w:rPr>
                <w:spacing w:val="-2"/>
                <w:sz w:val="22"/>
              </w:rPr>
              <w:t> </w:t>
            </w:r>
            <w:r>
              <w:rPr>
                <w:sz w:val="22"/>
              </w:rPr>
              <w:t>received a</w:t>
            </w:r>
            <w:r>
              <w:rPr>
                <w:spacing w:val="-2"/>
                <w:sz w:val="22"/>
              </w:rPr>
              <w:t> </w:t>
            </w:r>
            <w:r>
              <w:rPr>
                <w:sz w:val="22"/>
              </w:rPr>
              <w:t>report on</w:t>
            </w:r>
            <w:r>
              <w:rPr>
                <w:spacing w:val="-2"/>
                <w:sz w:val="22"/>
              </w:rPr>
              <w:t> </w:t>
            </w:r>
            <w:r>
              <w:rPr>
                <w:sz w:val="22"/>
              </w:rPr>
              <w:t>progress</w:t>
            </w:r>
            <w:r>
              <w:rPr>
                <w:spacing w:val="-2"/>
                <w:sz w:val="22"/>
              </w:rPr>
              <w:t> </w:t>
            </w:r>
            <w:r>
              <w:rPr>
                <w:sz w:val="22"/>
              </w:rPr>
              <w:t>on</w:t>
            </w:r>
            <w:r>
              <w:rPr>
                <w:spacing w:val="-2"/>
                <w:sz w:val="22"/>
              </w:rPr>
              <w:t> </w:t>
            </w:r>
            <w:r>
              <w:rPr>
                <w:sz w:val="22"/>
              </w:rPr>
              <w:t>the College’s</w:t>
            </w:r>
            <w:r>
              <w:rPr>
                <w:spacing w:val="-2"/>
                <w:sz w:val="22"/>
              </w:rPr>
              <w:t> </w:t>
            </w:r>
            <w:r>
              <w:rPr>
                <w:sz w:val="22"/>
              </w:rPr>
              <w:t>HE Strategy and discussed the balance</w:t>
            </w:r>
            <w:r>
              <w:rPr>
                <w:spacing w:val="-2"/>
                <w:sz w:val="22"/>
              </w:rPr>
              <w:t> </w:t>
            </w:r>
            <w:r>
              <w:rPr>
                <w:sz w:val="22"/>
              </w:rPr>
              <w:t>of risk in terms of</w:t>
            </w:r>
            <w:r>
              <w:rPr>
                <w:spacing w:val="-1"/>
                <w:sz w:val="22"/>
              </w:rPr>
              <w:t> </w:t>
            </w:r>
            <w:r>
              <w:rPr>
                <w:sz w:val="22"/>
              </w:rPr>
              <w:t>the</w:t>
            </w:r>
            <w:r>
              <w:rPr>
                <w:spacing w:val="-2"/>
                <w:sz w:val="22"/>
              </w:rPr>
              <w:t> </w:t>
            </w:r>
            <w:r>
              <w:rPr>
                <w:sz w:val="22"/>
              </w:rPr>
              <w:t>need</w:t>
            </w:r>
            <w:r>
              <w:rPr>
                <w:spacing w:val="-2"/>
                <w:sz w:val="22"/>
              </w:rPr>
              <w:t> </w:t>
            </w:r>
            <w:r>
              <w:rPr>
                <w:sz w:val="22"/>
              </w:rPr>
              <w:t>to develop new</w:t>
            </w:r>
            <w:r>
              <w:rPr>
                <w:spacing w:val="-3"/>
                <w:sz w:val="22"/>
              </w:rPr>
              <w:t> </w:t>
            </w:r>
            <w:r>
              <w:rPr>
                <w:sz w:val="22"/>
              </w:rPr>
              <w:t>foundation degree</w:t>
            </w:r>
            <w:r>
              <w:rPr>
                <w:spacing w:val="-2"/>
                <w:sz w:val="22"/>
              </w:rPr>
              <w:t> </w:t>
            </w:r>
            <w:r>
              <w:rPr>
                <w:sz w:val="22"/>
              </w:rPr>
              <w:t>courses and</w:t>
            </w:r>
            <w:r>
              <w:rPr>
                <w:spacing w:val="-2"/>
                <w:sz w:val="22"/>
              </w:rPr>
              <w:t> </w:t>
            </w:r>
            <w:r>
              <w:rPr>
                <w:sz w:val="22"/>
              </w:rPr>
              <w:t>the level of financial and reputational exposure we are prepared to tolerate where validating partners are not willing to commit contractually. A recent decision by the University of Huddersfield</w:t>
            </w:r>
            <w:r>
              <w:rPr>
                <w:spacing w:val="-2"/>
                <w:sz w:val="22"/>
              </w:rPr>
              <w:t> </w:t>
            </w:r>
            <w:r>
              <w:rPr>
                <w:sz w:val="22"/>
              </w:rPr>
              <w:t>to</w:t>
            </w:r>
            <w:r>
              <w:rPr>
                <w:spacing w:val="-4"/>
                <w:sz w:val="22"/>
              </w:rPr>
              <w:t> </w:t>
            </w:r>
            <w:r>
              <w:rPr>
                <w:sz w:val="22"/>
              </w:rPr>
              <w:t>withdraw</w:t>
            </w:r>
            <w:r>
              <w:rPr>
                <w:spacing w:val="-5"/>
                <w:sz w:val="22"/>
              </w:rPr>
              <w:t> </w:t>
            </w:r>
            <w:r>
              <w:rPr>
                <w:sz w:val="22"/>
              </w:rPr>
              <w:t>from</w:t>
            </w:r>
            <w:r>
              <w:rPr>
                <w:spacing w:val="-3"/>
                <w:sz w:val="22"/>
              </w:rPr>
              <w:t> </w:t>
            </w:r>
            <w:r>
              <w:rPr>
                <w:sz w:val="22"/>
              </w:rPr>
              <w:t>validating a</w:t>
            </w:r>
            <w:r>
              <w:rPr>
                <w:spacing w:val="-2"/>
                <w:sz w:val="22"/>
              </w:rPr>
              <w:t> </w:t>
            </w:r>
            <w:r>
              <w:rPr>
                <w:sz w:val="22"/>
              </w:rPr>
              <w:t>new</w:t>
            </w:r>
            <w:r>
              <w:rPr>
                <w:spacing w:val="-5"/>
                <w:sz w:val="22"/>
              </w:rPr>
              <w:t> </w:t>
            </w:r>
            <w:r>
              <w:rPr>
                <w:sz w:val="22"/>
              </w:rPr>
              <w:t>Foundation</w:t>
            </w:r>
            <w:r>
              <w:rPr>
                <w:spacing w:val="-2"/>
                <w:sz w:val="22"/>
              </w:rPr>
              <w:t> </w:t>
            </w:r>
            <w:r>
              <w:rPr>
                <w:sz w:val="22"/>
              </w:rPr>
              <w:t>Degree</w:t>
            </w:r>
            <w:r>
              <w:rPr>
                <w:spacing w:val="-4"/>
                <w:sz w:val="22"/>
              </w:rPr>
              <w:t> </w:t>
            </w:r>
            <w:r>
              <w:rPr>
                <w:sz w:val="22"/>
              </w:rPr>
              <w:t>in</w:t>
            </w:r>
            <w:r>
              <w:rPr>
                <w:spacing w:val="-2"/>
                <w:sz w:val="22"/>
              </w:rPr>
              <w:t> </w:t>
            </w:r>
            <w:r>
              <w:rPr>
                <w:sz w:val="22"/>
              </w:rPr>
              <w:t>Health</w:t>
            </w:r>
            <w:r>
              <w:rPr>
                <w:spacing w:val="-2"/>
                <w:sz w:val="22"/>
              </w:rPr>
              <w:t> </w:t>
            </w:r>
            <w:r>
              <w:rPr>
                <w:sz w:val="22"/>
              </w:rPr>
              <w:t>&amp;</w:t>
            </w:r>
            <w:r>
              <w:rPr>
                <w:spacing w:val="-2"/>
                <w:sz w:val="22"/>
              </w:rPr>
              <w:t> </w:t>
            </w:r>
            <w:r>
              <w:rPr>
                <w:sz w:val="22"/>
              </w:rPr>
              <w:t>Social</w:t>
            </w:r>
            <w:r>
              <w:rPr>
                <w:spacing w:val="-3"/>
                <w:sz w:val="22"/>
              </w:rPr>
              <w:t> </w:t>
            </w:r>
            <w:r>
              <w:rPr>
                <w:sz w:val="22"/>
              </w:rPr>
              <w:t>Care has</w:t>
            </w:r>
            <w:r>
              <w:rPr>
                <w:spacing w:val="-1"/>
                <w:sz w:val="22"/>
              </w:rPr>
              <w:t> </w:t>
            </w:r>
            <w:r>
              <w:rPr>
                <w:sz w:val="22"/>
              </w:rPr>
              <w:t>left</w:t>
            </w:r>
            <w:r>
              <w:rPr>
                <w:spacing w:val="-3"/>
                <w:sz w:val="22"/>
              </w:rPr>
              <w:t> </w:t>
            </w:r>
            <w:r>
              <w:rPr>
                <w:sz w:val="22"/>
              </w:rPr>
              <w:t>the</w:t>
            </w:r>
            <w:r>
              <w:rPr>
                <w:spacing w:val="-2"/>
                <w:sz w:val="22"/>
              </w:rPr>
              <w:t> </w:t>
            </w:r>
            <w:r>
              <w:rPr>
                <w:sz w:val="22"/>
              </w:rPr>
              <w:t>College</w:t>
            </w:r>
            <w:r>
              <w:rPr>
                <w:spacing w:val="-4"/>
                <w:sz w:val="22"/>
              </w:rPr>
              <w:t> </w:t>
            </w:r>
            <w:r>
              <w:rPr>
                <w:sz w:val="22"/>
              </w:rPr>
              <w:t>out</w:t>
            </w:r>
            <w:r>
              <w:rPr>
                <w:spacing w:val="-3"/>
                <w:sz w:val="22"/>
              </w:rPr>
              <w:t> </w:t>
            </w:r>
            <w:r>
              <w:rPr>
                <w:sz w:val="22"/>
              </w:rPr>
              <w:t>of pocket,</w:t>
            </w:r>
            <w:r>
              <w:rPr>
                <w:spacing w:val="-3"/>
                <w:sz w:val="22"/>
              </w:rPr>
              <w:t> </w:t>
            </w:r>
            <w:r>
              <w:rPr>
                <w:sz w:val="22"/>
              </w:rPr>
              <w:t>with</w:t>
            </w:r>
            <w:r>
              <w:rPr>
                <w:spacing w:val="-2"/>
                <w:sz w:val="22"/>
              </w:rPr>
              <w:t> </w:t>
            </w:r>
            <w:r>
              <w:rPr>
                <w:sz w:val="22"/>
              </w:rPr>
              <w:t>a</w:t>
            </w:r>
            <w:r>
              <w:rPr>
                <w:spacing w:val="-1"/>
                <w:sz w:val="22"/>
              </w:rPr>
              <w:t> </w:t>
            </w:r>
            <w:r>
              <w:rPr>
                <w:sz w:val="22"/>
              </w:rPr>
              <w:t>depleted</w:t>
            </w:r>
            <w:r>
              <w:rPr>
                <w:spacing w:val="-6"/>
                <w:sz w:val="22"/>
              </w:rPr>
              <w:t> </w:t>
            </w:r>
            <w:r>
              <w:rPr>
                <w:sz w:val="22"/>
              </w:rPr>
              <w:t>offer</w:t>
            </w:r>
            <w:r>
              <w:rPr>
                <w:spacing w:val="-3"/>
                <w:sz w:val="22"/>
              </w:rPr>
              <w:t> </w:t>
            </w:r>
            <w:r>
              <w:rPr>
                <w:sz w:val="22"/>
              </w:rPr>
              <w:t>for</w:t>
            </w:r>
            <w:r>
              <w:rPr>
                <w:spacing w:val="-3"/>
                <w:sz w:val="22"/>
              </w:rPr>
              <w:t> </w:t>
            </w:r>
            <w:r>
              <w:rPr>
                <w:sz w:val="22"/>
              </w:rPr>
              <w:t>prospective</w:t>
            </w:r>
            <w:r>
              <w:rPr>
                <w:spacing w:val="-2"/>
                <w:sz w:val="22"/>
              </w:rPr>
              <w:t> </w:t>
            </w:r>
            <w:r>
              <w:rPr>
                <w:sz w:val="22"/>
              </w:rPr>
              <w:t>students and</w:t>
            </w:r>
            <w:r>
              <w:rPr>
                <w:spacing w:val="-4"/>
                <w:sz w:val="22"/>
              </w:rPr>
              <w:t> </w:t>
            </w:r>
            <w:r>
              <w:rPr>
                <w:sz w:val="22"/>
              </w:rPr>
              <w:t>limited ability to mitigate our losses.</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4"/>
                <w:sz w:val="22"/>
              </w:rPr>
              <w:t>13ii</w:t>
            </w:r>
          </w:p>
        </w:tc>
      </w:tr>
      <w:tr>
        <w:trPr>
          <w:trHeight w:val="1120"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7.</w:t>
            </w:r>
          </w:p>
        </w:tc>
        <w:tc>
          <w:tcPr>
            <w:tcW w:w="9323" w:type="dxa"/>
            <w:tcBorders>
              <w:top w:val="single" w:sz="4" w:space="0" w:color="000000"/>
              <w:left w:val="single" w:sz="4" w:space="0" w:color="000000"/>
              <w:bottom w:val="single" w:sz="4" w:space="0" w:color="000000"/>
              <w:right w:val="single" w:sz="4" w:space="0" w:color="000000"/>
            </w:tcBorders>
          </w:tcPr>
          <w:p>
            <w:pPr>
              <w:pStyle w:val="TableParagraph"/>
              <w:spacing w:before="48"/>
              <w:ind w:left="106" w:right="194"/>
              <w:rPr>
                <w:sz w:val="22"/>
              </w:rPr>
            </w:pPr>
            <w:r>
              <w:rPr>
                <w:sz w:val="22"/>
              </w:rPr>
              <w:t>At</w:t>
            </w:r>
            <w:r>
              <w:rPr>
                <w:spacing w:val="-1"/>
                <w:sz w:val="22"/>
              </w:rPr>
              <w:t> </w:t>
            </w:r>
            <w:r>
              <w:rPr>
                <w:sz w:val="22"/>
              </w:rPr>
              <w:t>the</w:t>
            </w:r>
            <w:r>
              <w:rPr>
                <w:spacing w:val="-5"/>
                <w:sz w:val="22"/>
              </w:rPr>
              <w:t> </w:t>
            </w:r>
            <w:r>
              <w:rPr>
                <w:sz w:val="22"/>
              </w:rPr>
              <w:t>Committee’s</w:t>
            </w:r>
            <w:r>
              <w:rPr>
                <w:spacing w:val="-2"/>
                <w:sz w:val="22"/>
              </w:rPr>
              <w:t> </w:t>
            </w:r>
            <w:r>
              <w:rPr>
                <w:sz w:val="22"/>
              </w:rPr>
              <w:t>March</w:t>
            </w:r>
            <w:r>
              <w:rPr>
                <w:spacing w:val="-2"/>
                <w:sz w:val="22"/>
              </w:rPr>
              <w:t> </w:t>
            </w:r>
            <w:r>
              <w:rPr>
                <w:sz w:val="22"/>
              </w:rPr>
              <w:t>meeting,</w:t>
            </w:r>
            <w:r>
              <w:rPr>
                <w:spacing w:val="-4"/>
                <w:sz w:val="22"/>
              </w:rPr>
              <w:t> </w:t>
            </w:r>
            <w:r>
              <w:rPr>
                <w:sz w:val="22"/>
              </w:rPr>
              <w:t>management</w:t>
            </w:r>
            <w:r>
              <w:rPr>
                <w:spacing w:val="-2"/>
                <w:sz w:val="22"/>
              </w:rPr>
              <w:t> </w:t>
            </w:r>
            <w:r>
              <w:rPr>
                <w:sz w:val="22"/>
              </w:rPr>
              <w:t>flagged</w:t>
            </w:r>
            <w:r>
              <w:rPr>
                <w:spacing w:val="-5"/>
                <w:sz w:val="22"/>
              </w:rPr>
              <w:t> </w:t>
            </w:r>
            <w:r>
              <w:rPr>
                <w:sz w:val="22"/>
              </w:rPr>
              <w:t>a</w:t>
            </w:r>
            <w:r>
              <w:rPr>
                <w:spacing w:val="-3"/>
                <w:sz w:val="22"/>
              </w:rPr>
              <w:t> </w:t>
            </w:r>
            <w:r>
              <w:rPr>
                <w:sz w:val="22"/>
              </w:rPr>
              <w:t>concern</w:t>
            </w:r>
            <w:r>
              <w:rPr>
                <w:spacing w:val="-5"/>
                <w:sz w:val="22"/>
              </w:rPr>
              <w:t> </w:t>
            </w:r>
            <w:r>
              <w:rPr>
                <w:sz w:val="22"/>
              </w:rPr>
              <w:t>about</w:t>
            </w:r>
            <w:r>
              <w:rPr>
                <w:spacing w:val="-6"/>
                <w:sz w:val="22"/>
              </w:rPr>
              <w:t> </w:t>
            </w:r>
            <w:r>
              <w:rPr>
                <w:sz w:val="22"/>
              </w:rPr>
              <w:t>delays</w:t>
            </w:r>
            <w:r>
              <w:rPr>
                <w:spacing w:val="-2"/>
                <w:sz w:val="22"/>
              </w:rPr>
              <w:t> </w:t>
            </w:r>
            <w:r>
              <w:rPr>
                <w:sz w:val="22"/>
              </w:rPr>
              <w:t>in</w:t>
            </w:r>
            <w:r>
              <w:rPr>
                <w:spacing w:val="-3"/>
                <w:sz w:val="22"/>
              </w:rPr>
              <w:t> </w:t>
            </w:r>
            <w:r>
              <w:rPr>
                <w:sz w:val="22"/>
              </w:rPr>
              <w:t>initiating difficult</w:t>
            </w:r>
            <w:r>
              <w:rPr>
                <w:spacing w:val="-1"/>
                <w:sz w:val="22"/>
              </w:rPr>
              <w:t> </w:t>
            </w:r>
            <w:r>
              <w:rPr>
                <w:sz w:val="22"/>
              </w:rPr>
              <w:t>conversations</w:t>
            </w:r>
            <w:r>
              <w:rPr>
                <w:spacing w:val="-2"/>
                <w:sz w:val="22"/>
              </w:rPr>
              <w:t> </w:t>
            </w:r>
            <w:r>
              <w:rPr>
                <w:sz w:val="22"/>
              </w:rPr>
              <w:t>and</w:t>
            </w:r>
            <w:r>
              <w:rPr>
                <w:spacing w:val="-3"/>
                <w:sz w:val="22"/>
              </w:rPr>
              <w:t> </w:t>
            </w:r>
            <w:r>
              <w:rPr>
                <w:sz w:val="22"/>
              </w:rPr>
              <w:t>implementing</w:t>
            </w:r>
            <w:r>
              <w:rPr>
                <w:spacing w:val="-3"/>
                <w:sz w:val="22"/>
              </w:rPr>
              <w:t> </w:t>
            </w:r>
            <w:r>
              <w:rPr>
                <w:sz w:val="22"/>
              </w:rPr>
              <w:t>individual</w:t>
            </w:r>
            <w:r>
              <w:rPr>
                <w:spacing w:val="-3"/>
                <w:sz w:val="22"/>
              </w:rPr>
              <w:t> </w:t>
            </w:r>
            <w:r>
              <w:rPr>
                <w:sz w:val="22"/>
              </w:rPr>
              <w:t>support</w:t>
            </w:r>
            <w:r>
              <w:rPr>
                <w:spacing w:val="-4"/>
                <w:sz w:val="22"/>
              </w:rPr>
              <w:t> </w:t>
            </w:r>
            <w:r>
              <w:rPr>
                <w:sz w:val="22"/>
              </w:rPr>
              <w:t>plans.</w:t>
            </w:r>
            <w:r>
              <w:rPr>
                <w:spacing w:val="-3"/>
                <w:sz w:val="22"/>
              </w:rPr>
              <w:t> </w:t>
            </w:r>
            <w:r>
              <w:rPr>
                <w:sz w:val="22"/>
              </w:rPr>
              <w:t>The</w:t>
            </w:r>
            <w:r>
              <w:rPr>
                <w:spacing w:val="-5"/>
                <w:sz w:val="22"/>
              </w:rPr>
              <w:t> </w:t>
            </w:r>
            <w:r>
              <w:rPr>
                <w:sz w:val="22"/>
              </w:rPr>
              <w:t>Quality</w:t>
            </w:r>
            <w:r>
              <w:rPr>
                <w:spacing w:val="-5"/>
                <w:sz w:val="22"/>
              </w:rPr>
              <w:t> </w:t>
            </w:r>
            <w:r>
              <w:rPr>
                <w:sz w:val="22"/>
              </w:rPr>
              <w:t>Team</w:t>
            </w:r>
            <w:r>
              <w:rPr>
                <w:spacing w:val="-3"/>
                <w:sz w:val="22"/>
              </w:rPr>
              <w:t> </w:t>
            </w:r>
            <w:r>
              <w:rPr>
                <w:sz w:val="22"/>
              </w:rPr>
              <w:t>updated us on their work to improve the position, supporting leaders and managers to make more timely use of appropriate processes and interventions. We will continue to monitor this.</w:t>
            </w:r>
          </w:p>
        </w:tc>
        <w:tc>
          <w:tcPr>
            <w:tcW w:w="710"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2"/>
                <w:sz w:val="22"/>
              </w:rPr>
              <w:t>10vii</w:t>
            </w:r>
          </w:p>
        </w:tc>
      </w:tr>
    </w:tbl>
    <w:p>
      <w:pPr>
        <w:spacing w:after="0"/>
        <w:rPr>
          <w:sz w:val="22"/>
        </w:rPr>
        <w:sectPr>
          <w:headerReference w:type="default" r:id="rId10"/>
          <w:footerReference w:type="default" r:id="rId11"/>
          <w:pgSz w:w="11910" w:h="16840"/>
          <w:pgMar w:header="0" w:footer="149" w:top="560" w:bottom="340" w:left="700" w:right="440"/>
        </w:sectPr>
      </w:pPr>
    </w:p>
    <w:p>
      <w:pPr>
        <w:tabs>
          <w:tab w:pos="9617" w:val="left" w:leader="none"/>
        </w:tabs>
        <w:spacing w:before="69"/>
        <w:ind w:left="274" w:right="0" w:firstLine="0"/>
        <w:jc w:val="left"/>
        <w:rPr>
          <w:b/>
          <w:sz w:val="22"/>
        </w:rPr>
      </w:pPr>
      <w:r>
        <w:rPr>
          <w:b/>
          <w:spacing w:val="-4"/>
          <w:sz w:val="22"/>
        </w:rPr>
        <w:t>Item</w:t>
      </w:r>
      <w:r>
        <w:rPr>
          <w:b/>
          <w:sz w:val="22"/>
        </w:rPr>
        <w:tab/>
      </w:r>
      <w:r>
        <w:rPr>
          <w:b/>
          <w:spacing w:val="-2"/>
          <w:sz w:val="22"/>
        </w:rPr>
        <w:t>Action/</w:t>
      </w:r>
    </w:p>
    <w:p>
      <w:pPr>
        <w:spacing w:before="2"/>
        <w:ind w:left="9425" w:right="0" w:firstLine="0"/>
        <w:jc w:val="left"/>
        <w:rPr>
          <w:b/>
          <w:sz w:val="22"/>
        </w:rPr>
      </w:pPr>
      <w:r>
        <w:rPr>
          <w:b/>
          <w:sz w:val="22"/>
        </w:rPr>
        <w:t>Report</w:t>
      </w:r>
      <w:r>
        <w:rPr>
          <w:b/>
          <w:spacing w:val="-10"/>
          <w:sz w:val="22"/>
        </w:rPr>
        <w:t> </w:t>
      </w:r>
      <w:r>
        <w:rPr>
          <w:b/>
          <w:spacing w:val="-4"/>
          <w:sz w:val="22"/>
        </w:rPr>
        <w:t>Item</w:t>
      </w:r>
    </w:p>
    <w:p>
      <w:pPr>
        <w:pStyle w:val="BodyText"/>
        <w:spacing w:before="11"/>
        <w:rPr>
          <w:b/>
          <w:sz w:val="5"/>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
        <w:gridCol w:w="9323"/>
        <w:gridCol w:w="710"/>
      </w:tblGrid>
      <w:tr>
        <w:trPr>
          <w:trHeight w:val="866" w:hRule="atLeast"/>
        </w:trPr>
        <w:tc>
          <w:tcPr>
            <w:tcW w:w="458" w:type="dxa"/>
          </w:tcPr>
          <w:p>
            <w:pPr>
              <w:pStyle w:val="TableParagraph"/>
              <w:spacing w:before="48"/>
              <w:ind w:left="107"/>
              <w:rPr>
                <w:sz w:val="22"/>
              </w:rPr>
            </w:pPr>
            <w:r>
              <w:rPr>
                <w:spacing w:val="-5"/>
                <w:sz w:val="22"/>
              </w:rPr>
              <w:t>8.</w:t>
            </w:r>
          </w:p>
        </w:tc>
        <w:tc>
          <w:tcPr>
            <w:tcW w:w="9323" w:type="dxa"/>
          </w:tcPr>
          <w:p>
            <w:pPr>
              <w:pStyle w:val="TableParagraph"/>
              <w:spacing w:before="48"/>
              <w:ind w:left="106"/>
              <w:rPr>
                <w:sz w:val="22"/>
              </w:rPr>
            </w:pPr>
            <w:r>
              <w:rPr>
                <w:sz w:val="22"/>
              </w:rPr>
              <w:t>The Corporation must ensure student complaints are effectively investigated and addressed and</w:t>
            </w:r>
            <w:r>
              <w:rPr>
                <w:spacing w:val="-2"/>
                <w:sz w:val="22"/>
              </w:rPr>
              <w:t> </w:t>
            </w:r>
            <w:r>
              <w:rPr>
                <w:sz w:val="22"/>
              </w:rPr>
              <w:t>monitors</w:t>
            </w:r>
            <w:r>
              <w:rPr>
                <w:spacing w:val="-4"/>
                <w:sz w:val="22"/>
              </w:rPr>
              <w:t> </w:t>
            </w:r>
            <w:r>
              <w:rPr>
                <w:sz w:val="22"/>
              </w:rPr>
              <w:t>complaints</w:t>
            </w:r>
            <w:r>
              <w:rPr>
                <w:spacing w:val="-5"/>
                <w:sz w:val="22"/>
              </w:rPr>
              <w:t> </w:t>
            </w:r>
            <w:r>
              <w:rPr>
                <w:sz w:val="22"/>
              </w:rPr>
              <w:t>to</w:t>
            </w:r>
            <w:r>
              <w:rPr>
                <w:spacing w:val="-2"/>
                <w:sz w:val="22"/>
              </w:rPr>
              <w:t> </w:t>
            </w:r>
            <w:r>
              <w:rPr>
                <w:sz w:val="22"/>
              </w:rPr>
              <w:t>identify</w:t>
            </w:r>
            <w:r>
              <w:rPr>
                <w:spacing w:val="-4"/>
                <w:sz w:val="22"/>
              </w:rPr>
              <w:t> </w:t>
            </w:r>
            <w:r>
              <w:rPr>
                <w:sz w:val="22"/>
              </w:rPr>
              <w:t>any</w:t>
            </w:r>
            <w:r>
              <w:rPr>
                <w:spacing w:val="-4"/>
                <w:sz w:val="22"/>
              </w:rPr>
              <w:t> </w:t>
            </w:r>
            <w:r>
              <w:rPr>
                <w:sz w:val="22"/>
              </w:rPr>
              <w:t>trends.</w:t>
            </w:r>
            <w:r>
              <w:rPr>
                <w:spacing w:val="40"/>
                <w:sz w:val="22"/>
              </w:rPr>
              <w:t> </w:t>
            </w:r>
            <w:r>
              <w:rPr>
                <w:sz w:val="22"/>
              </w:rPr>
              <w:t>A</w:t>
            </w:r>
            <w:r>
              <w:rPr>
                <w:spacing w:val="-2"/>
                <w:sz w:val="22"/>
              </w:rPr>
              <w:t> </w:t>
            </w:r>
            <w:r>
              <w:rPr>
                <w:sz w:val="22"/>
              </w:rPr>
              <w:t>summary</w:t>
            </w:r>
            <w:r>
              <w:rPr>
                <w:spacing w:val="-4"/>
                <w:sz w:val="22"/>
              </w:rPr>
              <w:t> </w:t>
            </w:r>
            <w:r>
              <w:rPr>
                <w:sz w:val="22"/>
              </w:rPr>
              <w:t>report</w:t>
            </w:r>
            <w:r>
              <w:rPr>
                <w:spacing w:val="-3"/>
                <w:sz w:val="22"/>
              </w:rPr>
              <w:t> </w:t>
            </w:r>
            <w:r>
              <w:rPr>
                <w:sz w:val="22"/>
              </w:rPr>
              <w:t>on</w:t>
            </w:r>
            <w:r>
              <w:rPr>
                <w:spacing w:val="-4"/>
                <w:sz w:val="22"/>
              </w:rPr>
              <w:t> </w:t>
            </w:r>
            <w:r>
              <w:rPr>
                <w:sz w:val="22"/>
              </w:rPr>
              <w:t>the</w:t>
            </w:r>
            <w:r>
              <w:rPr>
                <w:spacing w:val="-2"/>
                <w:sz w:val="22"/>
              </w:rPr>
              <w:t> </w:t>
            </w:r>
            <w:r>
              <w:rPr>
                <w:sz w:val="22"/>
              </w:rPr>
              <w:t>outcomes</w:t>
            </w:r>
            <w:r>
              <w:rPr>
                <w:spacing w:val="-1"/>
                <w:sz w:val="22"/>
              </w:rPr>
              <w:t> </w:t>
            </w:r>
            <w:r>
              <w:rPr>
                <w:sz w:val="22"/>
              </w:rPr>
              <w:t>of student complaints and appeals was considered and there are no concerns to report.</w:t>
            </w:r>
          </w:p>
        </w:tc>
        <w:tc>
          <w:tcPr>
            <w:tcW w:w="710" w:type="dxa"/>
          </w:tcPr>
          <w:p>
            <w:pPr>
              <w:pStyle w:val="TableParagraph"/>
              <w:spacing w:before="48"/>
              <w:ind w:left="108"/>
              <w:rPr>
                <w:sz w:val="22"/>
              </w:rPr>
            </w:pPr>
            <w:r>
              <w:rPr>
                <w:spacing w:val="-4"/>
                <w:sz w:val="22"/>
              </w:rPr>
              <w:t>11ii</w:t>
            </w:r>
          </w:p>
        </w:tc>
      </w:tr>
      <w:tr>
        <w:trPr>
          <w:trHeight w:val="1626" w:hRule="atLeast"/>
        </w:trPr>
        <w:tc>
          <w:tcPr>
            <w:tcW w:w="458" w:type="dxa"/>
            <w:tcBorders>
              <w:bottom w:val="single" w:sz="2" w:space="0" w:color="000000"/>
            </w:tcBorders>
          </w:tcPr>
          <w:p>
            <w:pPr>
              <w:pStyle w:val="TableParagraph"/>
              <w:spacing w:before="50"/>
              <w:ind w:left="107"/>
              <w:rPr>
                <w:sz w:val="22"/>
              </w:rPr>
            </w:pPr>
            <w:r>
              <w:rPr>
                <w:spacing w:val="-5"/>
                <w:sz w:val="22"/>
              </w:rPr>
              <w:t>9.</w:t>
            </w:r>
          </w:p>
        </w:tc>
        <w:tc>
          <w:tcPr>
            <w:tcW w:w="9323" w:type="dxa"/>
            <w:tcBorders>
              <w:bottom w:val="single" w:sz="2" w:space="0" w:color="000000"/>
            </w:tcBorders>
          </w:tcPr>
          <w:p>
            <w:pPr>
              <w:pStyle w:val="TableParagraph"/>
              <w:spacing w:before="50"/>
              <w:ind w:left="106" w:right="126"/>
              <w:jc w:val="both"/>
              <w:rPr>
                <w:sz w:val="22"/>
              </w:rPr>
            </w:pPr>
            <w:r>
              <w:rPr>
                <w:sz w:val="22"/>
              </w:rPr>
              <w:t>The Committee was asked by the Corporation to discuss with management the College strategy to overcome the threat to quality improvement posed by staff skill shortages and recruitment/retention issues. The management advice is that this is not currently a high risk. Despite</w:t>
            </w:r>
            <w:r>
              <w:rPr>
                <w:spacing w:val="-16"/>
                <w:sz w:val="22"/>
              </w:rPr>
              <w:t> </w:t>
            </w:r>
            <w:r>
              <w:rPr>
                <w:sz w:val="22"/>
              </w:rPr>
              <w:t>a</w:t>
            </w:r>
            <w:r>
              <w:rPr>
                <w:spacing w:val="-14"/>
                <w:sz w:val="22"/>
              </w:rPr>
              <w:t> </w:t>
            </w:r>
            <w:r>
              <w:rPr>
                <w:sz w:val="22"/>
              </w:rPr>
              <w:t>recent</w:t>
            </w:r>
            <w:r>
              <w:rPr>
                <w:spacing w:val="-13"/>
                <w:sz w:val="22"/>
              </w:rPr>
              <w:t> </w:t>
            </w:r>
            <w:r>
              <w:rPr>
                <w:sz w:val="22"/>
              </w:rPr>
              <w:t>FE</w:t>
            </w:r>
            <w:r>
              <w:rPr>
                <w:spacing w:val="-16"/>
                <w:sz w:val="22"/>
              </w:rPr>
              <w:t> </w:t>
            </w:r>
            <w:r>
              <w:rPr>
                <w:sz w:val="22"/>
              </w:rPr>
              <w:t>Week</w:t>
            </w:r>
            <w:r>
              <w:rPr>
                <w:spacing w:val="-11"/>
                <w:sz w:val="22"/>
              </w:rPr>
              <w:t> </w:t>
            </w:r>
            <w:r>
              <w:rPr>
                <w:sz w:val="22"/>
              </w:rPr>
              <w:t>article</w:t>
            </w:r>
            <w:r>
              <w:rPr>
                <w:spacing w:val="-15"/>
                <w:sz w:val="22"/>
              </w:rPr>
              <w:t> </w:t>
            </w:r>
            <w:r>
              <w:rPr>
                <w:sz w:val="22"/>
              </w:rPr>
              <w:t>reporting</w:t>
            </w:r>
            <w:r>
              <w:rPr>
                <w:spacing w:val="-10"/>
                <w:sz w:val="22"/>
              </w:rPr>
              <w:t> </w:t>
            </w:r>
            <w:r>
              <w:rPr>
                <w:sz w:val="22"/>
              </w:rPr>
              <w:t>high</w:t>
            </w:r>
            <w:r>
              <w:rPr>
                <w:spacing w:val="-15"/>
                <w:sz w:val="22"/>
              </w:rPr>
              <w:t> </w:t>
            </w:r>
            <w:r>
              <w:rPr>
                <w:sz w:val="22"/>
              </w:rPr>
              <w:t>levels</w:t>
            </w:r>
            <w:r>
              <w:rPr>
                <w:spacing w:val="-12"/>
                <w:sz w:val="22"/>
              </w:rPr>
              <w:t> </w:t>
            </w:r>
            <w:r>
              <w:rPr>
                <w:sz w:val="22"/>
              </w:rPr>
              <w:t>of</w:t>
            </w:r>
            <w:r>
              <w:rPr>
                <w:spacing w:val="-11"/>
                <w:sz w:val="22"/>
              </w:rPr>
              <w:t> </w:t>
            </w:r>
            <w:r>
              <w:rPr>
                <w:sz w:val="22"/>
              </w:rPr>
              <w:t>vacancies</w:t>
            </w:r>
            <w:r>
              <w:rPr>
                <w:spacing w:val="-12"/>
                <w:sz w:val="22"/>
              </w:rPr>
              <w:t> </w:t>
            </w:r>
            <w:r>
              <w:rPr>
                <w:sz w:val="22"/>
              </w:rPr>
              <w:t>nationally,</w:t>
            </w:r>
            <w:r>
              <w:rPr>
                <w:spacing w:val="-11"/>
                <w:sz w:val="22"/>
              </w:rPr>
              <w:t> </w:t>
            </w:r>
            <w:r>
              <w:rPr>
                <w:sz w:val="22"/>
              </w:rPr>
              <w:t>the</w:t>
            </w:r>
            <w:r>
              <w:rPr>
                <w:spacing w:val="-15"/>
                <w:sz w:val="22"/>
              </w:rPr>
              <w:t> </w:t>
            </w:r>
            <w:r>
              <w:rPr>
                <w:sz w:val="22"/>
              </w:rPr>
              <w:t>College</w:t>
            </w:r>
            <w:r>
              <w:rPr>
                <w:spacing w:val="-15"/>
                <w:sz w:val="22"/>
              </w:rPr>
              <w:t> </w:t>
            </w:r>
            <w:r>
              <w:rPr>
                <w:sz w:val="22"/>
              </w:rPr>
              <w:t>only has four vacancies. Management will bring an update report at the beginning of the next academic year.</w:t>
            </w:r>
          </w:p>
        </w:tc>
        <w:tc>
          <w:tcPr>
            <w:tcW w:w="710" w:type="dxa"/>
            <w:tcBorders>
              <w:bottom w:val="single" w:sz="2" w:space="0" w:color="000000"/>
            </w:tcBorders>
          </w:tcPr>
          <w:p>
            <w:pPr>
              <w:pStyle w:val="TableParagraph"/>
              <w:spacing w:before="50"/>
              <w:ind w:left="108"/>
              <w:rPr>
                <w:sz w:val="22"/>
              </w:rPr>
            </w:pPr>
            <w:r>
              <w:rPr>
                <w:spacing w:val="-5"/>
                <w:sz w:val="22"/>
              </w:rPr>
              <w:t>12i</w:t>
            </w:r>
          </w:p>
        </w:tc>
      </w:tr>
    </w:tbl>
    <w:sectPr>
      <w:headerReference w:type="default" r:id="rId12"/>
      <w:footerReference w:type="default" r:id="rId13"/>
      <w:pgSz w:w="11910" w:h="16840"/>
      <w:pgMar w:header="0" w:footer="149" w:top="620" w:bottom="340" w:left="7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99998pt;margin-top:823.479431pt;width:115.95pt;height:13.15pt;mso-position-horizontal-relative:page;mso-position-vertical-relative:page;z-index:-16084992" type="#_x0000_t202" id="docshape1" filled="false" stroked="false">
          <v:textbox inset="0,0,0,0">
            <w:txbxContent>
              <w:p>
                <w:pPr>
                  <w:spacing w:before="12"/>
                  <w:ind w:left="20" w:right="0" w:firstLine="0"/>
                  <w:jc w:val="left"/>
                  <w:rPr>
                    <w:sz w:val="20"/>
                  </w:rPr>
                </w:pPr>
                <w:r>
                  <w:rPr>
                    <w:sz w:val="20"/>
                  </w:rPr>
                  <w:t>QPS</w:t>
                </w:r>
                <w:r>
                  <w:rPr>
                    <w:spacing w:val="-7"/>
                    <w:sz w:val="20"/>
                  </w:rPr>
                  <w:t> </w:t>
                </w:r>
                <w:r>
                  <w:rPr>
                    <w:sz w:val="20"/>
                  </w:rPr>
                  <w:t>Committee</w:t>
                </w:r>
                <w:r>
                  <w:rPr>
                    <w:spacing w:val="-6"/>
                    <w:sz w:val="20"/>
                  </w:rPr>
                  <w:t> </w:t>
                </w:r>
                <w:r>
                  <w:rPr>
                    <w:spacing w:val="-2"/>
                    <w:sz w:val="20"/>
                  </w:rPr>
                  <w:t>10.05.23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823.479431pt;width:115.9pt;height:13.15pt;mso-position-horizontal-relative:page;mso-position-vertical-relative:page;z-index:-16083456" type="#_x0000_t202" id="docshape4" filled="false" stroked="false">
          <v:textbox inset="0,0,0,0">
            <w:txbxContent>
              <w:p>
                <w:pPr>
                  <w:spacing w:before="12"/>
                  <w:ind w:left="20" w:right="0" w:firstLine="0"/>
                  <w:jc w:val="left"/>
                  <w:rPr>
                    <w:sz w:val="20"/>
                  </w:rPr>
                </w:pPr>
                <w:r>
                  <w:rPr>
                    <w:sz w:val="20"/>
                  </w:rPr>
                  <w:t>QPS</w:t>
                </w:r>
                <w:r>
                  <w:rPr>
                    <w:spacing w:val="-7"/>
                    <w:sz w:val="20"/>
                  </w:rPr>
                  <w:t> </w:t>
                </w:r>
                <w:r>
                  <w:rPr>
                    <w:sz w:val="20"/>
                  </w:rPr>
                  <w:t>Committee</w:t>
                </w:r>
                <w:r>
                  <w:rPr>
                    <w:spacing w:val="-7"/>
                    <w:sz w:val="20"/>
                  </w:rPr>
                  <w:t> </w:t>
                </w:r>
                <w:r>
                  <w:rPr>
                    <w:spacing w:val="-2"/>
                    <w:sz w:val="20"/>
                  </w:rPr>
                  <w:t>10.05.23</w:t>
                </w:r>
              </w:p>
            </w:txbxContent>
          </v:textbox>
          <w10:wrap type="none"/>
        </v:shape>
      </w:pict>
    </w:r>
    <w:r>
      <w:rPr/>
      <w:pict>
        <v:shape style="position:absolute;margin-left:521.619995pt;margin-top:823.479431pt;width:12.55pt;height:13.15pt;mso-position-horizontal-relative:page;mso-position-vertical-relative:page;z-index:-16082944" type="#_x0000_t202" id="docshape5"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2</w:t>
                </w:r>
                <w:r>
                  <w:rPr>
                    <w:w w:val="99"/>
                    <w:sz w:val="20"/>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823.479431pt;width:115.9pt;height:13.15pt;mso-position-horizontal-relative:page;mso-position-vertical-relative:page;z-index:-16082432" type="#_x0000_t202" id="docshape10" filled="false" stroked="false">
          <v:textbox inset="0,0,0,0">
            <w:txbxContent>
              <w:p>
                <w:pPr>
                  <w:spacing w:before="12"/>
                  <w:ind w:left="20" w:right="0" w:firstLine="0"/>
                  <w:jc w:val="left"/>
                  <w:rPr>
                    <w:sz w:val="20"/>
                  </w:rPr>
                </w:pPr>
                <w:r>
                  <w:rPr>
                    <w:sz w:val="20"/>
                  </w:rPr>
                  <w:t>QPS</w:t>
                </w:r>
                <w:r>
                  <w:rPr>
                    <w:spacing w:val="-7"/>
                    <w:sz w:val="20"/>
                  </w:rPr>
                  <w:t> </w:t>
                </w:r>
                <w:r>
                  <w:rPr>
                    <w:sz w:val="20"/>
                  </w:rPr>
                  <w:t>Committee</w:t>
                </w:r>
                <w:r>
                  <w:rPr>
                    <w:spacing w:val="-7"/>
                    <w:sz w:val="20"/>
                  </w:rPr>
                  <w:t> </w:t>
                </w:r>
                <w:r>
                  <w:rPr>
                    <w:spacing w:val="-2"/>
                    <w:sz w:val="20"/>
                  </w:rPr>
                  <w:t>10.05.23</w:t>
                </w:r>
              </w:p>
            </w:txbxContent>
          </v:textbox>
          <w10:wrap type="none"/>
        </v:shape>
      </w:pict>
    </w:r>
    <w:r>
      <w:rPr/>
      <w:pict>
        <v:shape style="position:absolute;margin-left:521.619995pt;margin-top:823.479431pt;width:12.55pt;height:13.15pt;mso-position-horizontal-relative:page;mso-position-vertical-relative:page;z-index:-16081920" type="#_x0000_t202" id="docshape11"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6</w:t>
                </w:r>
                <w:r>
                  <w:rPr>
                    <w:w w:val="99"/>
                    <w:sz w:val="20"/>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823.479431pt;width:115.9pt;height:13.15pt;mso-position-horizontal-relative:page;mso-position-vertical-relative:page;z-index:-16081408" type="#_x0000_t202" id="docshape15" filled="false" stroked="false">
          <v:textbox inset="0,0,0,0">
            <w:txbxContent>
              <w:p>
                <w:pPr>
                  <w:spacing w:before="12"/>
                  <w:ind w:left="20" w:right="0" w:firstLine="0"/>
                  <w:jc w:val="left"/>
                  <w:rPr>
                    <w:sz w:val="20"/>
                  </w:rPr>
                </w:pPr>
                <w:r>
                  <w:rPr>
                    <w:sz w:val="20"/>
                  </w:rPr>
                  <w:t>QPS</w:t>
                </w:r>
                <w:r>
                  <w:rPr>
                    <w:spacing w:val="-7"/>
                    <w:sz w:val="20"/>
                  </w:rPr>
                  <w:t> </w:t>
                </w:r>
                <w:r>
                  <w:rPr>
                    <w:sz w:val="20"/>
                  </w:rPr>
                  <w:t>Committee</w:t>
                </w:r>
                <w:r>
                  <w:rPr>
                    <w:spacing w:val="-7"/>
                    <w:sz w:val="20"/>
                  </w:rPr>
                  <w:t> </w:t>
                </w:r>
                <w:r>
                  <w:rPr>
                    <w:spacing w:val="-2"/>
                    <w:sz w:val="20"/>
                  </w:rPr>
                  <w:t>10.05.23</w:t>
                </w:r>
              </w:p>
            </w:txbxContent>
          </v:textbox>
          <w10:wrap type="none"/>
        </v:shape>
      </w:pict>
    </w:r>
    <w:r>
      <w:rPr/>
      <w:pict>
        <v:shape style="position:absolute;margin-left:521.619995pt;margin-top:823.479431pt;width:12.55pt;height:13.15pt;mso-position-horizontal-relative:page;mso-position-vertical-relative:page;z-index:-16080896" type="#_x0000_t202" id="docshape16"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7</w:t>
                </w:r>
                <w:r>
                  <w:rPr>
                    <w:w w:val="99"/>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720001pt;margin-top:34.725765pt;width:24.65pt;height:14.35pt;mso-position-horizontal-relative:page;mso-position-vertical-relative:page;z-index:-16084480" type="#_x0000_t202" id="docshape2" filled="false" stroked="false">
          <v:textbox inset="0,0,0,0">
            <w:txbxContent>
              <w:p>
                <w:pPr>
                  <w:spacing w:before="13"/>
                  <w:ind w:left="20" w:right="0" w:firstLine="0"/>
                  <w:jc w:val="left"/>
                  <w:rPr>
                    <w:b/>
                    <w:sz w:val="22"/>
                  </w:rPr>
                </w:pPr>
                <w:r>
                  <w:rPr>
                    <w:b/>
                    <w:spacing w:val="-4"/>
                    <w:sz w:val="22"/>
                  </w:rPr>
                  <w:t>Item</w:t>
                </w:r>
              </w:p>
            </w:txbxContent>
          </v:textbox>
          <w10:wrap type="none"/>
        </v:shape>
      </w:pict>
    </w:r>
    <w:r>
      <w:rPr/>
      <w:pict>
        <v:shape style="position:absolute;margin-left:505.26001pt;margin-top:34.725765pt;width:63.05pt;height:27.1pt;mso-position-horizontal-relative:page;mso-position-vertical-relative:page;z-index:-16083968" type="#_x0000_t202" id="docshape3" filled="false" stroked="false">
          <v:textbox inset="0,0,0,0">
            <w:txbxContent>
              <w:p>
                <w:pPr>
                  <w:spacing w:before="13"/>
                  <w:ind w:left="20" w:right="14" w:firstLine="192"/>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3"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63" w:hanging="356"/>
      </w:pPr>
      <w:rPr>
        <w:rFonts w:hint="default"/>
        <w:lang w:val="en-US" w:eastAsia="en-US" w:bidi="ar-SA"/>
      </w:rPr>
    </w:lvl>
    <w:lvl w:ilvl="2">
      <w:start w:val="0"/>
      <w:numFmt w:val="bullet"/>
      <w:lvlText w:val="•"/>
      <w:lvlJc w:val="left"/>
      <w:pPr>
        <w:ind w:left="2246" w:hanging="356"/>
      </w:pPr>
      <w:rPr>
        <w:rFonts w:hint="default"/>
        <w:lang w:val="en-US" w:eastAsia="en-US" w:bidi="ar-SA"/>
      </w:rPr>
    </w:lvl>
    <w:lvl w:ilvl="3">
      <w:start w:val="0"/>
      <w:numFmt w:val="bullet"/>
      <w:lvlText w:val="•"/>
      <w:lvlJc w:val="left"/>
      <w:pPr>
        <w:ind w:left="3129" w:hanging="356"/>
      </w:pPr>
      <w:rPr>
        <w:rFonts w:hint="default"/>
        <w:lang w:val="en-US" w:eastAsia="en-US" w:bidi="ar-SA"/>
      </w:rPr>
    </w:lvl>
    <w:lvl w:ilvl="4">
      <w:start w:val="0"/>
      <w:numFmt w:val="bullet"/>
      <w:lvlText w:val="•"/>
      <w:lvlJc w:val="left"/>
      <w:pPr>
        <w:ind w:left="4013" w:hanging="356"/>
      </w:pPr>
      <w:rPr>
        <w:rFonts w:hint="default"/>
        <w:lang w:val="en-US" w:eastAsia="en-US" w:bidi="ar-SA"/>
      </w:rPr>
    </w:lvl>
    <w:lvl w:ilvl="5">
      <w:start w:val="0"/>
      <w:numFmt w:val="bullet"/>
      <w:lvlText w:val="•"/>
      <w:lvlJc w:val="left"/>
      <w:pPr>
        <w:ind w:left="4896" w:hanging="356"/>
      </w:pPr>
      <w:rPr>
        <w:rFonts w:hint="default"/>
        <w:lang w:val="en-US" w:eastAsia="en-US" w:bidi="ar-SA"/>
      </w:rPr>
    </w:lvl>
    <w:lvl w:ilvl="6">
      <w:start w:val="0"/>
      <w:numFmt w:val="bullet"/>
      <w:lvlText w:val="•"/>
      <w:lvlJc w:val="left"/>
      <w:pPr>
        <w:ind w:left="5779" w:hanging="356"/>
      </w:pPr>
      <w:rPr>
        <w:rFonts w:hint="default"/>
        <w:lang w:val="en-US" w:eastAsia="en-US" w:bidi="ar-SA"/>
      </w:rPr>
    </w:lvl>
    <w:lvl w:ilvl="7">
      <w:start w:val="0"/>
      <w:numFmt w:val="bullet"/>
      <w:lvlText w:val="•"/>
      <w:lvlJc w:val="left"/>
      <w:pPr>
        <w:ind w:left="6663" w:hanging="356"/>
      </w:pPr>
      <w:rPr>
        <w:rFonts w:hint="default"/>
        <w:lang w:val="en-US" w:eastAsia="en-US" w:bidi="ar-SA"/>
      </w:rPr>
    </w:lvl>
    <w:lvl w:ilvl="8">
      <w:start w:val="0"/>
      <w:numFmt w:val="bullet"/>
      <w:lvlText w:val="•"/>
      <w:lvlJc w:val="left"/>
      <w:pPr>
        <w:ind w:left="7546" w:hanging="356"/>
      </w:pPr>
      <w:rPr>
        <w:rFonts w:hint="default"/>
        <w:lang w:val="en-US" w:eastAsia="en-US" w:bidi="ar-SA"/>
      </w:rPr>
    </w:lvl>
  </w:abstractNum>
  <w:abstractNum w:abstractNumId="2">
    <w:multiLevelType w:val="hybridMultilevel"/>
    <w:lvl w:ilvl="0">
      <w:start w:val="0"/>
      <w:numFmt w:val="bullet"/>
      <w:lvlText w:val=""/>
      <w:lvlJc w:val="left"/>
      <w:pPr>
        <w:ind w:left="470"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7" w:hanging="358"/>
      </w:pPr>
      <w:rPr>
        <w:rFonts w:hint="default"/>
        <w:lang w:val="en-US" w:eastAsia="en-US" w:bidi="ar-SA"/>
      </w:rPr>
    </w:lvl>
    <w:lvl w:ilvl="2">
      <w:start w:val="0"/>
      <w:numFmt w:val="bullet"/>
      <w:lvlText w:val="•"/>
      <w:lvlJc w:val="left"/>
      <w:pPr>
        <w:ind w:left="2095" w:hanging="358"/>
      </w:pPr>
      <w:rPr>
        <w:rFonts w:hint="default"/>
        <w:lang w:val="en-US" w:eastAsia="en-US" w:bidi="ar-SA"/>
      </w:rPr>
    </w:lvl>
    <w:lvl w:ilvl="3">
      <w:start w:val="0"/>
      <w:numFmt w:val="bullet"/>
      <w:lvlText w:val="•"/>
      <w:lvlJc w:val="left"/>
      <w:pPr>
        <w:ind w:left="2903" w:hanging="358"/>
      </w:pPr>
      <w:rPr>
        <w:rFonts w:hint="default"/>
        <w:lang w:val="en-US" w:eastAsia="en-US" w:bidi="ar-SA"/>
      </w:rPr>
    </w:lvl>
    <w:lvl w:ilvl="4">
      <w:start w:val="0"/>
      <w:numFmt w:val="bullet"/>
      <w:lvlText w:val="•"/>
      <w:lvlJc w:val="left"/>
      <w:pPr>
        <w:ind w:left="3710" w:hanging="358"/>
      </w:pPr>
      <w:rPr>
        <w:rFonts w:hint="default"/>
        <w:lang w:val="en-US" w:eastAsia="en-US" w:bidi="ar-SA"/>
      </w:rPr>
    </w:lvl>
    <w:lvl w:ilvl="5">
      <w:start w:val="0"/>
      <w:numFmt w:val="bullet"/>
      <w:lvlText w:val="•"/>
      <w:lvlJc w:val="left"/>
      <w:pPr>
        <w:ind w:left="4518" w:hanging="358"/>
      </w:pPr>
      <w:rPr>
        <w:rFonts w:hint="default"/>
        <w:lang w:val="en-US" w:eastAsia="en-US" w:bidi="ar-SA"/>
      </w:rPr>
    </w:lvl>
    <w:lvl w:ilvl="6">
      <w:start w:val="0"/>
      <w:numFmt w:val="bullet"/>
      <w:lvlText w:val="•"/>
      <w:lvlJc w:val="left"/>
      <w:pPr>
        <w:ind w:left="5326" w:hanging="358"/>
      </w:pPr>
      <w:rPr>
        <w:rFonts w:hint="default"/>
        <w:lang w:val="en-US" w:eastAsia="en-US" w:bidi="ar-SA"/>
      </w:rPr>
    </w:lvl>
    <w:lvl w:ilvl="7">
      <w:start w:val="0"/>
      <w:numFmt w:val="bullet"/>
      <w:lvlText w:val="•"/>
      <w:lvlJc w:val="left"/>
      <w:pPr>
        <w:ind w:left="6133" w:hanging="358"/>
      </w:pPr>
      <w:rPr>
        <w:rFonts w:hint="default"/>
        <w:lang w:val="en-US" w:eastAsia="en-US" w:bidi="ar-SA"/>
      </w:rPr>
    </w:lvl>
    <w:lvl w:ilvl="8">
      <w:start w:val="0"/>
      <w:numFmt w:val="bullet"/>
      <w:lvlText w:val="•"/>
      <w:lvlJc w:val="left"/>
      <w:pPr>
        <w:ind w:left="6941" w:hanging="358"/>
      </w:pPr>
      <w:rPr>
        <w:rFonts w:hint="default"/>
        <w:lang w:val="en-US" w:eastAsia="en-US" w:bidi="ar-SA"/>
      </w:rPr>
    </w:lvl>
  </w:abstractNum>
  <w:abstractNum w:abstractNumId="1">
    <w:multiLevelType w:val="hybridMultilevel"/>
    <w:lvl w:ilvl="0">
      <w:start w:val="0"/>
      <w:numFmt w:val="bullet"/>
      <w:lvlText w:val=""/>
      <w:lvlJc w:val="left"/>
      <w:pPr>
        <w:ind w:left="1301" w:hanging="360"/>
      </w:pPr>
      <w:rPr>
        <w:rFonts w:hint="default" w:ascii="Wingdings" w:hAnsi="Wingdings" w:eastAsia="Wingdings" w:cs="Wingdings"/>
        <w:b w:val="0"/>
        <w:bCs w:val="0"/>
        <w:i w:val="0"/>
        <w:iCs w:val="0"/>
        <w:w w:val="99"/>
        <w:sz w:val="20"/>
        <w:szCs w:val="20"/>
        <w:lang w:val="en-US" w:eastAsia="en-US" w:bidi="ar-SA"/>
      </w:rPr>
    </w:lvl>
    <w:lvl w:ilvl="1">
      <w:start w:val="0"/>
      <w:numFmt w:val="bullet"/>
      <w:lvlText w:val="•"/>
      <w:lvlJc w:val="left"/>
      <w:pPr>
        <w:ind w:left="2109" w:hanging="360"/>
      </w:pPr>
      <w:rPr>
        <w:rFonts w:hint="default"/>
        <w:lang w:val="en-US" w:eastAsia="en-US" w:bidi="ar-SA"/>
      </w:rPr>
    </w:lvl>
    <w:lvl w:ilvl="2">
      <w:start w:val="0"/>
      <w:numFmt w:val="bullet"/>
      <w:lvlText w:val="•"/>
      <w:lvlJc w:val="left"/>
      <w:pPr>
        <w:ind w:left="2918" w:hanging="360"/>
      </w:pPr>
      <w:rPr>
        <w:rFonts w:hint="default"/>
        <w:lang w:val="en-US" w:eastAsia="en-US" w:bidi="ar-SA"/>
      </w:rPr>
    </w:lvl>
    <w:lvl w:ilvl="3">
      <w:start w:val="0"/>
      <w:numFmt w:val="bullet"/>
      <w:lvlText w:val="•"/>
      <w:lvlJc w:val="left"/>
      <w:pPr>
        <w:ind w:left="3727" w:hanging="360"/>
      </w:pPr>
      <w:rPr>
        <w:rFonts w:hint="default"/>
        <w:lang w:val="en-US" w:eastAsia="en-US" w:bidi="ar-SA"/>
      </w:rPr>
    </w:lvl>
    <w:lvl w:ilvl="4">
      <w:start w:val="0"/>
      <w:numFmt w:val="bullet"/>
      <w:lvlText w:val="•"/>
      <w:lvlJc w:val="left"/>
      <w:pPr>
        <w:ind w:left="4536" w:hanging="360"/>
      </w:pPr>
      <w:rPr>
        <w:rFonts w:hint="default"/>
        <w:lang w:val="en-US" w:eastAsia="en-US" w:bidi="ar-SA"/>
      </w:rPr>
    </w:lvl>
    <w:lvl w:ilvl="5">
      <w:start w:val="0"/>
      <w:numFmt w:val="bullet"/>
      <w:lvlText w:val="•"/>
      <w:lvlJc w:val="left"/>
      <w:pPr>
        <w:ind w:left="5345" w:hanging="360"/>
      </w:pPr>
      <w:rPr>
        <w:rFonts w:hint="default"/>
        <w:lang w:val="en-US" w:eastAsia="en-US" w:bidi="ar-SA"/>
      </w:rPr>
    </w:lvl>
    <w:lvl w:ilvl="6">
      <w:start w:val="0"/>
      <w:numFmt w:val="bullet"/>
      <w:lvlText w:val="•"/>
      <w:lvlJc w:val="left"/>
      <w:pPr>
        <w:ind w:left="6154" w:hanging="360"/>
      </w:pPr>
      <w:rPr>
        <w:rFonts w:hint="default"/>
        <w:lang w:val="en-US" w:eastAsia="en-US" w:bidi="ar-SA"/>
      </w:rPr>
    </w:lvl>
    <w:lvl w:ilvl="7">
      <w:start w:val="0"/>
      <w:numFmt w:val="bullet"/>
      <w:lvlText w:val="•"/>
      <w:lvlJc w:val="left"/>
      <w:pPr>
        <w:ind w:left="6963" w:hanging="360"/>
      </w:pPr>
      <w:rPr>
        <w:rFonts w:hint="default"/>
        <w:lang w:val="en-US" w:eastAsia="en-US" w:bidi="ar-SA"/>
      </w:rPr>
    </w:lvl>
    <w:lvl w:ilvl="8">
      <w:start w:val="0"/>
      <w:numFmt w:val="bullet"/>
      <w:lvlText w:val="•"/>
      <w:lvlJc w:val="left"/>
      <w:pPr>
        <w:ind w:left="7772" w:hanging="360"/>
      </w:pPr>
      <w:rPr>
        <w:rFonts w:hint="default"/>
        <w:lang w:val="en-US" w:eastAsia="en-US" w:bidi="ar-SA"/>
      </w:rPr>
    </w:lvl>
  </w:abstractNum>
  <w:abstractNum w:abstractNumId="0">
    <w:multiLevelType w:val="hybridMultilevel"/>
    <w:lvl w:ilvl="0">
      <w:start w:val="0"/>
      <w:numFmt w:val="bullet"/>
      <w:lvlText w:val=""/>
      <w:lvlJc w:val="left"/>
      <w:pPr>
        <w:ind w:left="475" w:hanging="356"/>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287" w:hanging="356"/>
      </w:pPr>
      <w:rPr>
        <w:rFonts w:hint="default"/>
        <w:lang w:val="en-US" w:eastAsia="en-US" w:bidi="ar-SA"/>
      </w:rPr>
    </w:lvl>
    <w:lvl w:ilvl="2">
      <w:start w:val="0"/>
      <w:numFmt w:val="bullet"/>
      <w:lvlText w:val="•"/>
      <w:lvlJc w:val="left"/>
      <w:pPr>
        <w:ind w:left="2095" w:hanging="356"/>
      </w:pPr>
      <w:rPr>
        <w:rFonts w:hint="default"/>
        <w:lang w:val="en-US" w:eastAsia="en-US" w:bidi="ar-SA"/>
      </w:rPr>
    </w:lvl>
    <w:lvl w:ilvl="3">
      <w:start w:val="0"/>
      <w:numFmt w:val="bullet"/>
      <w:lvlText w:val="•"/>
      <w:lvlJc w:val="left"/>
      <w:pPr>
        <w:ind w:left="2903" w:hanging="356"/>
      </w:pPr>
      <w:rPr>
        <w:rFonts w:hint="default"/>
        <w:lang w:val="en-US" w:eastAsia="en-US" w:bidi="ar-SA"/>
      </w:rPr>
    </w:lvl>
    <w:lvl w:ilvl="4">
      <w:start w:val="0"/>
      <w:numFmt w:val="bullet"/>
      <w:lvlText w:val="•"/>
      <w:lvlJc w:val="left"/>
      <w:pPr>
        <w:ind w:left="3710" w:hanging="356"/>
      </w:pPr>
      <w:rPr>
        <w:rFonts w:hint="default"/>
        <w:lang w:val="en-US" w:eastAsia="en-US" w:bidi="ar-SA"/>
      </w:rPr>
    </w:lvl>
    <w:lvl w:ilvl="5">
      <w:start w:val="0"/>
      <w:numFmt w:val="bullet"/>
      <w:lvlText w:val="•"/>
      <w:lvlJc w:val="left"/>
      <w:pPr>
        <w:ind w:left="4518" w:hanging="356"/>
      </w:pPr>
      <w:rPr>
        <w:rFonts w:hint="default"/>
        <w:lang w:val="en-US" w:eastAsia="en-US" w:bidi="ar-SA"/>
      </w:rPr>
    </w:lvl>
    <w:lvl w:ilvl="6">
      <w:start w:val="0"/>
      <w:numFmt w:val="bullet"/>
      <w:lvlText w:val="•"/>
      <w:lvlJc w:val="left"/>
      <w:pPr>
        <w:ind w:left="5326" w:hanging="356"/>
      </w:pPr>
      <w:rPr>
        <w:rFonts w:hint="default"/>
        <w:lang w:val="en-US" w:eastAsia="en-US" w:bidi="ar-SA"/>
      </w:rPr>
    </w:lvl>
    <w:lvl w:ilvl="7">
      <w:start w:val="0"/>
      <w:numFmt w:val="bullet"/>
      <w:lvlText w:val="•"/>
      <w:lvlJc w:val="left"/>
      <w:pPr>
        <w:ind w:left="6133" w:hanging="356"/>
      </w:pPr>
      <w:rPr>
        <w:rFonts w:hint="default"/>
        <w:lang w:val="en-US" w:eastAsia="en-US" w:bidi="ar-SA"/>
      </w:rPr>
    </w:lvl>
    <w:lvl w:ilvl="8">
      <w:start w:val="0"/>
      <w:numFmt w:val="bullet"/>
      <w:lvlText w:val="•"/>
      <w:lvlJc w:val="left"/>
      <w:pPr>
        <w:ind w:left="6941" w:hanging="35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20"/>
      <w:outlineLvl w:val="1"/>
    </w:pPr>
    <w:rPr>
      <w:rFonts w:ascii="Arial" w:hAnsi="Arial" w:eastAsia="Arial" w:cs="Arial"/>
      <w:b/>
      <w:bCs/>
      <w:sz w:val="22"/>
      <w:szCs w:val="22"/>
      <w:lang w:val="en-US" w:eastAsia="en-US" w:bidi="ar-SA"/>
    </w:rPr>
  </w:style>
  <w:style w:styleId="Title" w:type="paragraph">
    <w:name w:val="Title"/>
    <w:basedOn w:val="Normal"/>
    <w:uiPriority w:val="1"/>
    <w:qFormat/>
    <w:pPr>
      <w:ind w:left="152"/>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s://www.officeforstudents.org.uk/advice-and-guidance/promoting-equal-opportunities/equality-of-opportunity-risk-register/about-the-equality-of-opportunity-risk-register/" TargetMode="Externa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title>Draft</dc:title>
  <dcterms:created xsi:type="dcterms:W3CDTF">2025-02-05T10:29:03Z</dcterms:created>
  <dcterms:modified xsi:type="dcterms:W3CDTF">2025-02-05T10:29:03Z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