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4414" w:val="left" w:leader="none"/>
        </w:tabs>
      </w:pPr>
      <w:r>
        <w:rPr/>
        <w:pict>
          <v:group style="position:absolute;margin-left:596.700012pt;margin-top:5.210408pt;width:148.550pt;height:27.8pt;mso-position-horizontal-relative:page;mso-position-vertical-relative:paragraph;z-index:-15908352" coordorigin="11934,104" coordsize="2971,556">
            <v:rect style="position:absolute;left:14004;top:641;width:56;height:18" filled="true" fillcolor="#000000" stroked="false">
              <v:fill type="solid"/>
            </v:rect>
            <v:shape style="position:absolute;left:11934;top:104;width:2057;height:494" type="#_x0000_t75" stroked="false">
              <v:imagedata r:id="rId6" o:title=""/>
            </v:shape>
            <v:shape style="position:absolute;left:14081;top:139;width:823;height:477" type="#_x0000_t75" stroked="false">
              <v:imagedata r:id="rId7" o:title=""/>
            </v:shape>
            <w10:wrap type="none"/>
          </v:group>
        </w:pict>
      </w:r>
      <w:r>
        <w:rPr>
          <w:spacing w:val="-10"/>
        </w:rPr>
        <w:t>Governance</w:t>
      </w:r>
      <w:r>
        <w:rPr>
          <w:spacing w:val="-21"/>
        </w:rPr>
        <w:t> </w:t>
      </w:r>
      <w:r>
        <w:rPr>
          <w:spacing w:val="-10"/>
        </w:rPr>
        <w:t>Quality</w:t>
      </w:r>
      <w:r>
        <w:rPr>
          <w:spacing w:val="-20"/>
        </w:rPr>
        <w:t> </w:t>
      </w:r>
      <w:r>
        <w:rPr>
          <w:spacing w:val="-10"/>
        </w:rPr>
        <w:t>Action</w:t>
      </w:r>
      <w:r>
        <w:rPr>
          <w:spacing w:val="-19"/>
        </w:rPr>
        <w:t> </w:t>
      </w:r>
      <w:r>
        <w:rPr>
          <w:spacing w:val="-9"/>
        </w:rPr>
        <w:t>Plan</w:t>
      </w:r>
      <w:r>
        <w:rPr>
          <w:spacing w:val="-20"/>
        </w:rPr>
        <w:t> </w:t>
      </w:r>
      <w:r>
        <w:rPr>
          <w:spacing w:val="-9"/>
        </w:rPr>
        <w:t>2022-23</w:t>
        <w:tab/>
      </w:r>
      <w:r>
        <w:rPr>
          <w:position w:val="1"/>
        </w:rPr>
        <w:drawing>
          <wp:inline distT="0" distB="0" distL="0" distR="0">
            <wp:extent cx="567766" cy="303028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66" cy="30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6"/>
        <w:rPr>
          <w:rFonts w:ascii="Cambria"/>
          <w:sz w:val="2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505"/>
        <w:gridCol w:w="3505"/>
        <w:gridCol w:w="3505"/>
        <w:gridCol w:w="3505"/>
        <w:gridCol w:w="851"/>
      </w:tblGrid>
      <w:tr>
        <w:trPr>
          <w:trHeight w:val="551" w:hRule="atLeast"/>
        </w:trPr>
        <w:tc>
          <w:tcPr>
            <w:tcW w:w="586" w:type="dxa"/>
            <w:shd w:val="clear" w:color="auto" w:fill="4AACC5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No.</w:t>
            </w:r>
          </w:p>
        </w:tc>
        <w:tc>
          <w:tcPr>
            <w:tcW w:w="3505" w:type="dxa"/>
            <w:shd w:val="clear" w:color="auto" w:fill="4AACC5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Intent</w:t>
            </w:r>
          </w:p>
        </w:tc>
        <w:tc>
          <w:tcPr>
            <w:tcW w:w="3505" w:type="dxa"/>
            <w:shd w:val="clear" w:color="auto" w:fill="4AACC5"/>
          </w:tcPr>
          <w:p>
            <w:pPr>
              <w:pStyle w:val="TableParagraph"/>
              <w:spacing w:line="270" w:lineRule="atLeast"/>
              <w:ind w:right="2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Relevant External Reviewer</w:t>
            </w:r>
            <w:r>
              <w:rPr>
                <w:b/>
                <w:color w:val="FFFFFF"/>
                <w:spacing w:val="-6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Recommendation(s)</w:t>
            </w:r>
          </w:p>
        </w:tc>
        <w:tc>
          <w:tcPr>
            <w:tcW w:w="3505" w:type="dxa"/>
            <w:shd w:val="clear" w:color="auto" w:fill="4AACC5"/>
          </w:tcPr>
          <w:p>
            <w:pPr>
              <w:pStyle w:val="TableParagraph"/>
              <w:spacing w:line="270" w:lineRule="atLeast"/>
              <w:ind w:left="104" w:right="3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 will we implement the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recommendations?</w:t>
            </w:r>
          </w:p>
        </w:tc>
        <w:tc>
          <w:tcPr>
            <w:tcW w:w="3505" w:type="dxa"/>
            <w:shd w:val="clear" w:color="auto" w:fill="4AACC5"/>
          </w:tcPr>
          <w:p>
            <w:pPr>
              <w:pStyle w:val="TableParagraph"/>
              <w:spacing w:line="270" w:lineRule="atLeast"/>
              <w:ind w:left="103" w:right="4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are the indicators of</w:t>
            </w:r>
            <w:r>
              <w:rPr>
                <w:b/>
                <w:color w:val="FFFFFF"/>
                <w:spacing w:val="-6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the desired impact?</w:t>
            </w:r>
          </w:p>
        </w:tc>
        <w:tc>
          <w:tcPr>
            <w:tcW w:w="851" w:type="dxa"/>
            <w:shd w:val="clear" w:color="auto" w:fill="4AACC5"/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RAG</w:t>
            </w:r>
          </w:p>
        </w:tc>
      </w:tr>
      <w:tr>
        <w:trPr>
          <w:trHeight w:val="6408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Corporation/Committee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 will provide adequate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background/context/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instructions to enable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Governors to read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purposefully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understand: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5" w:val="left" w:leader="none"/>
              </w:tabs>
              <w:spacing w:line="240" w:lineRule="auto" w:before="60" w:after="0"/>
              <w:ind w:left="564" w:right="501" w:hanging="425"/>
              <w:jc w:val="left"/>
              <w:rPr>
                <w:sz w:val="24"/>
              </w:rPr>
            </w:pPr>
            <w:r>
              <w:rPr>
                <w:sz w:val="24"/>
              </w:rPr>
              <w:t>the likely impact of any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proposals;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5" w:val="left" w:leader="none"/>
              </w:tabs>
              <w:spacing w:line="240" w:lineRule="auto" w:before="0" w:after="0"/>
              <w:ind w:left="564" w:right="566" w:hanging="425"/>
              <w:jc w:val="left"/>
              <w:rPr>
                <w:sz w:val="24"/>
              </w:rPr>
            </w:pPr>
            <w:r>
              <w:rPr>
                <w:sz w:val="24"/>
              </w:rPr>
              <w:t>the relevance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strategic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risks.</w:t>
            </w:r>
          </w:p>
        </w:tc>
        <w:tc>
          <w:tcPr>
            <w:tcW w:w="3505" w:type="dxa"/>
          </w:tcPr>
          <w:p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“The Corporation report/paper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 reviewed.</w:t>
            </w:r>
          </w:p>
          <w:p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Consideration should be given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 including a background/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context section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highlights any key decisions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previously made or how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Corporation has reached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point.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have a clear purpose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highlight the key issues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consideration.</w:t>
            </w:r>
          </w:p>
          <w:p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Papers should identify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 on the achievement of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one or more strategic/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objectives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scores.</w:t>
            </w:r>
          </w:p>
          <w:p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Corporation papers 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 further implications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such as finance, value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money, people, 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experience, reputation/trust,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sustainability.”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7" w:val="left" w:leader="none"/>
              </w:tabs>
              <w:spacing w:line="240" w:lineRule="auto" w:before="0" w:after="0"/>
              <w:ind w:left="417" w:right="675" w:hanging="358"/>
              <w:jc w:val="left"/>
              <w:rPr>
                <w:sz w:val="24"/>
              </w:rPr>
            </w:pPr>
            <w:r>
              <w:rPr>
                <w:sz w:val="24"/>
              </w:rPr>
              <w:t>Comparison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organisations’ report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templates.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7" w:val="left" w:leader="none"/>
              </w:tabs>
              <w:spacing w:line="240" w:lineRule="auto" w:before="120" w:after="0"/>
              <w:ind w:left="417" w:right="195" w:hanging="358"/>
              <w:jc w:val="left"/>
              <w:rPr>
                <w:sz w:val="24"/>
              </w:rPr>
            </w:pPr>
            <w:r>
              <w:rPr>
                <w:sz w:val="24"/>
              </w:rPr>
              <w:t>Consultation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7" w:val="left" w:leader="none"/>
              </w:tabs>
              <w:spacing w:line="240" w:lineRule="auto" w:before="120" w:after="0"/>
              <w:ind w:left="417" w:right="142" w:hanging="358"/>
              <w:jc w:val="left"/>
              <w:rPr>
                <w:sz w:val="24"/>
              </w:rPr>
            </w:pPr>
            <w:r>
              <w:rPr>
                <w:sz w:val="24"/>
              </w:rPr>
              <w:t>New report template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September, which requires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scores.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7" w:val="left" w:leader="none"/>
              </w:tabs>
              <w:spacing w:line="240" w:lineRule="auto" w:before="120" w:after="0"/>
              <w:ind w:left="417" w:right="449" w:hanging="358"/>
              <w:jc w:val="left"/>
              <w:rPr>
                <w:sz w:val="24"/>
              </w:rPr>
            </w:pPr>
            <w:r>
              <w:rPr>
                <w:sz w:val="24"/>
              </w:rPr>
              <w:t>Good practice 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writers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presenters on 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0" w:after="0"/>
              <w:ind w:left="415" w:right="182" w:hanging="358"/>
              <w:jc w:val="left"/>
              <w:rPr>
                <w:sz w:val="24"/>
              </w:rPr>
            </w:pPr>
            <w:r>
              <w:rPr>
                <w:sz w:val="24"/>
              </w:rPr>
              <w:t>Next external review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 to assess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 as having improved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(from the current 3.5 out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5 Good/Very 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120" w:after="0"/>
              <w:ind w:left="415" w:right="409" w:hanging="358"/>
              <w:jc w:val="left"/>
              <w:rPr>
                <w:sz w:val="24"/>
              </w:rPr>
            </w:pPr>
            <w:r>
              <w:rPr>
                <w:sz w:val="24"/>
              </w:rPr>
              <w:t>By July 23, report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recommendations clearly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translate into minuted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resolutions.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6" w:val="left" w:leader="none"/>
              </w:tabs>
              <w:spacing w:line="240" w:lineRule="auto" w:before="120" w:after="0"/>
              <w:ind w:left="415" w:right="250" w:hanging="358"/>
              <w:jc w:val="lef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 Corporation rate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 of reports as 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or better (taking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 of the 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consultant’s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critiques).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88845" cy="201167"/>
                  <wp:effectExtent l="0" t="0" r="0" b="0"/>
                  <wp:docPr id="3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45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655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Reporting arrangements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 compliance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College's Instrument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the general law).</w:t>
            </w:r>
          </w:p>
        </w:tc>
        <w:tc>
          <w:tcPr>
            <w:tcW w:w="3505" w:type="dxa"/>
          </w:tcPr>
          <w:p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“Include a Schedule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Declared Interests with 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pack so there is complete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 of any potential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conflicts.”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8" w:val="left" w:leader="none"/>
              </w:tabs>
              <w:spacing w:line="270" w:lineRule="atLeast" w:before="0" w:after="0"/>
              <w:ind w:left="347" w:right="118" w:hanging="28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 been uploaded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on the meeting Agenda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(bottom). This will be drawn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Governors’ attention.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16" w:val="left" w:leader="none"/>
              </w:tabs>
              <w:spacing w:line="240" w:lineRule="auto" w:before="0" w:after="0"/>
              <w:ind w:left="415" w:right="236" w:hanging="358"/>
              <w:jc w:val="left"/>
              <w:rPr>
                <w:sz w:val="24"/>
              </w:rPr>
            </w:pPr>
            <w:r>
              <w:rPr>
                <w:sz w:val="24"/>
              </w:rPr>
              <w:t>By December 22,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Governors/Members know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where to access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Register, which is linked 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Agenda.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88902" cy="201168"/>
                  <wp:effectExtent l="0" t="0" r="0" b="0"/>
                  <wp:docPr id="5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90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</w:tbl>
    <w:p>
      <w:pPr>
        <w:spacing w:after="0"/>
        <w:rPr>
          <w:rFonts w:ascii="Cambria"/>
          <w:sz w:val="20"/>
        </w:rPr>
        <w:sectPr>
          <w:footerReference w:type="default" r:id="rId5"/>
          <w:type w:val="continuous"/>
          <w:pgSz w:w="16840" w:h="11910" w:orient="landscape"/>
          <w:pgMar w:footer="869" w:top="660" w:bottom="1060" w:left="600" w:right="5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505"/>
        <w:gridCol w:w="3505"/>
        <w:gridCol w:w="3505"/>
        <w:gridCol w:w="3505"/>
        <w:gridCol w:w="851"/>
      </w:tblGrid>
      <w:tr>
        <w:trPr>
          <w:trHeight w:val="1993" w:hRule="atLeast"/>
        </w:trPr>
        <w:tc>
          <w:tcPr>
            <w:tcW w:w="58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05" w:type="dxa"/>
          </w:tcPr>
          <w:p>
            <w:pPr>
              <w:pStyle w:val="TableParagraph"/>
              <w:spacing w:before="1"/>
              <w:ind w:left="106" w:right="93"/>
              <w:rPr>
                <w:sz w:val="24"/>
              </w:rPr>
            </w:pPr>
            <w:r>
              <w:rPr>
                <w:sz w:val="24"/>
              </w:rPr>
              <w:t>Continuous self-assessment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effectiveness, to 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improvement.</w:t>
            </w:r>
          </w:p>
        </w:tc>
        <w:tc>
          <w:tcPr>
            <w:tcW w:w="3505" w:type="dxa"/>
          </w:tcPr>
          <w:p>
            <w:pPr>
              <w:pStyle w:val="TableParagraph"/>
              <w:spacing w:before="1"/>
              <w:ind w:right="275"/>
              <w:rPr>
                <w:sz w:val="24"/>
              </w:rPr>
            </w:pPr>
            <w:r>
              <w:rPr>
                <w:sz w:val="24"/>
              </w:rPr>
              <w:t>“Consider setting aside a few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minutes at the end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 for Corporation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 to review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meeting’s effectiveness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 learning / 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8" w:val="left" w:leader="none"/>
              </w:tabs>
              <w:spacing w:line="240" w:lineRule="auto" w:before="1" w:after="0"/>
              <w:ind w:left="347" w:right="571" w:hanging="284"/>
              <w:jc w:val="left"/>
              <w:rPr>
                <w:sz w:val="24"/>
              </w:rPr>
            </w:pPr>
            <w:r>
              <w:rPr>
                <w:sz w:val="24"/>
              </w:rPr>
              <w:t>To introduce a feedback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16" w:val="left" w:leader="none"/>
              </w:tabs>
              <w:spacing w:line="240" w:lineRule="auto" w:before="1" w:after="0"/>
              <w:ind w:left="415" w:right="169" w:hanging="358"/>
              <w:jc w:val="left"/>
              <w:rPr>
                <w:sz w:val="24"/>
              </w:rPr>
            </w:pPr>
            <w:r>
              <w:rPr>
                <w:sz w:val="24"/>
              </w:rPr>
              <w:t>By July 23, the Corporation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has access to Governor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 and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of this being used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to further improve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  <w:tc>
          <w:tcPr>
            <w:tcW w:w="851" w:type="dxa"/>
          </w:tcPr>
          <w:p>
            <w:pPr>
              <w:pStyle w:val="TableParagraph"/>
              <w:ind w:left="8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7325" cy="210311"/>
                  <wp:effectExtent l="0" t="0" r="0" b="0"/>
                  <wp:docPr id="7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25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4534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Improve efficiency in 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 resource, optimise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 use of Governor time,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prioritising time spent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matters.</w:t>
            </w:r>
          </w:p>
        </w:tc>
        <w:tc>
          <w:tcPr>
            <w:tcW w:w="3505" w:type="dxa"/>
          </w:tcPr>
          <w:p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“Reduce percentage of board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planned time for information/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noting items and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monitoring.”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49" w:val="left" w:leader="none"/>
              </w:tabs>
              <w:spacing w:line="240" w:lineRule="auto" w:before="0" w:after="0"/>
              <w:ind w:left="348" w:right="0" w:hanging="284"/>
              <w:jc w:val="both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‘Consent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Agenda’.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9" w:val="left" w:leader="none"/>
              </w:tabs>
              <w:spacing w:line="240" w:lineRule="auto" w:before="80" w:after="0"/>
              <w:ind w:left="348" w:right="131" w:hanging="284"/>
              <w:jc w:val="both"/>
              <w:rPr>
                <w:sz w:val="24"/>
              </w:rPr>
            </w:pPr>
            <w:r>
              <w:rPr>
                <w:sz w:val="24"/>
              </w:rPr>
              <w:t>Improved report template, to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more effectively direct/guide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Governors.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9" w:val="left" w:leader="none"/>
              </w:tabs>
              <w:spacing w:line="240" w:lineRule="auto" w:before="100" w:after="0"/>
              <w:ind w:left="348" w:right="263" w:hanging="284"/>
              <w:jc w:val="left"/>
              <w:rPr>
                <w:sz w:val="24"/>
              </w:rPr>
            </w:pPr>
            <w:r>
              <w:rPr>
                <w:sz w:val="24"/>
              </w:rPr>
              <w:t>Establishment of People,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 and Culture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 to absorb more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 the work of monitoring.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 delegation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committees – in 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8" w:val="left" w:leader="none"/>
              </w:tabs>
              <w:spacing w:line="240" w:lineRule="auto" w:before="100" w:after="0"/>
              <w:ind w:left="347" w:right="424" w:hanging="284"/>
              <w:jc w:val="left"/>
              <w:rPr>
                <w:sz w:val="24"/>
              </w:rPr>
            </w:pPr>
            <w:r>
              <w:rPr>
                <w:sz w:val="24"/>
              </w:rPr>
              <w:t>Review of ‘reportable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events’ to help streamline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reports and minimise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wastage.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6" w:val="left" w:leader="none"/>
              </w:tabs>
              <w:spacing w:line="240" w:lineRule="auto" w:before="0" w:after="0"/>
              <w:ind w:left="415" w:right="101" w:hanging="358"/>
              <w:jc w:val="left"/>
              <w:rPr>
                <w:sz w:val="24"/>
              </w:rPr>
            </w:pPr>
            <w:r>
              <w:rPr>
                <w:sz w:val="24"/>
              </w:rPr>
              <w:t>By July 23, 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spent on strategic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discussion, while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requirements continue to be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met.</w:t>
            </w:r>
          </w:p>
        </w:tc>
        <w:tc>
          <w:tcPr>
            <w:tcW w:w="851" w:type="dxa"/>
          </w:tcPr>
          <w:p>
            <w:pPr>
              <w:pStyle w:val="TableParagraph"/>
              <w:ind w:left="11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88659" cy="201167"/>
                  <wp:effectExtent l="0" t="0" r="0" b="0"/>
                  <wp:docPr id="9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59" cy="20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2963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906"/>
              <w:jc w:val="both"/>
              <w:rPr>
                <w:sz w:val="24"/>
              </w:rPr>
            </w:pPr>
            <w:r>
              <w:rPr>
                <w:sz w:val="24"/>
              </w:rPr>
              <w:t>Reduce the risk of poor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decision-making due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fatigue.</w:t>
            </w:r>
          </w:p>
        </w:tc>
        <w:tc>
          <w:tcPr>
            <w:tcW w:w="3505" w:type="dxa"/>
          </w:tcPr>
          <w:p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“Reduce number of pages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board pack.” “Reduce the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length of meetings and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longer meetings, 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comfort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breaks”.</w:t>
            </w:r>
          </w:p>
          <w:p>
            <w:pPr>
              <w:pStyle w:val="TableParagraph"/>
              <w:spacing w:before="1"/>
              <w:ind w:right="479"/>
              <w:rPr>
                <w:sz w:val="24"/>
              </w:rPr>
            </w:pPr>
            <w:r>
              <w:rPr>
                <w:sz w:val="24"/>
              </w:rPr>
              <w:t>“Stricter adherence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timings of the agenda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encouraging presentations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allocated time.”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0" w:after="0"/>
              <w:ind w:left="347" w:right="518" w:hanging="284"/>
              <w:jc w:val="left"/>
              <w:rPr>
                <w:sz w:val="24"/>
              </w:rPr>
            </w:pPr>
            <w:r>
              <w:rPr>
                <w:sz w:val="24"/>
              </w:rPr>
              <w:t>Good practice 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session for report writers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 presenters on 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81" w:after="0"/>
              <w:ind w:left="347" w:right="185" w:hanging="284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breaks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8" w:val="left" w:leader="none"/>
              </w:tabs>
              <w:spacing w:line="240" w:lineRule="auto" w:before="79" w:after="0"/>
              <w:ind w:left="347" w:right="383" w:hanging="284"/>
              <w:jc w:val="left"/>
              <w:rPr>
                <w:sz w:val="24"/>
              </w:rPr>
            </w:pPr>
            <w:r>
              <w:rPr>
                <w:sz w:val="24"/>
              </w:rPr>
              <w:t>Introduce KPIs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governance, e.g. meeting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length,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#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6" w:val="left" w:leader="none"/>
              </w:tabs>
              <w:spacing w:line="240" w:lineRule="auto" w:before="0" w:after="0"/>
              <w:ind w:left="415" w:right="168" w:hanging="358"/>
              <w:jc w:val="both"/>
              <w:rPr>
                <w:sz w:val="24"/>
              </w:rPr>
            </w:pPr>
            <w:r>
              <w:rPr>
                <w:sz w:val="24"/>
              </w:rPr>
              <w:t>By July 23, reduce average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23%.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6" w:val="left" w:leader="none"/>
              </w:tabs>
              <w:spacing w:line="240" w:lineRule="auto" w:before="120" w:after="0"/>
              <w:ind w:left="415" w:right="170" w:hanging="358"/>
              <w:jc w:val="both"/>
              <w:rPr>
                <w:sz w:val="24"/>
              </w:rPr>
            </w:pPr>
            <w:r>
              <w:rPr>
                <w:sz w:val="24"/>
              </w:rPr>
              <w:t>By July 23, no more than 3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hour Corporation meetings,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breaks.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6" w:val="left" w:leader="none"/>
              </w:tabs>
              <w:spacing w:line="240" w:lineRule="auto" w:before="121" w:after="0"/>
              <w:ind w:left="415" w:right="542" w:hanging="358"/>
              <w:jc w:val="lef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July 23,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 that meetings are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productive.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6" w:val="left" w:leader="none"/>
              </w:tabs>
              <w:spacing w:line="240" w:lineRule="auto" w:before="120" w:after="0"/>
              <w:ind w:left="416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KPI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targets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met.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9390" cy="210312"/>
                  <wp:effectExtent l="0" t="0" r="0" b="0"/>
                  <wp:docPr id="11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9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</w:tbl>
    <w:p>
      <w:pPr>
        <w:spacing w:after="0"/>
        <w:rPr>
          <w:rFonts w:ascii="Cambria"/>
          <w:sz w:val="20"/>
        </w:rPr>
        <w:sectPr>
          <w:footerReference w:type="default" r:id="rId10"/>
          <w:pgSz w:w="16840" w:h="11910" w:orient="landscape"/>
          <w:pgMar w:footer="869" w:header="0" w:top="980" w:bottom="1060" w:left="600" w:right="5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505"/>
        <w:gridCol w:w="3505"/>
        <w:gridCol w:w="3505"/>
        <w:gridCol w:w="3505"/>
        <w:gridCol w:w="851"/>
      </w:tblGrid>
      <w:tr>
        <w:trPr>
          <w:trHeight w:val="2449" w:hRule="atLeast"/>
        </w:trPr>
        <w:tc>
          <w:tcPr>
            <w:tcW w:w="58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05" w:type="dxa"/>
          </w:tcPr>
          <w:p>
            <w:pPr>
              <w:pStyle w:val="TableParagraph"/>
              <w:spacing w:before="1"/>
              <w:ind w:left="106" w:right="530"/>
              <w:rPr>
                <w:sz w:val="24"/>
              </w:rPr>
            </w:pPr>
            <w:r>
              <w:rPr>
                <w:sz w:val="24"/>
              </w:rPr>
              <w:t>Reduce the risk of 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decision-making 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inadequate interrogation of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proposals.</w:t>
            </w:r>
          </w:p>
        </w:tc>
        <w:tc>
          <w:tcPr>
            <w:tcW w:w="3505" w:type="dxa"/>
          </w:tcPr>
          <w:p>
            <w:pPr>
              <w:pStyle w:val="TableParagraph"/>
              <w:spacing w:before="1"/>
              <w:ind w:right="159"/>
              <w:rPr>
                <w:sz w:val="24"/>
              </w:rPr>
            </w:pPr>
            <w:r>
              <w:rPr>
                <w:sz w:val="24"/>
              </w:rPr>
              <w:t>“Opportunity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information only papers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necessary.”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48" w:val="left" w:leader="none"/>
              </w:tabs>
              <w:spacing w:line="240" w:lineRule="auto" w:before="1" w:after="0"/>
              <w:ind w:left="347" w:right="373" w:hanging="284"/>
              <w:jc w:val="left"/>
              <w:rPr>
                <w:sz w:val="24"/>
              </w:rPr>
            </w:pPr>
            <w:r>
              <w:rPr>
                <w:sz w:val="24"/>
              </w:rPr>
              <w:t>PGC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 use of the Consent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 and 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arrangements.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6" w:val="left" w:leader="none"/>
              </w:tabs>
              <w:spacing w:line="240" w:lineRule="auto" w:before="1" w:after="0"/>
              <w:ind w:left="415" w:right="249" w:hanging="358"/>
              <w:jc w:val="lef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 satisfied that this risk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 controlled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6" w:val="left" w:leader="none"/>
              </w:tabs>
              <w:spacing w:line="240" w:lineRule="auto" w:before="121" w:after="0"/>
              <w:ind w:left="415" w:right="276" w:hanging="358"/>
              <w:jc w:val="lef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 open, transparent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 where members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feel able to raise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questions/challenge.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7955" cy="210311"/>
                  <wp:effectExtent l="0" t="0" r="0" b="0"/>
                  <wp:docPr id="13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55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620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Corporation’s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culture and the effectiveness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its risk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oversight.</w:t>
            </w:r>
          </w:p>
        </w:tc>
        <w:tc>
          <w:tcPr>
            <w:tcW w:w="3505" w:type="dxa"/>
          </w:tcPr>
          <w:p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“Risk discussions are not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thorough.”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8" w:val="left" w:leader="none"/>
              </w:tabs>
              <w:spacing w:line="240" w:lineRule="auto" w:before="0" w:after="0"/>
              <w:ind w:left="347" w:right="237" w:hanging="284"/>
              <w:jc w:val="left"/>
              <w:rPr>
                <w:sz w:val="24"/>
              </w:rPr>
            </w:pPr>
            <w:r>
              <w:rPr>
                <w:sz w:val="24"/>
              </w:rPr>
              <w:t>Add risk scores and targets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report template.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8" w:val="left" w:leader="none"/>
              </w:tabs>
              <w:spacing w:line="240" w:lineRule="auto" w:before="80" w:after="0"/>
              <w:ind w:left="347" w:right="625" w:hanging="284"/>
              <w:jc w:val="left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committees. – now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16" w:val="left" w:leader="none"/>
              </w:tabs>
              <w:spacing w:line="240" w:lineRule="auto" w:before="0" w:after="0"/>
              <w:ind w:left="415" w:right="128" w:hanging="358"/>
              <w:jc w:val="left"/>
              <w:rPr>
                <w:sz w:val="24"/>
              </w:rPr>
            </w:pPr>
            <w:r>
              <w:rPr>
                <w:sz w:val="24"/>
              </w:rPr>
              <w:t>By July 23 Audit Committee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 satisfied that the 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 to risk reflects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strengthening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culture.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6" w:val="left" w:leader="none"/>
              </w:tabs>
              <w:spacing w:line="240" w:lineRule="auto" w:before="120" w:after="0"/>
              <w:ind w:left="416" w:right="0" w:hanging="358"/>
              <w:jc w:val="left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9630" cy="210312"/>
                  <wp:effectExtent l="0" t="0" r="0" b="0"/>
                  <wp:docPr id="15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3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895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170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 team, to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effectivess.</w:t>
            </w:r>
          </w:p>
        </w:tc>
        <w:tc>
          <w:tcPr>
            <w:tcW w:w="3505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“Set aside time outside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members to develop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rapport and build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relationships.”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40" w:lineRule="auto" w:before="0" w:after="0"/>
              <w:ind w:left="347" w:right="105" w:hanging="284"/>
              <w:jc w:val="left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networking/meals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governance budget.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40" w:lineRule="auto" w:before="80" w:after="0"/>
              <w:ind w:left="347" w:right="373" w:hanging="284"/>
              <w:jc w:val="left"/>
              <w:rPr>
                <w:sz w:val="24"/>
              </w:rPr>
            </w:pPr>
            <w:r>
              <w:rPr>
                <w:sz w:val="24"/>
              </w:rPr>
              <w:t>PGC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the balance of ‘in person’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‘remote’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8" w:val="left" w:leader="none"/>
              </w:tabs>
              <w:spacing w:line="240" w:lineRule="auto" w:before="80" w:after="0"/>
              <w:ind w:left="347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events.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16" w:val="left" w:leader="none"/>
              </w:tabs>
              <w:spacing w:line="240" w:lineRule="auto" w:before="0" w:after="0"/>
              <w:ind w:left="415" w:right="277" w:hanging="358"/>
              <w:jc w:val="left"/>
              <w:rPr>
                <w:sz w:val="24"/>
              </w:rPr>
            </w:pPr>
            <w:r>
              <w:rPr>
                <w:sz w:val="24"/>
              </w:rPr>
              <w:t>By July 23, Corporation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meals and other events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more connected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cohesive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 team.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9630" cy="210312"/>
                  <wp:effectExtent l="0" t="0" r="0" b="0"/>
                  <wp:docPr id="17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63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620" w:hRule="atLeast"/>
        </w:trPr>
        <w:tc>
          <w:tcPr>
            <w:tcW w:w="5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05" w:type="dxa"/>
          </w:tcPr>
          <w:p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Ensure the Corporation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implements effective self-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assessment tools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  <w:tc>
          <w:tcPr>
            <w:tcW w:w="3505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“Does the board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thorough and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mechanisms to assess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 effectiveness and do this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regularly?”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85"/>
              <w:jc w:val="both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feedback form.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8" w:val="left" w:leader="none"/>
              </w:tabs>
              <w:spacing w:line="240" w:lineRule="auto" w:before="80" w:after="0"/>
              <w:ind w:left="347" w:right="505" w:hanging="284"/>
              <w:jc w:val="both"/>
              <w:rPr>
                <w:sz w:val="24"/>
              </w:rPr>
            </w:pPr>
            <w:r>
              <w:rPr>
                <w:sz w:val="24"/>
              </w:rPr>
              <w:t>One to one meetings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Governors with the Clerk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Chair/Vice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8" w:val="left" w:leader="none"/>
              </w:tabs>
              <w:spacing w:line="240" w:lineRule="auto" w:before="81" w:after="0"/>
              <w:ind w:left="347" w:right="0" w:hanging="285"/>
              <w:jc w:val="both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self-assessment Q.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0" w:after="0"/>
              <w:ind w:left="415" w:right="125" w:hanging="358"/>
              <w:jc w:val="left"/>
              <w:rPr>
                <w:sz w:val="24"/>
              </w:rPr>
            </w:pPr>
            <w:r>
              <w:rPr>
                <w:sz w:val="24"/>
              </w:rPr>
              <w:t>By December 23, PGC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 is satisfied that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internal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z w:val="20"/>
              </w:rPr>
              <w:t>-</w:t>
            </w:r>
            <w:r>
              <w:rPr>
                <w:sz w:val="24"/>
              </w:rPr>
              <w:t>assessment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approach is sound and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9150" cy="210312"/>
                  <wp:effectExtent l="0" t="0" r="0" b="0"/>
                  <wp:docPr id="1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5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58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05" w:type="dxa"/>
          </w:tcPr>
          <w:p>
            <w:pPr>
              <w:pStyle w:val="TableParagraph"/>
              <w:spacing w:before="1"/>
              <w:ind w:left="106" w:right="29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fulfils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its partnership/employer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role.</w:t>
            </w:r>
          </w:p>
        </w:tc>
        <w:tc>
          <w:tcPr>
            <w:tcW w:w="3505" w:type="dxa"/>
          </w:tcPr>
          <w:p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“Does the board understand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 its key stakeholders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do they engage with them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appropriately? Is stakeholder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 actively sought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considered and responded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board?”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49" w:val="left" w:leader="none"/>
              </w:tabs>
              <w:spacing w:line="240" w:lineRule="auto" w:before="1" w:after="0"/>
              <w:ind w:left="348" w:right="542" w:hanging="284"/>
              <w:jc w:val="left"/>
              <w:rPr>
                <w:sz w:val="24"/>
              </w:rPr>
            </w:pPr>
            <w:r>
              <w:rPr>
                <w:sz w:val="24"/>
              </w:rPr>
              <w:t>Stronger focus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 working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employer engagement,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 Corporation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9" w:val="left" w:leader="none"/>
              </w:tabs>
              <w:spacing w:line="270" w:lineRule="atLeast" w:before="0" w:after="0"/>
              <w:ind w:left="348" w:right="357" w:hanging="284"/>
              <w:jc w:val="left"/>
              <w:rPr>
                <w:sz w:val="24"/>
              </w:rPr>
            </w:pPr>
            <w:r>
              <w:rPr>
                <w:sz w:val="24"/>
              </w:rPr>
              <w:t>PGC Committee to look at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this.</w:t>
            </w:r>
          </w:p>
        </w:tc>
        <w:tc>
          <w:tcPr>
            <w:tcW w:w="350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16" w:val="left" w:leader="none"/>
              </w:tabs>
              <w:spacing w:line="270" w:lineRule="atLeast" w:before="0" w:after="0"/>
              <w:ind w:left="415" w:right="155" w:hanging="358"/>
              <w:jc w:val="left"/>
              <w:rPr>
                <w:sz w:val="24"/>
              </w:rPr>
            </w:pPr>
            <w:r>
              <w:rPr>
                <w:sz w:val="24"/>
              </w:rPr>
              <w:t>By December 2022,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Governors to agree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are satisfied that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Governance is fully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satisfied – and minutes and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Agendas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this.</w:t>
            </w:r>
          </w:p>
        </w:tc>
        <w:tc>
          <w:tcPr>
            <w:tcW w:w="851" w:type="dxa"/>
          </w:tcPr>
          <w:p>
            <w:pPr>
              <w:pStyle w:val="TableParagraph"/>
              <w:ind w:left="1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drawing>
                <wp:inline distT="0" distB="0" distL="0" distR="0">
                  <wp:extent cx="399150" cy="210312"/>
                  <wp:effectExtent l="0" t="0" r="0" b="0"/>
                  <wp:docPr id="21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5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</w:r>
          </w:p>
        </w:tc>
      </w:tr>
    </w:tbl>
    <w:sectPr>
      <w:pgSz w:w="16840" w:h="11910" w:orient="landscape"/>
      <w:pgMar w:header="0" w:footer="869" w:top="980" w:bottom="106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.160pt;margin-top:537.060974pt;width:766.05pt;height:10.2pt;mso-position-horizontal-relative:page;mso-position-vertical-relative:page;z-index:-15908352" coordorigin="703,10741" coordsize="15321,204" path="m713,10741l703,10741,703,10751,703,10936,703,10945,713,10945,713,10936,713,10751,713,10741xm3975,10741l3965,10741,713,10741,713,10751,3965,10751,3965,10936,713,10936,713,10945,3965,10945,3975,10945,3975,10936,3975,10751,3975,10741xm16024,10741l16014,10741,3975,10741,3975,10751,16014,10751,16014,10936,3975,10936,3975,10945,16014,10945,16024,10945,16024,10936,16024,10751,16024,10741xe" filled="true" fillcolor="#d9d9d9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799999pt;margin-top:536.875916pt;width:80.7pt;height:10.95pt;mso-position-horizontal-relative:page;mso-position-vertical-relative:page;z-index:-15907840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Search</w:t>
                </w:r>
                <w:r>
                  <w:rPr>
                    <w:spacing w:val="-3"/>
                  </w:rPr>
                  <w:t> </w:t>
                </w:r>
                <w:r>
                  <w:rPr/>
                  <w:t>&amp;</w:t>
                </w:r>
                <w:r>
                  <w:rPr>
                    <w:spacing w:val="-2"/>
                  </w:rPr>
                  <w:t> </w:t>
                </w:r>
                <w:r>
                  <w:rPr/>
                  <w:t>Governance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736.880005pt;margin-top:536.875916pt;width:54.45pt;height:10.9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Date:</w:t>
                </w:r>
                <w:r>
                  <w:rPr>
                    <w:spacing w:val="-3"/>
                  </w:rPr>
                  <w:t> </w:t>
                </w:r>
                <w:r>
                  <w:rPr/>
                  <w:t>24.06.22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5.160pt;margin-top:537.060974pt;width:766.05pt;height:10.2pt;mso-position-horizontal-relative:page;mso-position-vertical-relative:page;z-index:-15906816" coordorigin="703,10741" coordsize="15321,204" path="m713,10741l703,10741,703,10751,703,10936,703,10945,713,10945,713,10936,713,10751,713,10741xm3975,10741l3965,10741,713,10741,713,10751,3965,10751,3965,10936,713,10936,713,10945,3965,10945,3975,10945,3975,10936,3975,10751,3975,10741xm16024,10741l16014,10741,3975,10741,3975,10751,16014,10751,16014,10936,3975,10936,3975,10945,16014,10945,16024,10945,16024,10936,16024,10751,16024,10741xe" filled="true" fillcolor="#d9d9d9" stroked="false">
          <v:path arrowok="t"/>
          <v:fill type="solid"/>
          <w10:wrap type="none"/>
        </v:shape>
      </w:pict>
    </w:r>
    <w:r>
      <w:rPr/>
      <w:pict>
        <v:shape style="position:absolute;margin-left:736.880005pt;margin-top:536.875916pt;width:54.45pt;height:10.95pt;mso-position-horizontal-relative:page;mso-position-vertical-relative:page;z-index:-15906304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Date:</w:t>
                </w:r>
                <w:r>
                  <w:rPr>
                    <w:spacing w:val="-2"/>
                  </w:rPr>
                  <w:t> </w:t>
                </w:r>
                <w:r>
                  <w:rPr/>
                  <w:t>24.06.22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348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348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347" w:hanging="284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55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971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86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02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1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3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48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64" w:hanging="284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416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417" w:hanging="358"/>
      </w:pPr>
      <w:rPr>
        <w:rFonts w:hint="default" w:ascii="Wingdings" w:hAnsi="Wingdings" w:eastAsia="Wingdings" w:cs="Wingdings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27" w:hanging="358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35" w:hanging="358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42" w:hanging="35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0" w:hanging="35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957" w:hanging="35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65" w:hanging="35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72" w:hanging="35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880" w:hanging="358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64" w:hanging="425"/>
        <w:jc w:val="left"/>
      </w:pPr>
      <w:rPr>
        <w:rFonts w:hint="default" w:ascii="Arial" w:hAnsi="Arial" w:eastAsia="Arial" w:cs="Arial"/>
        <w:w w:val="99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853" w:hanging="42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147" w:hanging="42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40" w:hanging="42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34" w:hanging="42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7" w:hanging="42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21" w:hanging="42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14" w:hanging="42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08" w:hanging="425"/>
      </w:pPr>
      <w:rPr>
        <w:rFonts w:hint="default"/>
        <w:lang w:val="en-gb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6"/>
      <w:szCs w:val="16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534"/>
    </w:pPr>
    <w:rPr>
      <w:rFonts w:ascii="Cambria" w:hAnsi="Cambria" w:eastAsia="Cambria" w:cs="Cambria"/>
      <w:sz w:val="56"/>
      <w:szCs w:val="5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2025-02-20T11:50:03Z</dcterms:created>
  <dcterms:modified xsi:type="dcterms:W3CDTF">2025-02-20T11:50:03Z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</Properties>
</file>