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00"/>
        <w:rPr>
          <w:rFonts w:ascii="Times New Roman"/>
          <w:sz w:val="20"/>
        </w:rPr>
      </w:pPr>
      <w:r>
        <w:rPr>
          <w:rFonts w:ascii="Times New Roman"/>
          <w:sz w:val="20"/>
        </w:rPr>
        <w:drawing>
          <wp:inline distT="0" distB="0" distL="0" distR="0">
            <wp:extent cx="1236362" cy="609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236362" cy="609600"/>
                    </a:xfrm>
                    <a:prstGeom prst="rect">
                      <a:avLst/>
                    </a:prstGeom>
                  </pic:spPr>
                </pic:pic>
              </a:graphicData>
            </a:graphic>
          </wp:inline>
        </w:drawing>
      </w:r>
      <w:r>
        <w:rPr>
          <w:rFonts w:ascii="Times New Roman"/>
          <w:sz w:val="20"/>
        </w:rPr>
      </w:r>
    </w:p>
    <w:p>
      <w:pPr>
        <w:pStyle w:val="BodyText"/>
        <w:spacing w:before="5"/>
        <w:rPr>
          <w:rFonts w:ascii="Times New Roman"/>
          <w:sz w:val="20"/>
        </w:rPr>
      </w:pPr>
    </w:p>
    <w:p>
      <w:pPr>
        <w:pStyle w:val="BodyText"/>
        <w:spacing w:before="93"/>
        <w:ind w:left="390"/>
      </w:pPr>
      <w:r>
        <w:rPr/>
        <w:t>Kirklees</w:t>
      </w:r>
      <w:r>
        <w:rPr>
          <w:spacing w:val="-11"/>
        </w:rPr>
        <w:t> </w:t>
      </w:r>
      <w:r>
        <w:rPr/>
        <w:t>College</w:t>
      </w:r>
      <w:r>
        <w:rPr>
          <w:spacing w:val="-10"/>
        </w:rPr>
        <w:t> </w:t>
      </w:r>
      <w:r>
        <w:rPr>
          <w:spacing w:val="-2"/>
        </w:rPr>
        <w:t>Corporation</w:t>
      </w:r>
    </w:p>
    <w:p>
      <w:pPr>
        <w:pStyle w:val="BodyText"/>
      </w:pPr>
    </w:p>
    <w:p>
      <w:pPr>
        <w:pStyle w:val="Title"/>
      </w:pPr>
      <w:r>
        <w:rPr>
          <w:spacing w:val="-2"/>
        </w:rPr>
        <w:t>CURRICULUM</w:t>
      </w:r>
      <w:r>
        <w:rPr>
          <w:spacing w:val="1"/>
        </w:rPr>
        <w:t> </w:t>
      </w:r>
      <w:r>
        <w:rPr>
          <w:spacing w:val="-2"/>
        </w:rPr>
        <w:t>STRATEGY</w:t>
      </w:r>
      <w:r>
        <w:rPr>
          <w:spacing w:val="1"/>
        </w:rPr>
        <w:t> </w:t>
      </w:r>
      <w:r>
        <w:rPr>
          <w:spacing w:val="-2"/>
        </w:rPr>
        <w:t>GROUP</w:t>
      </w:r>
    </w:p>
    <w:p>
      <w:pPr>
        <w:pStyle w:val="Title"/>
        <w:spacing w:before="229"/>
      </w:pPr>
      <w:r>
        <w:rPr/>
        <w:t>Minutes</w:t>
      </w:r>
      <w:r>
        <w:rPr>
          <w:spacing w:val="-12"/>
        </w:rPr>
        <w:t> </w:t>
      </w:r>
      <w:r>
        <w:rPr/>
        <w:t>of</w:t>
      </w:r>
      <w:r>
        <w:rPr>
          <w:spacing w:val="-12"/>
        </w:rPr>
        <w:t> </w:t>
      </w:r>
      <w:r>
        <w:rPr/>
        <w:t>a</w:t>
      </w:r>
      <w:r>
        <w:rPr>
          <w:spacing w:val="-11"/>
        </w:rPr>
        <w:t> </w:t>
      </w:r>
      <w:r>
        <w:rPr/>
        <w:t>meeting</w:t>
      </w:r>
      <w:r>
        <w:rPr>
          <w:spacing w:val="-12"/>
        </w:rPr>
        <w:t> </w:t>
      </w:r>
      <w:r>
        <w:rPr/>
        <w:t>held</w:t>
      </w:r>
      <w:r>
        <w:rPr>
          <w:spacing w:val="-11"/>
        </w:rPr>
        <w:t> </w:t>
      </w:r>
      <w:r>
        <w:rPr/>
        <w:t>at</w:t>
      </w:r>
      <w:r>
        <w:rPr>
          <w:spacing w:val="-10"/>
        </w:rPr>
        <w:t> </w:t>
      </w:r>
      <w:r>
        <w:rPr/>
        <w:t>12.00</w:t>
      </w:r>
      <w:r>
        <w:rPr>
          <w:spacing w:val="-5"/>
        </w:rPr>
        <w:t> </w:t>
      </w:r>
      <w:r>
        <w:rPr/>
        <w:t>on</w:t>
      </w:r>
      <w:r>
        <w:rPr>
          <w:spacing w:val="-5"/>
        </w:rPr>
        <w:t> </w:t>
      </w:r>
      <w:r>
        <w:rPr/>
        <w:t>6</w:t>
      </w:r>
      <w:r>
        <w:rPr>
          <w:spacing w:val="-6"/>
        </w:rPr>
        <w:t> </w:t>
      </w:r>
      <w:r>
        <w:rPr/>
        <w:t>December</w:t>
      </w:r>
      <w:r>
        <w:rPr>
          <w:spacing w:val="-5"/>
        </w:rPr>
        <w:t> </w:t>
      </w:r>
      <w:r>
        <w:rPr>
          <w:spacing w:val="-4"/>
        </w:rPr>
        <w:t>2023</w:t>
      </w:r>
    </w:p>
    <w:p>
      <w:pPr>
        <w:spacing w:before="0"/>
        <w:ind w:left="390" w:right="0" w:firstLine="0"/>
        <w:jc w:val="left"/>
        <w:rPr>
          <w:b/>
          <w:sz w:val="23"/>
        </w:rPr>
      </w:pPr>
      <w:r>
        <w:rPr>
          <w:b/>
          <w:sz w:val="23"/>
        </w:rPr>
        <w:t>in</w:t>
      </w:r>
      <w:r>
        <w:rPr>
          <w:b/>
          <w:spacing w:val="-6"/>
          <w:sz w:val="23"/>
        </w:rPr>
        <w:t> </w:t>
      </w:r>
      <w:r>
        <w:rPr>
          <w:b/>
          <w:sz w:val="23"/>
        </w:rPr>
        <w:t>the</w:t>
      </w:r>
      <w:r>
        <w:rPr>
          <w:b/>
          <w:spacing w:val="-3"/>
          <w:sz w:val="23"/>
        </w:rPr>
        <w:t> </w:t>
      </w:r>
      <w:r>
        <w:rPr>
          <w:b/>
          <w:sz w:val="23"/>
        </w:rPr>
        <w:t>Conference</w:t>
      </w:r>
      <w:r>
        <w:rPr>
          <w:b/>
          <w:spacing w:val="-3"/>
          <w:sz w:val="23"/>
        </w:rPr>
        <w:t> </w:t>
      </w:r>
      <w:r>
        <w:rPr>
          <w:b/>
          <w:sz w:val="23"/>
        </w:rPr>
        <w:t>Suite,</w:t>
      </w:r>
      <w:r>
        <w:rPr>
          <w:b/>
          <w:spacing w:val="-3"/>
          <w:sz w:val="23"/>
        </w:rPr>
        <w:t> </w:t>
      </w:r>
      <w:r>
        <w:rPr>
          <w:b/>
          <w:sz w:val="23"/>
        </w:rPr>
        <w:t>Waterfront</w:t>
      </w:r>
      <w:r>
        <w:rPr>
          <w:b/>
          <w:spacing w:val="-2"/>
          <w:sz w:val="23"/>
        </w:rPr>
        <w:t> Quarter</w:t>
      </w:r>
    </w:p>
    <w:p>
      <w:pPr>
        <w:pStyle w:val="BodyText"/>
        <w:spacing w:before="11"/>
        <w:rPr>
          <w:b/>
          <w:sz w:val="11"/>
        </w:rPr>
      </w:pPr>
    </w:p>
    <w:p>
      <w:pPr>
        <w:pStyle w:val="BodyText"/>
        <w:tabs>
          <w:tab w:pos="2279" w:val="left" w:leader="none"/>
          <w:tab w:pos="4548" w:val="left" w:leader="none"/>
        </w:tabs>
        <w:spacing w:before="93"/>
        <w:ind w:left="390"/>
      </w:pPr>
      <w:r>
        <w:rPr>
          <w:spacing w:val="-2"/>
        </w:rPr>
        <w:t>Present:</w:t>
      </w:r>
      <w:r>
        <w:rPr/>
        <w:tab/>
        <w:t>Mrs</w:t>
      </w:r>
      <w:r>
        <w:rPr>
          <w:spacing w:val="-4"/>
        </w:rPr>
        <w:t> </w:t>
      </w:r>
      <w:r>
        <w:rPr/>
        <w:t>C</w:t>
      </w:r>
      <w:r>
        <w:rPr>
          <w:spacing w:val="-4"/>
        </w:rPr>
        <w:t> </w:t>
      </w:r>
      <w:r>
        <w:rPr>
          <w:spacing w:val="-2"/>
        </w:rPr>
        <w:t>George</w:t>
      </w:r>
      <w:r>
        <w:rPr/>
        <w:tab/>
        <w:t>Independent</w:t>
      </w:r>
      <w:r>
        <w:rPr>
          <w:spacing w:val="-12"/>
        </w:rPr>
        <w:t> </w:t>
      </w:r>
      <w:r>
        <w:rPr/>
        <w:t>Member</w:t>
      </w:r>
      <w:r>
        <w:rPr>
          <w:spacing w:val="-11"/>
        </w:rPr>
        <w:t> </w:t>
      </w:r>
      <w:r>
        <w:rPr>
          <w:spacing w:val="-2"/>
        </w:rPr>
        <w:t>(Chair)</w:t>
      </w:r>
    </w:p>
    <w:p>
      <w:pPr>
        <w:spacing w:after="0"/>
        <w:sectPr>
          <w:type w:val="continuous"/>
          <w:pgSz w:w="11910" w:h="16840"/>
          <w:pgMar w:top="240" w:bottom="0" w:left="460" w:right="300"/>
        </w:sectPr>
      </w:pPr>
    </w:p>
    <w:p>
      <w:pPr>
        <w:pStyle w:val="BodyText"/>
        <w:spacing w:before="1"/>
        <w:ind w:left="2280"/>
      </w:pPr>
      <w:r>
        <w:rPr/>
        <w:t>Mrs</w:t>
      </w:r>
      <w:r>
        <w:rPr>
          <w:spacing w:val="-16"/>
        </w:rPr>
        <w:t> </w:t>
      </w:r>
      <w:r>
        <w:rPr/>
        <w:t>R</w:t>
      </w:r>
      <w:r>
        <w:rPr>
          <w:spacing w:val="-15"/>
        </w:rPr>
        <w:t> </w:t>
      </w:r>
      <w:r>
        <w:rPr/>
        <w:t>Blackburn Ms J Firth</w:t>
      </w:r>
    </w:p>
    <w:p>
      <w:pPr>
        <w:pStyle w:val="BodyText"/>
        <w:ind w:left="2280" w:right="111"/>
      </w:pPr>
      <w:r>
        <w:rPr/>
        <w:t>Mr</w:t>
      </w:r>
      <w:r>
        <w:rPr>
          <w:spacing w:val="-16"/>
        </w:rPr>
        <w:t> </w:t>
      </w:r>
      <w:r>
        <w:rPr/>
        <w:t>D</w:t>
      </w:r>
      <w:r>
        <w:rPr>
          <w:spacing w:val="-15"/>
        </w:rPr>
        <w:t> </w:t>
      </w:r>
      <w:r>
        <w:rPr/>
        <w:t>Harding Mr P Singh</w:t>
      </w:r>
    </w:p>
    <w:p>
      <w:pPr>
        <w:pStyle w:val="BodyText"/>
        <w:spacing w:before="1"/>
        <w:ind w:left="603" w:right="4506"/>
      </w:pPr>
      <w:r>
        <w:rPr/>
        <w:br w:type="column"/>
      </w:r>
      <w:r>
        <w:rPr/>
        <w:t>Independent</w:t>
      </w:r>
      <w:r>
        <w:rPr>
          <w:spacing w:val="-16"/>
        </w:rPr>
        <w:t> </w:t>
      </w:r>
      <w:r>
        <w:rPr/>
        <w:t>Member Co-opted Member Independent</w:t>
      </w:r>
      <w:r>
        <w:rPr>
          <w:spacing w:val="-16"/>
        </w:rPr>
        <w:t> </w:t>
      </w:r>
      <w:r>
        <w:rPr/>
        <w:t>Member Independent</w:t>
      </w:r>
      <w:r>
        <w:rPr>
          <w:spacing w:val="-13"/>
        </w:rPr>
        <w:t> </w:t>
      </w:r>
      <w:r>
        <w:rPr>
          <w:spacing w:val="-2"/>
        </w:rPr>
        <w:t>Member</w:t>
      </w:r>
    </w:p>
    <w:p>
      <w:pPr>
        <w:spacing w:after="0"/>
        <w:sectPr>
          <w:type w:val="continuous"/>
          <w:pgSz w:w="11910" w:h="16840"/>
          <w:pgMar w:top="240" w:bottom="0" w:left="460" w:right="300"/>
          <w:cols w:num="2" w:equalWidth="0">
            <w:col w:w="3905" w:space="40"/>
            <w:col w:w="7205"/>
          </w:cols>
        </w:sectPr>
      </w:pPr>
    </w:p>
    <w:p>
      <w:pPr>
        <w:pStyle w:val="BodyText"/>
        <w:tabs>
          <w:tab w:pos="2299" w:val="left" w:leader="none"/>
          <w:tab w:pos="4563" w:val="left" w:leader="none"/>
          <w:tab w:pos="5724" w:val="left" w:leader="none"/>
        </w:tabs>
        <w:spacing w:before="183"/>
        <w:ind w:left="390"/>
      </w:pPr>
      <w:r>
        <w:rPr>
          <w:spacing w:val="-2"/>
        </w:rPr>
        <w:t>Attendance:</w:t>
      </w:r>
      <w:r>
        <w:rPr/>
        <w:tab/>
        <w:t>5/6</w:t>
      </w:r>
      <w:r>
        <w:rPr>
          <w:spacing w:val="-4"/>
        </w:rPr>
        <w:t> </w:t>
      </w:r>
      <w:r>
        <w:rPr/>
        <w:t>=</w:t>
      </w:r>
      <w:r>
        <w:rPr>
          <w:spacing w:val="-2"/>
        </w:rPr>
        <w:t> </w:t>
      </w:r>
      <w:r>
        <w:rPr>
          <w:spacing w:val="-4"/>
        </w:rPr>
        <w:t>183%</w:t>
      </w:r>
      <w:r>
        <w:rPr/>
        <w:tab/>
        <w:t>KPI</w:t>
      </w:r>
      <w:r>
        <w:rPr>
          <w:spacing w:val="-5"/>
        </w:rPr>
        <w:t> 80%</w:t>
      </w:r>
      <w:r>
        <w:rPr/>
        <w:tab/>
        <w:t>Quorum:</w:t>
      </w:r>
      <w:r>
        <w:rPr>
          <w:spacing w:val="-12"/>
        </w:rPr>
        <w:t> </w:t>
      </w:r>
      <w:r>
        <w:rPr>
          <w:spacing w:val="-10"/>
        </w:rPr>
        <w:t>3</w:t>
      </w:r>
    </w:p>
    <w:p>
      <w:pPr>
        <w:pStyle w:val="BodyText"/>
        <w:spacing w:before="8"/>
        <w:rPr>
          <w:sz w:val="20"/>
        </w:rPr>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2"/>
        <w:gridCol w:w="2111"/>
        <w:gridCol w:w="6740"/>
      </w:tblGrid>
      <w:tr>
        <w:trPr>
          <w:trHeight w:val="1525" w:hRule="atLeast"/>
        </w:trPr>
        <w:tc>
          <w:tcPr>
            <w:tcW w:w="1712" w:type="dxa"/>
          </w:tcPr>
          <w:p>
            <w:pPr>
              <w:pStyle w:val="TableParagraph"/>
              <w:spacing w:line="245" w:lineRule="exact"/>
              <w:ind w:left="50"/>
              <w:rPr>
                <w:sz w:val="22"/>
              </w:rPr>
            </w:pPr>
            <w:r>
              <w:rPr>
                <w:sz w:val="22"/>
              </w:rPr>
              <w:t>In</w:t>
            </w:r>
            <w:r>
              <w:rPr>
                <w:spacing w:val="-3"/>
                <w:sz w:val="22"/>
              </w:rPr>
              <w:t> </w:t>
            </w:r>
            <w:r>
              <w:rPr>
                <w:spacing w:val="-2"/>
                <w:sz w:val="22"/>
              </w:rPr>
              <w:t>Attendance:</w:t>
            </w:r>
          </w:p>
        </w:tc>
        <w:tc>
          <w:tcPr>
            <w:tcW w:w="2111" w:type="dxa"/>
          </w:tcPr>
          <w:p>
            <w:pPr>
              <w:pStyle w:val="TableParagraph"/>
              <w:ind w:left="242" w:right="385"/>
              <w:rPr>
                <w:sz w:val="22"/>
              </w:rPr>
            </w:pPr>
            <w:r>
              <w:rPr>
                <w:sz w:val="22"/>
              </w:rPr>
              <w:t>Mrs</w:t>
            </w:r>
            <w:r>
              <w:rPr>
                <w:spacing w:val="-16"/>
                <w:sz w:val="22"/>
              </w:rPr>
              <w:t> </w:t>
            </w:r>
            <w:r>
              <w:rPr>
                <w:sz w:val="22"/>
              </w:rPr>
              <w:t>J</w:t>
            </w:r>
            <w:r>
              <w:rPr>
                <w:spacing w:val="-15"/>
                <w:sz w:val="22"/>
              </w:rPr>
              <w:t> </w:t>
            </w:r>
            <w:r>
              <w:rPr>
                <w:sz w:val="22"/>
              </w:rPr>
              <w:t>Arechiga Mrs L Buckley Ms J Green Mrs P Hughes Mr</w:t>
            </w:r>
            <w:r>
              <w:rPr>
                <w:spacing w:val="-3"/>
                <w:sz w:val="22"/>
              </w:rPr>
              <w:t> </w:t>
            </w:r>
            <w:r>
              <w:rPr>
                <w:sz w:val="22"/>
              </w:rPr>
              <w:t>J</w:t>
            </w:r>
            <w:r>
              <w:rPr>
                <w:spacing w:val="-3"/>
                <w:sz w:val="22"/>
              </w:rPr>
              <w:t> </w:t>
            </w:r>
            <w:r>
              <w:rPr>
                <w:spacing w:val="-2"/>
                <w:sz w:val="22"/>
              </w:rPr>
              <w:t>Robinson</w:t>
            </w:r>
          </w:p>
          <w:p>
            <w:pPr>
              <w:pStyle w:val="TableParagraph"/>
              <w:spacing w:line="248" w:lineRule="exact"/>
              <w:ind w:left="242"/>
              <w:rPr>
                <w:sz w:val="22"/>
              </w:rPr>
            </w:pPr>
            <w:r>
              <w:rPr>
                <w:sz w:val="22"/>
              </w:rPr>
              <w:t>Mrs</w:t>
            </w:r>
            <w:r>
              <w:rPr>
                <w:spacing w:val="-4"/>
                <w:sz w:val="22"/>
              </w:rPr>
              <w:t> </w:t>
            </w:r>
            <w:r>
              <w:rPr>
                <w:sz w:val="22"/>
              </w:rPr>
              <w:t>H</w:t>
            </w:r>
            <w:r>
              <w:rPr>
                <w:spacing w:val="-4"/>
                <w:sz w:val="22"/>
              </w:rPr>
              <w:t> Rose</w:t>
            </w:r>
          </w:p>
        </w:tc>
        <w:tc>
          <w:tcPr>
            <w:tcW w:w="6740" w:type="dxa"/>
          </w:tcPr>
          <w:p>
            <w:pPr>
              <w:pStyle w:val="TableParagraph"/>
              <w:ind w:left="400" w:right="2166"/>
              <w:rPr>
                <w:sz w:val="22"/>
              </w:rPr>
            </w:pPr>
            <w:r>
              <w:rPr>
                <w:sz w:val="22"/>
              </w:rPr>
              <w:t>Vice</w:t>
            </w:r>
            <w:r>
              <w:rPr>
                <w:spacing w:val="-9"/>
                <w:sz w:val="22"/>
              </w:rPr>
              <w:t> </w:t>
            </w:r>
            <w:r>
              <w:rPr>
                <w:sz w:val="22"/>
              </w:rPr>
              <w:t>Principal</w:t>
            </w:r>
            <w:r>
              <w:rPr>
                <w:spacing w:val="-7"/>
                <w:sz w:val="22"/>
              </w:rPr>
              <w:t> </w:t>
            </w:r>
            <w:r>
              <w:rPr>
                <w:sz w:val="22"/>
              </w:rPr>
              <w:t>-</w:t>
            </w:r>
            <w:r>
              <w:rPr>
                <w:spacing w:val="-8"/>
                <w:sz w:val="22"/>
              </w:rPr>
              <w:t> </w:t>
            </w:r>
            <w:r>
              <w:rPr>
                <w:sz w:val="22"/>
              </w:rPr>
              <w:t>Curriculum</w:t>
            </w:r>
            <w:r>
              <w:rPr>
                <w:spacing w:val="-9"/>
                <w:sz w:val="22"/>
              </w:rPr>
              <w:t> </w:t>
            </w:r>
            <w:r>
              <w:rPr>
                <w:sz w:val="22"/>
              </w:rPr>
              <w:t>and</w:t>
            </w:r>
            <w:r>
              <w:rPr>
                <w:spacing w:val="-8"/>
                <w:sz w:val="22"/>
              </w:rPr>
              <w:t> </w:t>
            </w:r>
            <w:r>
              <w:rPr>
                <w:sz w:val="22"/>
              </w:rPr>
              <w:t>Innovation Assistant Principal Apprenticeships Director of Governance &amp; Compliance Assistant</w:t>
            </w:r>
            <w:r>
              <w:rPr>
                <w:spacing w:val="-10"/>
                <w:sz w:val="22"/>
              </w:rPr>
              <w:t> </w:t>
            </w:r>
            <w:r>
              <w:rPr>
                <w:sz w:val="22"/>
              </w:rPr>
              <w:t>Principal</w:t>
            </w:r>
            <w:r>
              <w:rPr>
                <w:spacing w:val="-9"/>
                <w:sz w:val="22"/>
              </w:rPr>
              <w:t> </w:t>
            </w:r>
            <w:r>
              <w:rPr>
                <w:sz w:val="22"/>
              </w:rPr>
              <w:t>Quality</w:t>
            </w:r>
            <w:r>
              <w:rPr>
                <w:spacing w:val="-11"/>
                <w:sz w:val="22"/>
              </w:rPr>
              <w:t> </w:t>
            </w:r>
            <w:r>
              <w:rPr>
                <w:sz w:val="22"/>
              </w:rPr>
              <w:t>and</w:t>
            </w:r>
            <w:r>
              <w:rPr>
                <w:spacing w:val="-11"/>
                <w:sz w:val="22"/>
              </w:rPr>
              <w:t> </w:t>
            </w:r>
            <w:r>
              <w:rPr>
                <w:sz w:val="22"/>
              </w:rPr>
              <w:t>Curriculum Staff Governor Observer</w:t>
            </w:r>
          </w:p>
          <w:p>
            <w:pPr>
              <w:pStyle w:val="TableParagraph"/>
              <w:spacing w:line="248" w:lineRule="exact"/>
              <w:ind w:left="400"/>
              <w:rPr>
                <w:sz w:val="22"/>
              </w:rPr>
            </w:pPr>
            <w:r>
              <w:rPr>
                <w:sz w:val="22"/>
              </w:rPr>
              <w:t>Director</w:t>
            </w:r>
            <w:r>
              <w:rPr>
                <w:spacing w:val="-8"/>
                <w:sz w:val="22"/>
              </w:rPr>
              <w:t> </w:t>
            </w:r>
            <w:r>
              <w:rPr>
                <w:sz w:val="22"/>
              </w:rPr>
              <w:t>of</w:t>
            </w:r>
            <w:r>
              <w:rPr>
                <w:spacing w:val="-8"/>
                <w:sz w:val="22"/>
              </w:rPr>
              <w:t> </w:t>
            </w:r>
            <w:r>
              <w:rPr>
                <w:sz w:val="22"/>
              </w:rPr>
              <w:t>External</w:t>
            </w:r>
            <w:r>
              <w:rPr>
                <w:spacing w:val="-7"/>
                <w:sz w:val="22"/>
              </w:rPr>
              <w:t> </w:t>
            </w:r>
            <w:r>
              <w:rPr>
                <w:sz w:val="22"/>
              </w:rPr>
              <w:t>Relations</w:t>
            </w:r>
            <w:r>
              <w:rPr>
                <w:spacing w:val="-7"/>
                <w:sz w:val="22"/>
              </w:rPr>
              <w:t> </w:t>
            </w:r>
            <w:r>
              <w:rPr>
                <w:sz w:val="22"/>
              </w:rPr>
              <w:t>&amp;</w:t>
            </w:r>
            <w:r>
              <w:rPr>
                <w:spacing w:val="-8"/>
                <w:sz w:val="22"/>
              </w:rPr>
              <w:t> </w:t>
            </w:r>
            <w:r>
              <w:rPr>
                <w:spacing w:val="-2"/>
                <w:sz w:val="22"/>
              </w:rPr>
              <w:t>Apprenticeships</w:t>
            </w:r>
          </w:p>
        </w:tc>
      </w:tr>
      <w:tr>
        <w:trPr>
          <w:trHeight w:val="551" w:hRule="atLeast"/>
        </w:trPr>
        <w:tc>
          <w:tcPr>
            <w:tcW w:w="1712" w:type="dxa"/>
          </w:tcPr>
          <w:p>
            <w:pPr>
              <w:pStyle w:val="TableParagraph"/>
              <w:rPr>
                <w:rFonts w:ascii="Times New Roman"/>
                <w:sz w:val="22"/>
              </w:rPr>
            </w:pPr>
          </w:p>
        </w:tc>
        <w:tc>
          <w:tcPr>
            <w:tcW w:w="2111" w:type="dxa"/>
          </w:tcPr>
          <w:p>
            <w:pPr>
              <w:pStyle w:val="TableParagraph"/>
              <w:spacing w:before="7"/>
              <w:ind w:left="242" w:right="502"/>
              <w:rPr>
                <w:sz w:val="22"/>
              </w:rPr>
            </w:pPr>
            <w:r>
              <w:rPr>
                <w:sz w:val="22"/>
              </w:rPr>
              <w:t>Ms</w:t>
            </w:r>
            <w:r>
              <w:rPr>
                <w:spacing w:val="-16"/>
                <w:sz w:val="22"/>
              </w:rPr>
              <w:t> </w:t>
            </w:r>
            <w:r>
              <w:rPr>
                <w:sz w:val="22"/>
              </w:rPr>
              <w:t>K</w:t>
            </w:r>
            <w:r>
              <w:rPr>
                <w:spacing w:val="-15"/>
                <w:sz w:val="22"/>
              </w:rPr>
              <w:t> </w:t>
            </w:r>
            <w:r>
              <w:rPr>
                <w:sz w:val="22"/>
              </w:rPr>
              <w:t>Sykes Mr</w:t>
            </w:r>
            <w:r>
              <w:rPr>
                <w:spacing w:val="-3"/>
                <w:sz w:val="22"/>
              </w:rPr>
              <w:t> </w:t>
            </w:r>
            <w:r>
              <w:rPr>
                <w:sz w:val="22"/>
              </w:rPr>
              <w:t>J</w:t>
            </w:r>
            <w:r>
              <w:rPr>
                <w:spacing w:val="-3"/>
                <w:sz w:val="22"/>
              </w:rPr>
              <w:t> </w:t>
            </w:r>
            <w:r>
              <w:rPr>
                <w:spacing w:val="-2"/>
                <w:sz w:val="22"/>
              </w:rPr>
              <w:t>Wilson</w:t>
            </w:r>
          </w:p>
        </w:tc>
        <w:tc>
          <w:tcPr>
            <w:tcW w:w="6740" w:type="dxa"/>
          </w:tcPr>
          <w:p>
            <w:pPr>
              <w:pStyle w:val="TableParagraph"/>
              <w:spacing w:before="7"/>
              <w:ind w:left="400"/>
              <w:rPr>
                <w:sz w:val="22"/>
              </w:rPr>
            </w:pPr>
            <w:r>
              <w:rPr>
                <w:sz w:val="22"/>
              </w:rPr>
              <w:t>Higher</w:t>
            </w:r>
            <w:r>
              <w:rPr>
                <w:spacing w:val="-10"/>
                <w:sz w:val="22"/>
              </w:rPr>
              <w:t> </w:t>
            </w:r>
            <w:r>
              <w:rPr>
                <w:sz w:val="22"/>
              </w:rPr>
              <w:t>Education</w:t>
            </w:r>
            <w:r>
              <w:rPr>
                <w:spacing w:val="-9"/>
                <w:sz w:val="22"/>
              </w:rPr>
              <w:t> </w:t>
            </w:r>
            <w:r>
              <w:rPr>
                <w:sz w:val="22"/>
              </w:rPr>
              <w:t>and</w:t>
            </w:r>
            <w:r>
              <w:rPr>
                <w:spacing w:val="-9"/>
                <w:sz w:val="22"/>
              </w:rPr>
              <w:t> </w:t>
            </w:r>
            <w:r>
              <w:rPr>
                <w:sz w:val="22"/>
              </w:rPr>
              <w:t>Skills</w:t>
            </w:r>
            <w:r>
              <w:rPr>
                <w:spacing w:val="-10"/>
                <w:sz w:val="22"/>
              </w:rPr>
              <w:t> </w:t>
            </w:r>
            <w:r>
              <w:rPr>
                <w:spacing w:val="-2"/>
                <w:sz w:val="22"/>
              </w:rPr>
              <w:t>Manager</w:t>
            </w:r>
          </w:p>
          <w:p>
            <w:pPr>
              <w:pStyle w:val="TableParagraph"/>
              <w:spacing w:before="1"/>
              <w:ind w:left="400"/>
              <w:rPr>
                <w:sz w:val="22"/>
              </w:rPr>
            </w:pPr>
            <w:r>
              <w:rPr>
                <w:sz w:val="22"/>
              </w:rPr>
              <w:t>Head</w:t>
            </w:r>
            <w:r>
              <w:rPr>
                <w:spacing w:val="-5"/>
                <w:sz w:val="22"/>
              </w:rPr>
              <w:t> </w:t>
            </w:r>
            <w:r>
              <w:rPr>
                <w:sz w:val="22"/>
              </w:rPr>
              <w:t>of</w:t>
            </w:r>
            <w:r>
              <w:rPr>
                <w:spacing w:val="-5"/>
                <w:sz w:val="22"/>
              </w:rPr>
              <w:t> </w:t>
            </w:r>
            <w:r>
              <w:rPr>
                <w:sz w:val="22"/>
              </w:rPr>
              <w:t>Faculty,</w:t>
            </w:r>
            <w:r>
              <w:rPr>
                <w:spacing w:val="-5"/>
                <w:sz w:val="22"/>
              </w:rPr>
              <w:t> </w:t>
            </w:r>
            <w:r>
              <w:rPr>
                <w:sz w:val="22"/>
              </w:rPr>
              <w:t>Quality</w:t>
            </w:r>
            <w:r>
              <w:rPr>
                <w:spacing w:val="-4"/>
                <w:sz w:val="22"/>
              </w:rPr>
              <w:t> </w:t>
            </w:r>
            <w:r>
              <w:rPr>
                <w:sz w:val="22"/>
              </w:rPr>
              <w:t>&amp;</w:t>
            </w:r>
            <w:r>
              <w:rPr>
                <w:spacing w:val="-6"/>
                <w:sz w:val="22"/>
              </w:rPr>
              <w:t> </w:t>
            </w:r>
            <w:r>
              <w:rPr>
                <w:sz w:val="22"/>
              </w:rPr>
              <w:t>TLA</w:t>
            </w:r>
            <w:r>
              <w:rPr>
                <w:spacing w:val="-4"/>
                <w:sz w:val="22"/>
              </w:rPr>
              <w:t> </w:t>
            </w:r>
            <w:r>
              <w:rPr>
                <w:sz w:val="22"/>
              </w:rPr>
              <w:t>(by</w:t>
            </w:r>
            <w:r>
              <w:rPr>
                <w:spacing w:val="-5"/>
                <w:sz w:val="22"/>
              </w:rPr>
              <w:t> </w:t>
            </w:r>
            <w:r>
              <w:rPr>
                <w:sz w:val="22"/>
              </w:rPr>
              <w:t>videolink</w:t>
            </w:r>
            <w:r>
              <w:rPr>
                <w:spacing w:val="-3"/>
                <w:sz w:val="22"/>
              </w:rPr>
              <w:t> </w:t>
            </w:r>
            <w:r>
              <w:rPr>
                <w:sz w:val="22"/>
              </w:rPr>
              <w:t>Item</w:t>
            </w:r>
            <w:r>
              <w:rPr>
                <w:spacing w:val="-6"/>
                <w:sz w:val="22"/>
              </w:rPr>
              <w:t> </w:t>
            </w:r>
            <w:r>
              <w:rPr>
                <w:sz w:val="22"/>
              </w:rPr>
              <w:t>5</w:t>
            </w:r>
            <w:r>
              <w:rPr>
                <w:spacing w:val="-6"/>
                <w:sz w:val="22"/>
              </w:rPr>
              <w:t> </w:t>
            </w:r>
            <w:r>
              <w:rPr>
                <w:spacing w:val="-2"/>
                <w:sz w:val="22"/>
              </w:rPr>
              <w:t>only)</w:t>
            </w:r>
          </w:p>
        </w:tc>
      </w:tr>
      <w:tr>
        <w:trPr>
          <w:trHeight w:val="536" w:hRule="atLeast"/>
        </w:trPr>
        <w:tc>
          <w:tcPr>
            <w:tcW w:w="1712" w:type="dxa"/>
          </w:tcPr>
          <w:p>
            <w:pPr>
              <w:pStyle w:val="TableParagraph"/>
              <w:spacing w:before="7"/>
              <w:rPr>
                <w:sz w:val="24"/>
              </w:rPr>
            </w:pPr>
          </w:p>
          <w:p>
            <w:pPr>
              <w:pStyle w:val="TableParagraph"/>
              <w:spacing w:line="233" w:lineRule="exact"/>
              <w:ind w:left="172"/>
              <w:rPr>
                <w:b/>
                <w:sz w:val="22"/>
              </w:rPr>
            </w:pPr>
            <w:r>
              <w:rPr>
                <w:b/>
                <w:spacing w:val="-4"/>
                <w:sz w:val="22"/>
              </w:rPr>
              <w:t>Item</w:t>
            </w:r>
          </w:p>
        </w:tc>
        <w:tc>
          <w:tcPr>
            <w:tcW w:w="2111" w:type="dxa"/>
          </w:tcPr>
          <w:p>
            <w:pPr>
              <w:pStyle w:val="TableParagraph"/>
              <w:rPr>
                <w:rFonts w:ascii="Times New Roman"/>
                <w:sz w:val="22"/>
              </w:rPr>
            </w:pPr>
          </w:p>
        </w:tc>
        <w:tc>
          <w:tcPr>
            <w:tcW w:w="6740" w:type="dxa"/>
          </w:tcPr>
          <w:p>
            <w:pPr>
              <w:pStyle w:val="TableParagraph"/>
              <w:spacing w:line="250" w:lineRule="atLeast" w:before="10"/>
              <w:ind w:left="5468" w:right="45" w:firstLine="260"/>
              <w:rPr>
                <w:b/>
                <w:sz w:val="22"/>
              </w:rPr>
            </w:pPr>
            <w:r>
              <w:rPr>
                <w:b/>
                <w:spacing w:val="-2"/>
                <w:sz w:val="22"/>
              </w:rPr>
              <w:t>Action/ </w:t>
            </w:r>
            <w:r>
              <w:rPr>
                <w:b/>
                <w:sz w:val="22"/>
              </w:rPr>
              <w:t>Report</w:t>
            </w:r>
            <w:r>
              <w:rPr>
                <w:b/>
                <w:spacing w:val="-16"/>
                <w:sz w:val="22"/>
              </w:rPr>
              <w:t> </w:t>
            </w:r>
            <w:r>
              <w:rPr>
                <w:b/>
                <w:sz w:val="22"/>
              </w:rPr>
              <w:t>Item</w:t>
            </w:r>
          </w:p>
        </w:tc>
      </w:tr>
    </w:tbl>
    <w:p>
      <w:pPr>
        <w:pStyle w:val="BodyText"/>
        <w:spacing w:before="1"/>
        <w:rPr>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819"/>
        <w:gridCol w:w="964"/>
      </w:tblGrid>
      <w:tr>
        <w:trPr>
          <w:trHeight w:val="320" w:hRule="atLeast"/>
        </w:trPr>
        <w:tc>
          <w:tcPr>
            <w:tcW w:w="10492" w:type="dxa"/>
            <w:gridSpan w:val="3"/>
            <w:shd w:val="clear" w:color="auto" w:fill="D0CECE"/>
          </w:tcPr>
          <w:p>
            <w:pPr>
              <w:pStyle w:val="TableParagraph"/>
              <w:spacing w:before="33"/>
              <w:ind w:left="107"/>
              <w:rPr>
                <w:b/>
                <w:sz w:val="22"/>
              </w:rPr>
            </w:pPr>
            <w:r>
              <w:rPr>
                <w:b/>
                <w:sz w:val="22"/>
              </w:rPr>
              <w:t>PRELIMINARY</w:t>
            </w:r>
            <w:r>
              <w:rPr>
                <w:b/>
                <w:spacing w:val="-16"/>
                <w:sz w:val="22"/>
              </w:rPr>
              <w:t> </w:t>
            </w:r>
            <w:r>
              <w:rPr>
                <w:b/>
                <w:spacing w:val="-2"/>
                <w:sz w:val="22"/>
              </w:rPr>
              <w:t>ITEMS</w:t>
            </w:r>
          </w:p>
        </w:tc>
      </w:tr>
      <w:tr>
        <w:trPr>
          <w:trHeight w:val="2408" w:hRule="atLeast"/>
        </w:trPr>
        <w:tc>
          <w:tcPr>
            <w:tcW w:w="709" w:type="dxa"/>
          </w:tcPr>
          <w:p>
            <w:pPr>
              <w:pStyle w:val="TableParagraph"/>
              <w:spacing w:before="19"/>
              <w:ind w:left="107"/>
              <w:rPr>
                <w:b/>
                <w:sz w:val="22"/>
              </w:rPr>
            </w:pPr>
            <w:r>
              <w:rPr>
                <w:b/>
                <w:w w:val="99"/>
                <w:sz w:val="22"/>
              </w:rPr>
              <w:t>0</w:t>
            </w:r>
          </w:p>
          <w:p>
            <w:pPr>
              <w:pStyle w:val="TableParagraph"/>
              <w:spacing w:before="185"/>
              <w:ind w:left="107"/>
              <w:rPr>
                <w:sz w:val="22"/>
              </w:rPr>
            </w:pPr>
            <w:r>
              <w:rPr>
                <w:w w:val="99"/>
                <w:sz w:val="22"/>
              </w:rPr>
              <w:t>i</w:t>
            </w:r>
          </w:p>
          <w:p>
            <w:pPr>
              <w:pStyle w:val="TableParagraph"/>
              <w:rPr>
                <w:sz w:val="24"/>
              </w:rPr>
            </w:pPr>
          </w:p>
          <w:p>
            <w:pPr>
              <w:pStyle w:val="TableParagraph"/>
              <w:rPr>
                <w:sz w:val="24"/>
              </w:rPr>
            </w:pPr>
          </w:p>
          <w:p>
            <w:pPr>
              <w:pStyle w:val="TableParagraph"/>
              <w:rPr>
                <w:sz w:val="35"/>
              </w:rPr>
            </w:pPr>
          </w:p>
          <w:p>
            <w:pPr>
              <w:pStyle w:val="TableParagraph"/>
              <w:ind w:left="107"/>
              <w:rPr>
                <w:sz w:val="22"/>
              </w:rPr>
            </w:pPr>
            <w:r>
              <w:rPr>
                <w:spacing w:val="-5"/>
                <w:sz w:val="22"/>
              </w:rPr>
              <w:t>ii</w:t>
            </w:r>
          </w:p>
        </w:tc>
        <w:tc>
          <w:tcPr>
            <w:tcW w:w="8819" w:type="dxa"/>
          </w:tcPr>
          <w:p>
            <w:pPr>
              <w:pStyle w:val="TableParagraph"/>
              <w:spacing w:before="40"/>
              <w:ind w:left="108"/>
              <w:rPr>
                <w:b/>
                <w:sz w:val="22"/>
              </w:rPr>
            </w:pPr>
            <w:r>
              <w:rPr>
                <w:b/>
                <w:sz w:val="22"/>
              </w:rPr>
              <w:t>WELCOME</w:t>
            </w:r>
            <w:r>
              <w:rPr>
                <w:b/>
                <w:spacing w:val="-10"/>
                <w:sz w:val="22"/>
              </w:rPr>
              <w:t> </w:t>
            </w:r>
            <w:r>
              <w:rPr>
                <w:b/>
                <w:sz w:val="22"/>
              </w:rPr>
              <w:t>AND</w:t>
            </w:r>
            <w:r>
              <w:rPr>
                <w:b/>
                <w:spacing w:val="-11"/>
                <w:sz w:val="22"/>
              </w:rPr>
              <w:t> </w:t>
            </w:r>
            <w:r>
              <w:rPr>
                <w:b/>
                <w:sz w:val="22"/>
              </w:rPr>
              <w:t>INTRODUCTIONS</w:t>
            </w:r>
            <w:r>
              <w:rPr>
                <w:b/>
                <w:spacing w:val="-8"/>
                <w:sz w:val="22"/>
              </w:rPr>
              <w:t> </w:t>
            </w:r>
            <w:r>
              <w:rPr>
                <w:b/>
                <w:sz w:val="22"/>
              </w:rPr>
              <w:t>AND</w:t>
            </w:r>
            <w:r>
              <w:rPr>
                <w:b/>
                <w:spacing w:val="-10"/>
                <w:sz w:val="22"/>
              </w:rPr>
              <w:t> </w:t>
            </w:r>
            <w:r>
              <w:rPr>
                <w:b/>
                <w:sz w:val="22"/>
              </w:rPr>
              <w:t>APPOINTMENT</w:t>
            </w:r>
            <w:r>
              <w:rPr>
                <w:b/>
                <w:spacing w:val="-10"/>
                <w:sz w:val="22"/>
              </w:rPr>
              <w:t> </w:t>
            </w:r>
            <w:r>
              <w:rPr>
                <w:b/>
                <w:sz w:val="22"/>
              </w:rPr>
              <w:t>OF</w:t>
            </w:r>
            <w:r>
              <w:rPr>
                <w:b/>
                <w:spacing w:val="-11"/>
                <w:sz w:val="22"/>
              </w:rPr>
              <w:t> </w:t>
            </w:r>
            <w:r>
              <w:rPr>
                <w:b/>
                <w:spacing w:val="-2"/>
                <w:sz w:val="22"/>
              </w:rPr>
              <w:t>CHAIR</w:t>
            </w:r>
          </w:p>
          <w:p>
            <w:pPr>
              <w:pStyle w:val="TableParagraph"/>
              <w:rPr>
                <w:sz w:val="20"/>
              </w:rPr>
            </w:pPr>
          </w:p>
          <w:p>
            <w:pPr>
              <w:pStyle w:val="TableParagraph"/>
              <w:ind w:left="108"/>
              <w:rPr>
                <w:b/>
                <w:sz w:val="22"/>
              </w:rPr>
            </w:pPr>
            <w:r>
              <w:rPr>
                <w:b/>
                <w:spacing w:val="-2"/>
                <w:sz w:val="22"/>
                <w:u w:val="single"/>
              </w:rPr>
              <w:t>RESOLVED:</w:t>
            </w:r>
          </w:p>
          <w:p>
            <w:pPr>
              <w:pStyle w:val="TableParagraph"/>
              <w:tabs>
                <w:tab w:pos="590" w:val="left" w:leader="none"/>
              </w:tabs>
              <w:spacing w:before="161"/>
              <w:ind w:left="590" w:right="324" w:hanging="425"/>
              <w:rPr>
                <w:b/>
                <w:sz w:val="22"/>
              </w:rPr>
            </w:pPr>
            <w:r>
              <w:rPr>
                <w:b/>
                <w:spacing w:val="-4"/>
                <w:sz w:val="22"/>
              </w:rPr>
              <w:t>(i)</w:t>
            </w:r>
            <w:r>
              <w:rPr>
                <w:b/>
                <w:sz w:val="22"/>
              </w:rPr>
              <w:tab/>
              <w:t>With</w:t>
            </w:r>
            <w:r>
              <w:rPr>
                <w:b/>
                <w:spacing w:val="-3"/>
                <w:sz w:val="22"/>
              </w:rPr>
              <w:t> </w:t>
            </w:r>
            <w:r>
              <w:rPr>
                <w:b/>
                <w:sz w:val="22"/>
              </w:rPr>
              <w:t>immediate</w:t>
            </w:r>
            <w:r>
              <w:rPr>
                <w:b/>
                <w:spacing w:val="-4"/>
                <w:sz w:val="22"/>
              </w:rPr>
              <w:t> </w:t>
            </w:r>
            <w:r>
              <w:rPr>
                <w:b/>
                <w:sz w:val="22"/>
              </w:rPr>
              <w:t>effect,</w:t>
            </w:r>
            <w:r>
              <w:rPr>
                <w:b/>
                <w:spacing w:val="-4"/>
                <w:sz w:val="22"/>
              </w:rPr>
              <w:t> </w:t>
            </w:r>
            <w:r>
              <w:rPr>
                <w:b/>
                <w:sz w:val="22"/>
              </w:rPr>
              <w:t>to</w:t>
            </w:r>
            <w:r>
              <w:rPr>
                <w:b/>
                <w:spacing w:val="-3"/>
                <w:sz w:val="22"/>
              </w:rPr>
              <w:t> </w:t>
            </w:r>
            <w:r>
              <w:rPr>
                <w:b/>
                <w:sz w:val="22"/>
              </w:rPr>
              <w:t>appoint</w:t>
            </w:r>
            <w:r>
              <w:rPr>
                <w:b/>
                <w:spacing w:val="-4"/>
                <w:sz w:val="22"/>
              </w:rPr>
              <w:t> </w:t>
            </w:r>
            <w:r>
              <w:rPr>
                <w:b/>
                <w:sz w:val="22"/>
              </w:rPr>
              <w:t>Mrs</w:t>
            </w:r>
            <w:r>
              <w:rPr>
                <w:b/>
                <w:spacing w:val="-4"/>
                <w:sz w:val="22"/>
              </w:rPr>
              <w:t> </w:t>
            </w:r>
            <w:r>
              <w:rPr>
                <w:b/>
                <w:sz w:val="22"/>
              </w:rPr>
              <w:t>C</w:t>
            </w:r>
            <w:r>
              <w:rPr>
                <w:b/>
                <w:spacing w:val="-3"/>
                <w:sz w:val="22"/>
              </w:rPr>
              <w:t> </w:t>
            </w:r>
            <w:r>
              <w:rPr>
                <w:b/>
                <w:sz w:val="22"/>
              </w:rPr>
              <w:t>George</w:t>
            </w:r>
            <w:r>
              <w:rPr>
                <w:b/>
                <w:spacing w:val="-4"/>
                <w:sz w:val="22"/>
              </w:rPr>
              <w:t> </w:t>
            </w:r>
            <w:r>
              <w:rPr>
                <w:b/>
                <w:sz w:val="22"/>
              </w:rPr>
              <w:t>as</w:t>
            </w:r>
            <w:r>
              <w:rPr>
                <w:b/>
                <w:spacing w:val="-3"/>
                <w:sz w:val="22"/>
              </w:rPr>
              <w:t> </w:t>
            </w:r>
            <w:r>
              <w:rPr>
                <w:b/>
                <w:sz w:val="22"/>
              </w:rPr>
              <w:t>Committee</w:t>
            </w:r>
            <w:r>
              <w:rPr>
                <w:b/>
                <w:spacing w:val="-4"/>
                <w:sz w:val="22"/>
              </w:rPr>
              <w:t> </w:t>
            </w:r>
            <w:r>
              <w:rPr>
                <w:b/>
                <w:sz w:val="22"/>
              </w:rPr>
              <w:t>Chair</w:t>
            </w:r>
            <w:r>
              <w:rPr>
                <w:b/>
                <w:spacing w:val="-4"/>
                <w:sz w:val="22"/>
              </w:rPr>
              <w:t> </w:t>
            </w:r>
            <w:r>
              <w:rPr>
                <w:b/>
                <w:sz w:val="22"/>
              </w:rPr>
              <w:t>for</w:t>
            </w:r>
            <w:r>
              <w:rPr>
                <w:b/>
                <w:spacing w:val="-4"/>
                <w:sz w:val="22"/>
              </w:rPr>
              <w:t> </w:t>
            </w:r>
            <w:r>
              <w:rPr>
                <w:b/>
                <w:sz w:val="22"/>
              </w:rPr>
              <w:t>this meeting only.</w:t>
            </w:r>
          </w:p>
          <w:p>
            <w:pPr>
              <w:pStyle w:val="TableParagraph"/>
              <w:rPr>
                <w:sz w:val="20"/>
              </w:rPr>
            </w:pPr>
          </w:p>
          <w:p>
            <w:pPr>
              <w:pStyle w:val="TableParagraph"/>
              <w:ind w:left="108"/>
              <w:rPr>
                <w:sz w:val="22"/>
              </w:rPr>
            </w:pPr>
            <w:r>
              <w:rPr>
                <w:sz w:val="22"/>
              </w:rPr>
              <w:t>The</w:t>
            </w:r>
            <w:r>
              <w:rPr>
                <w:spacing w:val="-3"/>
                <w:sz w:val="22"/>
              </w:rPr>
              <w:t> </w:t>
            </w:r>
            <w:r>
              <w:rPr>
                <w:sz w:val="22"/>
              </w:rPr>
              <w:t>Chair</w:t>
            </w:r>
            <w:r>
              <w:rPr>
                <w:spacing w:val="-4"/>
                <w:sz w:val="22"/>
              </w:rPr>
              <w:t> </w:t>
            </w:r>
            <w:r>
              <w:rPr>
                <w:sz w:val="22"/>
              </w:rPr>
              <w:t>welcomed</w:t>
            </w:r>
            <w:r>
              <w:rPr>
                <w:spacing w:val="-4"/>
                <w:sz w:val="22"/>
              </w:rPr>
              <w:t> </w:t>
            </w:r>
            <w:r>
              <w:rPr>
                <w:sz w:val="22"/>
              </w:rPr>
              <w:t>everyone,</w:t>
            </w:r>
            <w:r>
              <w:rPr>
                <w:spacing w:val="-4"/>
                <w:sz w:val="22"/>
              </w:rPr>
              <w:t> </w:t>
            </w:r>
            <w:r>
              <w:rPr>
                <w:sz w:val="22"/>
              </w:rPr>
              <w:t>in</w:t>
            </w:r>
            <w:r>
              <w:rPr>
                <w:spacing w:val="-4"/>
                <w:sz w:val="22"/>
              </w:rPr>
              <w:t> </w:t>
            </w:r>
            <w:r>
              <w:rPr>
                <w:sz w:val="22"/>
              </w:rPr>
              <w:t>particular</w:t>
            </w:r>
            <w:r>
              <w:rPr>
                <w:spacing w:val="-4"/>
                <w:sz w:val="22"/>
              </w:rPr>
              <w:t> </w:t>
            </w:r>
            <w:r>
              <w:rPr>
                <w:sz w:val="22"/>
              </w:rPr>
              <w:t>the</w:t>
            </w:r>
            <w:r>
              <w:rPr>
                <w:spacing w:val="-4"/>
                <w:sz w:val="22"/>
              </w:rPr>
              <w:t> </w:t>
            </w:r>
            <w:r>
              <w:rPr>
                <w:sz w:val="22"/>
              </w:rPr>
              <w:t>new</w:t>
            </w:r>
            <w:r>
              <w:rPr>
                <w:spacing w:val="-4"/>
                <w:sz w:val="22"/>
              </w:rPr>
              <w:t> </w:t>
            </w:r>
            <w:r>
              <w:rPr>
                <w:sz w:val="22"/>
              </w:rPr>
              <w:t>Staff</w:t>
            </w:r>
            <w:r>
              <w:rPr>
                <w:spacing w:val="-3"/>
                <w:sz w:val="22"/>
              </w:rPr>
              <w:t> </w:t>
            </w:r>
            <w:r>
              <w:rPr>
                <w:sz w:val="22"/>
              </w:rPr>
              <w:t>Governor</w:t>
            </w:r>
            <w:r>
              <w:rPr>
                <w:spacing w:val="-4"/>
                <w:sz w:val="22"/>
              </w:rPr>
              <w:t> </w:t>
            </w:r>
            <w:r>
              <w:rPr>
                <w:sz w:val="22"/>
              </w:rPr>
              <w:t>Mr</w:t>
            </w:r>
            <w:r>
              <w:rPr>
                <w:spacing w:val="-3"/>
                <w:sz w:val="22"/>
              </w:rPr>
              <w:t> </w:t>
            </w:r>
            <w:r>
              <w:rPr>
                <w:sz w:val="22"/>
              </w:rPr>
              <w:t>J</w:t>
            </w:r>
            <w:r>
              <w:rPr>
                <w:spacing w:val="-3"/>
                <w:sz w:val="22"/>
              </w:rPr>
              <w:t> </w:t>
            </w:r>
            <w:r>
              <w:rPr>
                <w:sz w:val="22"/>
              </w:rPr>
              <w:t>Robinson. Introductions were made.</w:t>
            </w:r>
          </w:p>
        </w:tc>
        <w:tc>
          <w:tcPr>
            <w:tcW w:w="964" w:type="dxa"/>
          </w:tcPr>
          <w:p>
            <w:pPr>
              <w:pStyle w:val="TableParagraph"/>
              <w:rPr>
                <w:rFonts w:ascii="Times New Roman"/>
                <w:sz w:val="22"/>
              </w:rPr>
            </w:pPr>
          </w:p>
        </w:tc>
      </w:tr>
      <w:tr>
        <w:trPr>
          <w:trHeight w:val="1013" w:hRule="atLeast"/>
        </w:trPr>
        <w:tc>
          <w:tcPr>
            <w:tcW w:w="709" w:type="dxa"/>
          </w:tcPr>
          <w:p>
            <w:pPr>
              <w:pStyle w:val="TableParagraph"/>
              <w:spacing w:before="20"/>
              <w:ind w:left="107"/>
              <w:rPr>
                <w:b/>
                <w:sz w:val="22"/>
              </w:rPr>
            </w:pPr>
            <w:r>
              <w:rPr>
                <w:b/>
                <w:spacing w:val="-5"/>
                <w:sz w:val="22"/>
              </w:rPr>
              <w:t>1.1</w:t>
            </w:r>
          </w:p>
          <w:p>
            <w:pPr>
              <w:pStyle w:val="TableParagraph"/>
              <w:spacing w:before="161"/>
              <w:ind w:left="107"/>
              <w:rPr>
                <w:sz w:val="22"/>
              </w:rPr>
            </w:pPr>
            <w:r>
              <w:rPr>
                <w:w w:val="99"/>
                <w:sz w:val="22"/>
              </w:rPr>
              <w:t>i</w:t>
            </w:r>
          </w:p>
        </w:tc>
        <w:tc>
          <w:tcPr>
            <w:tcW w:w="8819" w:type="dxa"/>
          </w:tcPr>
          <w:p>
            <w:pPr>
              <w:pStyle w:val="TableParagraph"/>
              <w:spacing w:before="40"/>
              <w:ind w:left="108"/>
              <w:rPr>
                <w:b/>
                <w:sz w:val="22"/>
              </w:rPr>
            </w:pPr>
            <w:r>
              <w:rPr>
                <w:b/>
                <w:sz w:val="22"/>
              </w:rPr>
              <w:t>NOTICE</w:t>
            </w:r>
            <w:r>
              <w:rPr>
                <w:b/>
                <w:spacing w:val="-7"/>
                <w:sz w:val="22"/>
              </w:rPr>
              <w:t> </w:t>
            </w:r>
            <w:r>
              <w:rPr>
                <w:b/>
                <w:sz w:val="22"/>
              </w:rPr>
              <w:t>AND</w:t>
            </w:r>
            <w:r>
              <w:rPr>
                <w:b/>
                <w:spacing w:val="-8"/>
                <w:sz w:val="22"/>
              </w:rPr>
              <w:t> </w:t>
            </w:r>
            <w:r>
              <w:rPr>
                <w:b/>
                <w:spacing w:val="-2"/>
                <w:sz w:val="22"/>
              </w:rPr>
              <w:t>QUORUM</w:t>
            </w:r>
          </w:p>
          <w:p>
            <w:pPr>
              <w:pStyle w:val="TableParagraph"/>
              <w:rPr>
                <w:sz w:val="20"/>
              </w:rPr>
            </w:pPr>
          </w:p>
          <w:p>
            <w:pPr>
              <w:pStyle w:val="TableParagraph"/>
              <w:ind w:left="108"/>
              <w:rPr>
                <w:sz w:val="22"/>
              </w:rPr>
            </w:pPr>
            <w:r>
              <w:rPr>
                <w:sz w:val="22"/>
              </w:rPr>
              <w:t>Due</w:t>
            </w:r>
            <w:r>
              <w:rPr>
                <w:spacing w:val="-6"/>
                <w:sz w:val="22"/>
              </w:rPr>
              <w:t> </w:t>
            </w:r>
            <w:r>
              <w:rPr>
                <w:sz w:val="22"/>
              </w:rPr>
              <w:t>notice</w:t>
            </w:r>
            <w:r>
              <w:rPr>
                <w:spacing w:val="-6"/>
                <w:sz w:val="22"/>
              </w:rPr>
              <w:t> </w:t>
            </w:r>
            <w:r>
              <w:rPr>
                <w:sz w:val="22"/>
              </w:rPr>
              <w:t>of</w:t>
            </w:r>
            <w:r>
              <w:rPr>
                <w:spacing w:val="-5"/>
                <w:sz w:val="22"/>
              </w:rPr>
              <w:t> </w:t>
            </w:r>
            <w:r>
              <w:rPr>
                <w:sz w:val="22"/>
              </w:rPr>
              <w:t>the</w:t>
            </w:r>
            <w:r>
              <w:rPr>
                <w:spacing w:val="-6"/>
                <w:sz w:val="22"/>
              </w:rPr>
              <w:t> </w:t>
            </w:r>
            <w:r>
              <w:rPr>
                <w:sz w:val="22"/>
              </w:rPr>
              <w:t>meeting</w:t>
            </w:r>
            <w:r>
              <w:rPr>
                <w:spacing w:val="-5"/>
                <w:sz w:val="22"/>
              </w:rPr>
              <w:t> </w:t>
            </w:r>
            <w:r>
              <w:rPr>
                <w:sz w:val="22"/>
              </w:rPr>
              <w:t>had</w:t>
            </w:r>
            <w:r>
              <w:rPr>
                <w:spacing w:val="-5"/>
                <w:sz w:val="22"/>
              </w:rPr>
              <w:t> </w:t>
            </w:r>
            <w:r>
              <w:rPr>
                <w:sz w:val="22"/>
              </w:rPr>
              <w:t>been</w:t>
            </w:r>
            <w:r>
              <w:rPr>
                <w:spacing w:val="-8"/>
                <w:sz w:val="22"/>
              </w:rPr>
              <w:t> </w:t>
            </w:r>
            <w:r>
              <w:rPr>
                <w:sz w:val="22"/>
              </w:rPr>
              <w:t>given</w:t>
            </w:r>
            <w:r>
              <w:rPr>
                <w:spacing w:val="-4"/>
                <w:sz w:val="22"/>
              </w:rPr>
              <w:t> </w:t>
            </w:r>
            <w:r>
              <w:rPr>
                <w:sz w:val="22"/>
              </w:rPr>
              <w:t>and</w:t>
            </w:r>
            <w:r>
              <w:rPr>
                <w:spacing w:val="-5"/>
                <w:sz w:val="22"/>
              </w:rPr>
              <w:t> </w:t>
            </w:r>
            <w:r>
              <w:rPr>
                <w:sz w:val="22"/>
              </w:rPr>
              <w:t>the</w:t>
            </w:r>
            <w:r>
              <w:rPr>
                <w:spacing w:val="-6"/>
                <w:sz w:val="22"/>
              </w:rPr>
              <w:t> </w:t>
            </w:r>
            <w:r>
              <w:rPr>
                <w:sz w:val="22"/>
              </w:rPr>
              <w:t>meeting</w:t>
            </w:r>
            <w:r>
              <w:rPr>
                <w:spacing w:val="-11"/>
                <w:sz w:val="22"/>
              </w:rPr>
              <w:t> </w:t>
            </w:r>
            <w:r>
              <w:rPr>
                <w:sz w:val="22"/>
              </w:rPr>
              <w:t>was</w:t>
            </w:r>
            <w:r>
              <w:rPr>
                <w:spacing w:val="-10"/>
                <w:sz w:val="22"/>
              </w:rPr>
              <w:t> </w:t>
            </w:r>
            <w:r>
              <w:rPr>
                <w:spacing w:val="-2"/>
                <w:sz w:val="22"/>
              </w:rPr>
              <w:t>quorate.</w:t>
            </w:r>
          </w:p>
        </w:tc>
        <w:tc>
          <w:tcPr>
            <w:tcW w:w="964" w:type="dxa"/>
          </w:tcPr>
          <w:p>
            <w:pPr>
              <w:pStyle w:val="TableParagraph"/>
              <w:rPr>
                <w:rFonts w:ascii="Times New Roman"/>
                <w:sz w:val="22"/>
              </w:rPr>
            </w:pPr>
          </w:p>
        </w:tc>
      </w:tr>
      <w:tr>
        <w:trPr>
          <w:trHeight w:val="1281" w:hRule="atLeast"/>
        </w:trPr>
        <w:tc>
          <w:tcPr>
            <w:tcW w:w="709" w:type="dxa"/>
          </w:tcPr>
          <w:p>
            <w:pPr>
              <w:pStyle w:val="TableParagraph"/>
              <w:spacing w:before="19"/>
              <w:ind w:left="107"/>
              <w:rPr>
                <w:b/>
                <w:sz w:val="22"/>
              </w:rPr>
            </w:pPr>
            <w:r>
              <w:rPr>
                <w:b/>
                <w:spacing w:val="-5"/>
                <w:sz w:val="22"/>
              </w:rPr>
              <w:t>1.2</w:t>
            </w:r>
          </w:p>
          <w:p>
            <w:pPr>
              <w:pStyle w:val="TableParagraph"/>
              <w:spacing w:before="185"/>
              <w:ind w:left="107"/>
              <w:rPr>
                <w:sz w:val="22"/>
              </w:rPr>
            </w:pPr>
            <w:r>
              <w:rPr>
                <w:w w:val="99"/>
                <w:sz w:val="22"/>
              </w:rPr>
              <w:t>i</w:t>
            </w:r>
          </w:p>
        </w:tc>
        <w:tc>
          <w:tcPr>
            <w:tcW w:w="8819" w:type="dxa"/>
          </w:tcPr>
          <w:p>
            <w:pPr>
              <w:pStyle w:val="TableParagraph"/>
              <w:spacing w:before="39"/>
              <w:ind w:left="108"/>
              <w:rPr>
                <w:b/>
                <w:sz w:val="22"/>
              </w:rPr>
            </w:pPr>
            <w:r>
              <w:rPr>
                <w:b/>
                <w:sz w:val="22"/>
              </w:rPr>
              <w:t>APOLOGIES</w:t>
            </w:r>
            <w:r>
              <w:rPr>
                <w:b/>
                <w:spacing w:val="-10"/>
                <w:sz w:val="22"/>
              </w:rPr>
              <w:t> </w:t>
            </w:r>
            <w:r>
              <w:rPr>
                <w:b/>
                <w:sz w:val="22"/>
              </w:rPr>
              <w:t>FOR</w:t>
            </w:r>
            <w:r>
              <w:rPr>
                <w:b/>
                <w:spacing w:val="-9"/>
                <w:sz w:val="22"/>
              </w:rPr>
              <w:t> </w:t>
            </w:r>
            <w:r>
              <w:rPr>
                <w:b/>
                <w:spacing w:val="-2"/>
                <w:sz w:val="22"/>
              </w:rPr>
              <w:t>ABSENCE</w:t>
            </w:r>
          </w:p>
          <w:p>
            <w:pPr>
              <w:pStyle w:val="TableParagraph"/>
              <w:spacing w:before="1"/>
              <w:rPr>
                <w:sz w:val="20"/>
              </w:rPr>
            </w:pPr>
          </w:p>
          <w:p>
            <w:pPr>
              <w:pStyle w:val="TableParagraph"/>
              <w:ind w:left="108"/>
              <w:rPr>
                <w:sz w:val="22"/>
              </w:rPr>
            </w:pPr>
            <w:r>
              <w:rPr>
                <w:sz w:val="22"/>
              </w:rPr>
              <w:t>There</w:t>
            </w:r>
            <w:r>
              <w:rPr>
                <w:spacing w:val="-4"/>
                <w:sz w:val="22"/>
              </w:rPr>
              <w:t> </w:t>
            </w:r>
            <w:r>
              <w:rPr>
                <w:sz w:val="22"/>
              </w:rPr>
              <w:t>were</w:t>
            </w:r>
            <w:r>
              <w:rPr>
                <w:spacing w:val="-3"/>
                <w:sz w:val="22"/>
              </w:rPr>
              <w:t> </w:t>
            </w:r>
            <w:r>
              <w:rPr>
                <w:sz w:val="22"/>
              </w:rPr>
              <w:t>apologies</w:t>
            </w:r>
            <w:r>
              <w:rPr>
                <w:spacing w:val="-3"/>
                <w:sz w:val="22"/>
              </w:rPr>
              <w:t> </w:t>
            </w:r>
            <w:r>
              <w:rPr>
                <w:sz w:val="22"/>
              </w:rPr>
              <w:t>from</w:t>
            </w:r>
            <w:r>
              <w:rPr>
                <w:spacing w:val="-4"/>
                <w:sz w:val="22"/>
              </w:rPr>
              <w:t> </w:t>
            </w:r>
            <w:r>
              <w:rPr>
                <w:sz w:val="22"/>
              </w:rPr>
              <w:t>Committee</w:t>
            </w:r>
            <w:r>
              <w:rPr>
                <w:spacing w:val="-3"/>
                <w:sz w:val="22"/>
              </w:rPr>
              <w:t> </w:t>
            </w:r>
            <w:r>
              <w:rPr>
                <w:sz w:val="22"/>
              </w:rPr>
              <w:t>Member</w:t>
            </w:r>
            <w:r>
              <w:rPr>
                <w:spacing w:val="-2"/>
                <w:sz w:val="22"/>
              </w:rPr>
              <w:t> </w:t>
            </w:r>
            <w:r>
              <w:rPr>
                <w:sz w:val="22"/>
              </w:rPr>
              <w:t>Mr</w:t>
            </w:r>
            <w:r>
              <w:rPr>
                <w:spacing w:val="-4"/>
                <w:sz w:val="22"/>
              </w:rPr>
              <w:t> </w:t>
            </w:r>
            <w:r>
              <w:rPr>
                <w:sz w:val="22"/>
              </w:rPr>
              <w:t>E</w:t>
            </w:r>
            <w:r>
              <w:rPr>
                <w:spacing w:val="-4"/>
                <w:sz w:val="22"/>
              </w:rPr>
              <w:t> </w:t>
            </w:r>
            <w:r>
              <w:rPr>
                <w:sz w:val="22"/>
              </w:rPr>
              <w:t>Highfield</w:t>
            </w:r>
            <w:r>
              <w:rPr>
                <w:spacing w:val="-3"/>
                <w:sz w:val="22"/>
              </w:rPr>
              <w:t> </w:t>
            </w:r>
            <w:r>
              <w:rPr>
                <w:sz w:val="22"/>
              </w:rPr>
              <w:t>and</w:t>
            </w:r>
            <w:r>
              <w:rPr>
                <w:spacing w:val="-4"/>
                <w:sz w:val="22"/>
              </w:rPr>
              <w:t> </w:t>
            </w:r>
            <w:r>
              <w:rPr>
                <w:sz w:val="22"/>
              </w:rPr>
              <w:t>for</w:t>
            </w:r>
            <w:r>
              <w:rPr>
                <w:spacing w:val="-4"/>
                <w:sz w:val="22"/>
              </w:rPr>
              <w:t> </w:t>
            </w:r>
            <w:r>
              <w:rPr>
                <w:sz w:val="22"/>
              </w:rPr>
              <w:t>lateness</w:t>
            </w:r>
            <w:r>
              <w:rPr>
                <w:spacing w:val="-3"/>
                <w:sz w:val="22"/>
              </w:rPr>
              <w:t> </w:t>
            </w:r>
            <w:r>
              <w:rPr>
                <w:sz w:val="22"/>
              </w:rPr>
              <w:t>from Committee Member Mrs R Blackburn.</w:t>
            </w:r>
          </w:p>
        </w:tc>
        <w:tc>
          <w:tcPr>
            <w:tcW w:w="964" w:type="dxa"/>
          </w:tcPr>
          <w:p>
            <w:pPr>
              <w:pStyle w:val="TableParagraph"/>
              <w:rPr>
                <w:rFonts w:ascii="Times New Roman"/>
                <w:sz w:val="22"/>
              </w:rPr>
            </w:pPr>
          </w:p>
        </w:tc>
      </w:tr>
      <w:tr>
        <w:trPr>
          <w:trHeight w:val="1266" w:hRule="atLeast"/>
        </w:trPr>
        <w:tc>
          <w:tcPr>
            <w:tcW w:w="709" w:type="dxa"/>
          </w:tcPr>
          <w:p>
            <w:pPr>
              <w:pStyle w:val="TableParagraph"/>
              <w:ind w:left="107"/>
              <w:rPr>
                <w:b/>
                <w:sz w:val="22"/>
              </w:rPr>
            </w:pPr>
            <w:r>
              <w:rPr>
                <w:b/>
                <w:spacing w:val="-5"/>
                <w:sz w:val="22"/>
              </w:rPr>
              <w:t>1.3</w:t>
            </w:r>
          </w:p>
          <w:p>
            <w:pPr>
              <w:pStyle w:val="TableParagraph"/>
              <w:rPr>
                <w:sz w:val="22"/>
              </w:rPr>
            </w:pPr>
          </w:p>
          <w:p>
            <w:pPr>
              <w:pStyle w:val="TableParagraph"/>
              <w:ind w:left="107"/>
              <w:rPr>
                <w:sz w:val="22"/>
              </w:rPr>
            </w:pPr>
            <w:r>
              <w:rPr>
                <w:w w:val="99"/>
                <w:sz w:val="22"/>
              </w:rPr>
              <w:t>i</w:t>
            </w:r>
          </w:p>
        </w:tc>
        <w:tc>
          <w:tcPr>
            <w:tcW w:w="8819" w:type="dxa"/>
          </w:tcPr>
          <w:p>
            <w:pPr>
              <w:pStyle w:val="TableParagraph"/>
              <w:spacing w:before="40"/>
              <w:ind w:left="108"/>
              <w:rPr>
                <w:b/>
                <w:sz w:val="22"/>
              </w:rPr>
            </w:pPr>
            <w:r>
              <w:rPr>
                <w:b/>
                <w:sz w:val="22"/>
              </w:rPr>
              <w:t>DECLARATIONS</w:t>
            </w:r>
            <w:r>
              <w:rPr>
                <w:b/>
                <w:spacing w:val="-11"/>
                <w:sz w:val="22"/>
              </w:rPr>
              <w:t> </w:t>
            </w:r>
            <w:r>
              <w:rPr>
                <w:b/>
                <w:sz w:val="22"/>
              </w:rPr>
              <w:t>OF</w:t>
            </w:r>
            <w:r>
              <w:rPr>
                <w:b/>
                <w:spacing w:val="-11"/>
                <w:sz w:val="22"/>
              </w:rPr>
              <w:t> </w:t>
            </w:r>
            <w:r>
              <w:rPr>
                <w:b/>
                <w:spacing w:val="-2"/>
                <w:sz w:val="22"/>
              </w:rPr>
              <w:t>INTEREST</w:t>
            </w:r>
          </w:p>
          <w:p>
            <w:pPr>
              <w:pStyle w:val="TableParagraph"/>
              <w:rPr>
                <w:sz w:val="20"/>
              </w:rPr>
            </w:pPr>
          </w:p>
          <w:p>
            <w:pPr>
              <w:pStyle w:val="TableParagraph"/>
              <w:ind w:left="108"/>
              <w:rPr>
                <w:sz w:val="22"/>
              </w:rPr>
            </w:pPr>
            <w:r>
              <w:rPr>
                <w:sz w:val="22"/>
              </w:rPr>
              <w:t>No</w:t>
            </w:r>
            <w:r>
              <w:rPr>
                <w:spacing w:val="-4"/>
                <w:sz w:val="22"/>
              </w:rPr>
              <w:t> </w:t>
            </w:r>
            <w:r>
              <w:rPr>
                <w:sz w:val="22"/>
              </w:rPr>
              <w:t>one</w:t>
            </w:r>
            <w:r>
              <w:rPr>
                <w:spacing w:val="-4"/>
                <w:sz w:val="22"/>
              </w:rPr>
              <w:t> </w:t>
            </w:r>
            <w:r>
              <w:rPr>
                <w:sz w:val="22"/>
              </w:rPr>
              <w:t>declared</w:t>
            </w:r>
            <w:r>
              <w:rPr>
                <w:spacing w:val="-4"/>
                <w:sz w:val="22"/>
              </w:rPr>
              <w:t> </w:t>
            </w:r>
            <w:r>
              <w:rPr>
                <w:sz w:val="22"/>
              </w:rPr>
              <w:t>any</w:t>
            </w:r>
            <w:r>
              <w:rPr>
                <w:spacing w:val="-4"/>
                <w:sz w:val="22"/>
              </w:rPr>
              <w:t> </w:t>
            </w:r>
            <w:r>
              <w:rPr>
                <w:sz w:val="22"/>
              </w:rPr>
              <w:t>interest</w:t>
            </w:r>
            <w:r>
              <w:rPr>
                <w:spacing w:val="-3"/>
                <w:sz w:val="22"/>
              </w:rPr>
              <w:t> </w:t>
            </w:r>
            <w:r>
              <w:rPr>
                <w:sz w:val="22"/>
              </w:rPr>
              <w:t>in</w:t>
            </w:r>
            <w:r>
              <w:rPr>
                <w:spacing w:val="-3"/>
                <w:sz w:val="22"/>
              </w:rPr>
              <w:t> </w:t>
            </w:r>
            <w:r>
              <w:rPr>
                <w:sz w:val="22"/>
              </w:rPr>
              <w:t>the</w:t>
            </w:r>
            <w:r>
              <w:rPr>
                <w:spacing w:val="-4"/>
                <w:sz w:val="22"/>
              </w:rPr>
              <w:t> </w:t>
            </w:r>
            <w:r>
              <w:rPr>
                <w:sz w:val="22"/>
              </w:rPr>
              <w:t>business</w:t>
            </w:r>
            <w:r>
              <w:rPr>
                <w:spacing w:val="-4"/>
                <w:sz w:val="22"/>
              </w:rPr>
              <w:t> </w:t>
            </w:r>
            <w:r>
              <w:rPr>
                <w:sz w:val="22"/>
              </w:rPr>
              <w:t>to</w:t>
            </w:r>
            <w:r>
              <w:rPr>
                <w:spacing w:val="-5"/>
                <w:sz w:val="22"/>
              </w:rPr>
              <w:t> </w:t>
            </w:r>
            <w:r>
              <w:rPr>
                <w:sz w:val="22"/>
              </w:rPr>
              <w:t>be</w:t>
            </w:r>
            <w:r>
              <w:rPr>
                <w:spacing w:val="-3"/>
                <w:sz w:val="22"/>
              </w:rPr>
              <w:t> </w:t>
            </w:r>
            <w:r>
              <w:rPr>
                <w:sz w:val="22"/>
              </w:rPr>
              <w:t>transacted</w:t>
            </w:r>
            <w:r>
              <w:rPr>
                <w:spacing w:val="-4"/>
                <w:sz w:val="22"/>
              </w:rPr>
              <w:t> </w:t>
            </w:r>
            <w:r>
              <w:rPr>
                <w:sz w:val="22"/>
              </w:rPr>
              <w:t>at</w:t>
            </w:r>
            <w:r>
              <w:rPr>
                <w:spacing w:val="-3"/>
                <w:sz w:val="22"/>
              </w:rPr>
              <w:t> </w:t>
            </w:r>
            <w:r>
              <w:rPr>
                <w:sz w:val="22"/>
              </w:rPr>
              <w:t>the</w:t>
            </w:r>
            <w:r>
              <w:rPr>
                <w:spacing w:val="-4"/>
                <w:sz w:val="22"/>
              </w:rPr>
              <w:t> </w:t>
            </w:r>
            <w:r>
              <w:rPr>
                <w:sz w:val="22"/>
              </w:rPr>
              <w:t>meeting</w:t>
            </w:r>
            <w:r>
              <w:rPr>
                <w:spacing w:val="-4"/>
                <w:sz w:val="22"/>
              </w:rPr>
              <w:t> </w:t>
            </w:r>
            <w:r>
              <w:rPr>
                <w:sz w:val="22"/>
              </w:rPr>
              <w:t>which</w:t>
            </w:r>
            <w:r>
              <w:rPr>
                <w:spacing w:val="-3"/>
                <w:sz w:val="22"/>
              </w:rPr>
              <w:t> </w:t>
            </w:r>
            <w:r>
              <w:rPr>
                <w:sz w:val="22"/>
              </w:rPr>
              <w:t>they were required by the Instrument of Government or otherwise to disclose.</w:t>
            </w:r>
          </w:p>
        </w:tc>
        <w:tc>
          <w:tcPr>
            <w:tcW w:w="964" w:type="dxa"/>
          </w:tcPr>
          <w:p>
            <w:pPr>
              <w:pStyle w:val="TableParagraph"/>
              <w:rPr>
                <w:rFonts w:ascii="Times New Roman"/>
                <w:sz w:val="22"/>
              </w:rPr>
            </w:pPr>
          </w:p>
        </w:tc>
      </w:tr>
      <w:tr>
        <w:trPr>
          <w:trHeight w:val="1592" w:hRule="atLeast"/>
        </w:trPr>
        <w:tc>
          <w:tcPr>
            <w:tcW w:w="709" w:type="dxa"/>
          </w:tcPr>
          <w:p>
            <w:pPr>
              <w:pStyle w:val="TableParagraph"/>
              <w:ind w:left="107"/>
              <w:rPr>
                <w:b/>
                <w:sz w:val="22"/>
              </w:rPr>
            </w:pPr>
            <w:r>
              <w:rPr>
                <w:b/>
                <w:spacing w:val="-2"/>
                <w:sz w:val="22"/>
              </w:rPr>
              <w:t>2.1-</w:t>
            </w:r>
            <w:r>
              <w:rPr>
                <w:b/>
                <w:spacing w:val="-10"/>
                <w:sz w:val="22"/>
              </w:rPr>
              <w:t>2</w:t>
            </w:r>
          </w:p>
        </w:tc>
        <w:tc>
          <w:tcPr>
            <w:tcW w:w="8819" w:type="dxa"/>
          </w:tcPr>
          <w:p>
            <w:pPr>
              <w:pStyle w:val="TableParagraph"/>
              <w:spacing w:before="39"/>
              <w:ind w:left="108"/>
              <w:rPr>
                <w:b/>
                <w:sz w:val="22"/>
              </w:rPr>
            </w:pPr>
            <w:r>
              <w:rPr>
                <w:b/>
                <w:sz w:val="22"/>
              </w:rPr>
              <w:t>MINUTES</w:t>
            </w:r>
            <w:r>
              <w:rPr>
                <w:b/>
                <w:spacing w:val="-7"/>
                <w:sz w:val="22"/>
              </w:rPr>
              <w:t> </w:t>
            </w:r>
            <w:r>
              <w:rPr>
                <w:b/>
                <w:sz w:val="22"/>
              </w:rPr>
              <w:t>OF</w:t>
            </w:r>
            <w:r>
              <w:rPr>
                <w:b/>
                <w:spacing w:val="-7"/>
                <w:sz w:val="22"/>
              </w:rPr>
              <w:t> </w:t>
            </w:r>
            <w:r>
              <w:rPr>
                <w:b/>
                <w:sz w:val="22"/>
              </w:rPr>
              <w:t>4</w:t>
            </w:r>
            <w:r>
              <w:rPr>
                <w:b/>
                <w:spacing w:val="-6"/>
                <w:sz w:val="22"/>
              </w:rPr>
              <w:t> </w:t>
            </w:r>
            <w:r>
              <w:rPr>
                <w:b/>
                <w:sz w:val="22"/>
              </w:rPr>
              <w:t>OCTOBER</w:t>
            </w:r>
            <w:r>
              <w:rPr>
                <w:b/>
                <w:spacing w:val="-6"/>
                <w:sz w:val="22"/>
              </w:rPr>
              <w:t> </w:t>
            </w:r>
            <w:r>
              <w:rPr>
                <w:b/>
                <w:sz w:val="22"/>
              </w:rPr>
              <w:t>2023</w:t>
            </w:r>
            <w:r>
              <w:rPr>
                <w:b/>
                <w:spacing w:val="-6"/>
                <w:sz w:val="22"/>
              </w:rPr>
              <w:t> </w:t>
            </w:r>
            <w:r>
              <w:rPr>
                <w:b/>
                <w:spacing w:val="-2"/>
                <w:sz w:val="22"/>
              </w:rPr>
              <w:t>MEETING</w:t>
            </w:r>
          </w:p>
          <w:p>
            <w:pPr>
              <w:pStyle w:val="TableParagraph"/>
              <w:spacing w:before="5"/>
              <w:rPr>
                <w:sz w:val="25"/>
              </w:rPr>
            </w:pPr>
          </w:p>
          <w:p>
            <w:pPr>
              <w:pStyle w:val="TableParagraph"/>
              <w:spacing w:before="1"/>
              <w:ind w:left="108"/>
              <w:rPr>
                <w:b/>
                <w:sz w:val="22"/>
              </w:rPr>
            </w:pPr>
            <w:r>
              <w:rPr>
                <w:b/>
                <w:spacing w:val="-2"/>
                <w:sz w:val="22"/>
                <w:u w:val="single"/>
              </w:rPr>
              <w:t>RESOLVED:</w:t>
            </w:r>
          </w:p>
          <w:p>
            <w:pPr>
              <w:pStyle w:val="TableParagraph"/>
              <w:tabs>
                <w:tab w:pos="543" w:val="left" w:leader="none"/>
              </w:tabs>
              <w:spacing w:before="206"/>
              <w:ind w:left="102"/>
              <w:rPr>
                <w:b/>
                <w:sz w:val="22"/>
              </w:rPr>
            </w:pPr>
            <w:r>
              <w:rPr>
                <w:b/>
                <w:spacing w:val="-5"/>
                <w:sz w:val="22"/>
              </w:rPr>
              <w:t>(i)</w:t>
            </w:r>
            <w:r>
              <w:rPr>
                <w:b/>
                <w:sz w:val="22"/>
              </w:rPr>
              <w:tab/>
              <w:t>To</w:t>
            </w:r>
            <w:r>
              <w:rPr>
                <w:b/>
                <w:spacing w:val="-7"/>
                <w:sz w:val="22"/>
              </w:rPr>
              <w:t> </w:t>
            </w:r>
            <w:r>
              <w:rPr>
                <w:b/>
                <w:sz w:val="22"/>
              </w:rPr>
              <w:t>approve</w:t>
            </w:r>
            <w:r>
              <w:rPr>
                <w:b/>
                <w:spacing w:val="-6"/>
                <w:sz w:val="22"/>
              </w:rPr>
              <w:t> </w:t>
            </w:r>
            <w:r>
              <w:rPr>
                <w:b/>
                <w:sz w:val="22"/>
              </w:rPr>
              <w:t>the</w:t>
            </w:r>
            <w:r>
              <w:rPr>
                <w:b/>
                <w:spacing w:val="-5"/>
                <w:sz w:val="22"/>
              </w:rPr>
              <w:t> </w:t>
            </w:r>
            <w:r>
              <w:rPr>
                <w:b/>
                <w:sz w:val="22"/>
              </w:rPr>
              <w:t>4</w:t>
            </w:r>
            <w:r>
              <w:rPr>
                <w:b/>
                <w:spacing w:val="-7"/>
                <w:sz w:val="22"/>
              </w:rPr>
              <w:t> </w:t>
            </w:r>
            <w:r>
              <w:rPr>
                <w:b/>
                <w:sz w:val="22"/>
              </w:rPr>
              <w:t>October</w:t>
            </w:r>
            <w:r>
              <w:rPr>
                <w:b/>
                <w:spacing w:val="-7"/>
                <w:sz w:val="22"/>
              </w:rPr>
              <w:t> </w:t>
            </w:r>
            <w:r>
              <w:rPr>
                <w:b/>
                <w:sz w:val="22"/>
              </w:rPr>
              <w:t>2023</w:t>
            </w:r>
            <w:r>
              <w:rPr>
                <w:b/>
                <w:spacing w:val="-6"/>
                <w:sz w:val="22"/>
              </w:rPr>
              <w:t> </w:t>
            </w:r>
            <w:r>
              <w:rPr>
                <w:b/>
                <w:sz w:val="22"/>
              </w:rPr>
              <w:t>minutes</w:t>
            </w:r>
            <w:r>
              <w:rPr>
                <w:b/>
                <w:spacing w:val="-4"/>
                <w:sz w:val="22"/>
              </w:rPr>
              <w:t> </w:t>
            </w:r>
            <w:r>
              <w:rPr>
                <w:b/>
                <w:sz w:val="22"/>
              </w:rPr>
              <w:t>as</w:t>
            </w:r>
            <w:r>
              <w:rPr>
                <w:b/>
                <w:spacing w:val="-6"/>
                <w:sz w:val="22"/>
              </w:rPr>
              <w:t> </w:t>
            </w:r>
            <w:r>
              <w:rPr>
                <w:b/>
                <w:sz w:val="22"/>
              </w:rPr>
              <w:t>an</w:t>
            </w:r>
            <w:r>
              <w:rPr>
                <w:b/>
                <w:spacing w:val="-6"/>
                <w:sz w:val="22"/>
              </w:rPr>
              <w:t> </w:t>
            </w:r>
            <w:r>
              <w:rPr>
                <w:b/>
                <w:sz w:val="22"/>
              </w:rPr>
              <w:t>accurate</w:t>
            </w:r>
            <w:r>
              <w:rPr>
                <w:b/>
                <w:spacing w:val="-6"/>
                <w:sz w:val="22"/>
              </w:rPr>
              <w:t> </w:t>
            </w:r>
            <w:r>
              <w:rPr>
                <w:b/>
                <w:spacing w:val="-2"/>
                <w:sz w:val="22"/>
              </w:rPr>
              <w:t>record.</w:t>
            </w:r>
          </w:p>
        </w:tc>
        <w:tc>
          <w:tcPr>
            <w:tcW w:w="964" w:type="dxa"/>
          </w:tcPr>
          <w:p>
            <w:pPr>
              <w:pStyle w:val="TableParagraph"/>
              <w:rPr>
                <w:rFonts w:ascii="Times New Roman"/>
                <w:sz w:val="22"/>
              </w:rPr>
            </w:pPr>
          </w:p>
        </w:tc>
      </w:tr>
    </w:tbl>
    <w:p>
      <w:pPr>
        <w:pStyle w:val="BodyText"/>
        <w:rPr>
          <w:sz w:val="24"/>
        </w:rPr>
      </w:pPr>
    </w:p>
    <w:p>
      <w:pPr>
        <w:spacing w:before="163"/>
        <w:ind w:left="390" w:right="0" w:firstLine="0"/>
        <w:jc w:val="left"/>
        <w:rPr>
          <w:sz w:val="20"/>
        </w:rPr>
      </w:pPr>
      <w:r>
        <w:rPr>
          <w:sz w:val="20"/>
        </w:rPr>
        <w:t>Curriculum</w:t>
      </w:r>
      <w:r>
        <w:rPr>
          <w:spacing w:val="-4"/>
          <w:sz w:val="20"/>
        </w:rPr>
        <w:t> </w:t>
      </w:r>
      <w:r>
        <w:rPr>
          <w:sz w:val="20"/>
        </w:rPr>
        <w:t>Strategy</w:t>
      </w:r>
      <w:r>
        <w:rPr>
          <w:spacing w:val="-5"/>
          <w:sz w:val="20"/>
        </w:rPr>
        <w:t> </w:t>
      </w:r>
      <w:r>
        <w:rPr>
          <w:sz w:val="20"/>
        </w:rPr>
        <w:t>Group</w:t>
      </w:r>
      <w:r>
        <w:rPr>
          <w:spacing w:val="-5"/>
          <w:sz w:val="20"/>
        </w:rPr>
        <w:t> </w:t>
      </w:r>
      <w:r>
        <w:rPr>
          <w:spacing w:val="-2"/>
          <w:sz w:val="20"/>
        </w:rPr>
        <w:t>06.12.23</w:t>
      </w:r>
    </w:p>
    <w:p>
      <w:pPr>
        <w:spacing w:after="0"/>
        <w:jc w:val="left"/>
        <w:rPr>
          <w:sz w:val="20"/>
        </w:rPr>
        <w:sectPr>
          <w:type w:val="continuous"/>
          <w:pgSz w:w="11910" w:h="16840"/>
          <w:pgMar w:top="240" w:bottom="0" w:left="460" w:right="300"/>
        </w:sectPr>
      </w:pPr>
    </w:p>
    <w:p>
      <w:pPr>
        <w:pStyle w:val="BodyText"/>
        <w:rPr>
          <w:sz w:val="6"/>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819"/>
        <w:gridCol w:w="964"/>
      </w:tblGrid>
      <w:tr>
        <w:trPr>
          <w:trHeight w:val="1126" w:hRule="atLeast"/>
        </w:trPr>
        <w:tc>
          <w:tcPr>
            <w:tcW w:w="709" w:type="dxa"/>
          </w:tcPr>
          <w:p>
            <w:pPr>
              <w:pStyle w:val="TableParagraph"/>
              <w:ind w:left="107"/>
              <w:rPr>
                <w:b/>
                <w:sz w:val="22"/>
              </w:rPr>
            </w:pPr>
            <w:r>
              <w:rPr>
                <w:b/>
                <w:spacing w:val="-5"/>
                <w:sz w:val="22"/>
              </w:rPr>
              <w:t>2.3</w:t>
            </w:r>
          </w:p>
          <w:p>
            <w:pPr>
              <w:pStyle w:val="TableParagraph"/>
              <w:spacing w:before="11"/>
              <w:rPr>
                <w:sz w:val="27"/>
              </w:rPr>
            </w:pPr>
          </w:p>
          <w:p>
            <w:pPr>
              <w:pStyle w:val="TableParagraph"/>
              <w:ind w:left="107"/>
              <w:rPr>
                <w:sz w:val="22"/>
              </w:rPr>
            </w:pPr>
            <w:r>
              <w:rPr>
                <w:w w:val="99"/>
                <w:sz w:val="22"/>
              </w:rPr>
              <w:t>i</w:t>
            </w:r>
          </w:p>
        </w:tc>
        <w:tc>
          <w:tcPr>
            <w:tcW w:w="8819" w:type="dxa"/>
          </w:tcPr>
          <w:p>
            <w:pPr>
              <w:pStyle w:val="TableParagraph"/>
              <w:spacing w:before="39"/>
              <w:ind w:left="108"/>
              <w:rPr>
                <w:b/>
                <w:sz w:val="22"/>
              </w:rPr>
            </w:pPr>
            <w:r>
              <w:rPr>
                <w:b/>
                <w:sz w:val="22"/>
              </w:rPr>
              <w:t>MATTERS</w:t>
            </w:r>
            <w:r>
              <w:rPr>
                <w:b/>
                <w:spacing w:val="-7"/>
                <w:sz w:val="22"/>
              </w:rPr>
              <w:t> </w:t>
            </w:r>
            <w:r>
              <w:rPr>
                <w:b/>
                <w:sz w:val="22"/>
              </w:rPr>
              <w:t>ARISING</w:t>
            </w:r>
            <w:r>
              <w:rPr>
                <w:b/>
                <w:spacing w:val="-7"/>
                <w:sz w:val="22"/>
              </w:rPr>
              <w:t> </w:t>
            </w:r>
            <w:r>
              <w:rPr>
                <w:b/>
                <w:sz w:val="22"/>
              </w:rPr>
              <w:t>NOT</w:t>
            </w:r>
            <w:r>
              <w:rPr>
                <w:b/>
                <w:spacing w:val="-8"/>
                <w:sz w:val="22"/>
              </w:rPr>
              <w:t> </w:t>
            </w:r>
            <w:r>
              <w:rPr>
                <w:b/>
                <w:sz w:val="22"/>
              </w:rPr>
              <w:t>ON</w:t>
            </w:r>
            <w:r>
              <w:rPr>
                <w:b/>
                <w:spacing w:val="-7"/>
                <w:sz w:val="22"/>
              </w:rPr>
              <w:t> </w:t>
            </w:r>
            <w:r>
              <w:rPr>
                <w:b/>
                <w:sz w:val="22"/>
              </w:rPr>
              <w:t>THE</w:t>
            </w:r>
            <w:r>
              <w:rPr>
                <w:b/>
                <w:spacing w:val="-7"/>
                <w:sz w:val="22"/>
              </w:rPr>
              <w:t> </w:t>
            </w:r>
            <w:r>
              <w:rPr>
                <w:b/>
                <w:spacing w:val="-2"/>
                <w:sz w:val="22"/>
              </w:rPr>
              <w:t>AGENDA</w:t>
            </w:r>
          </w:p>
          <w:p>
            <w:pPr>
              <w:pStyle w:val="TableParagraph"/>
              <w:spacing w:before="11"/>
              <w:rPr>
                <w:sz w:val="26"/>
              </w:rPr>
            </w:pPr>
          </w:p>
          <w:p>
            <w:pPr>
              <w:pStyle w:val="TableParagraph"/>
              <w:ind w:left="108"/>
              <w:rPr>
                <w:sz w:val="22"/>
              </w:rPr>
            </w:pPr>
            <w:r>
              <w:rPr>
                <w:sz w:val="22"/>
              </w:rPr>
              <w:t>No</w:t>
            </w:r>
            <w:r>
              <w:rPr>
                <w:spacing w:val="-7"/>
                <w:sz w:val="22"/>
              </w:rPr>
              <w:t> </w:t>
            </w:r>
            <w:r>
              <w:rPr>
                <w:sz w:val="22"/>
              </w:rPr>
              <w:t>matters</w:t>
            </w:r>
            <w:r>
              <w:rPr>
                <w:spacing w:val="-6"/>
                <w:sz w:val="22"/>
              </w:rPr>
              <w:t> </w:t>
            </w:r>
            <w:r>
              <w:rPr>
                <w:sz w:val="22"/>
              </w:rPr>
              <w:t>were</w:t>
            </w:r>
            <w:r>
              <w:rPr>
                <w:spacing w:val="-6"/>
                <w:sz w:val="22"/>
              </w:rPr>
              <w:t> </w:t>
            </w:r>
            <w:r>
              <w:rPr>
                <w:spacing w:val="-2"/>
                <w:sz w:val="22"/>
              </w:rPr>
              <w:t>raised.</w:t>
            </w:r>
          </w:p>
        </w:tc>
        <w:tc>
          <w:tcPr>
            <w:tcW w:w="964" w:type="dxa"/>
          </w:tcPr>
          <w:p>
            <w:pPr>
              <w:pStyle w:val="TableParagraph"/>
              <w:rPr>
                <w:rFonts w:ascii="Times New Roman"/>
                <w:sz w:val="20"/>
              </w:rPr>
            </w:pPr>
          </w:p>
        </w:tc>
      </w:tr>
      <w:tr>
        <w:trPr>
          <w:trHeight w:val="391" w:hRule="atLeast"/>
        </w:trPr>
        <w:tc>
          <w:tcPr>
            <w:tcW w:w="709" w:type="dxa"/>
            <w:tcBorders>
              <w:bottom w:val="nil"/>
            </w:tcBorders>
          </w:tcPr>
          <w:p>
            <w:pPr>
              <w:pStyle w:val="TableParagraph"/>
              <w:ind w:left="107"/>
              <w:rPr>
                <w:b/>
                <w:sz w:val="22"/>
              </w:rPr>
            </w:pPr>
            <w:r>
              <w:rPr>
                <w:b/>
                <w:spacing w:val="-5"/>
                <w:sz w:val="22"/>
              </w:rPr>
              <w:t>2.4</w:t>
            </w:r>
          </w:p>
        </w:tc>
        <w:tc>
          <w:tcPr>
            <w:tcW w:w="8819" w:type="dxa"/>
            <w:tcBorders>
              <w:bottom w:val="nil"/>
            </w:tcBorders>
          </w:tcPr>
          <w:p>
            <w:pPr>
              <w:pStyle w:val="TableParagraph"/>
              <w:spacing w:before="39"/>
              <w:ind w:left="108"/>
              <w:rPr>
                <w:b/>
                <w:sz w:val="22"/>
              </w:rPr>
            </w:pPr>
            <w:r>
              <w:rPr>
                <w:b/>
                <w:sz w:val="22"/>
              </w:rPr>
              <w:t>UPDATE</w:t>
            </w:r>
            <w:r>
              <w:rPr>
                <w:b/>
                <w:spacing w:val="-8"/>
                <w:sz w:val="22"/>
              </w:rPr>
              <w:t> </w:t>
            </w:r>
            <w:r>
              <w:rPr>
                <w:b/>
                <w:sz w:val="22"/>
              </w:rPr>
              <w:t>ON</w:t>
            </w:r>
            <w:r>
              <w:rPr>
                <w:b/>
                <w:spacing w:val="-8"/>
                <w:sz w:val="22"/>
              </w:rPr>
              <w:t> </w:t>
            </w:r>
            <w:r>
              <w:rPr>
                <w:b/>
                <w:sz w:val="22"/>
              </w:rPr>
              <w:t>AGREED</w:t>
            </w:r>
            <w:r>
              <w:rPr>
                <w:b/>
                <w:spacing w:val="-7"/>
                <w:sz w:val="22"/>
              </w:rPr>
              <w:t> </w:t>
            </w:r>
            <w:r>
              <w:rPr>
                <w:b/>
                <w:spacing w:val="-2"/>
                <w:sz w:val="22"/>
              </w:rPr>
              <w:t>ACTIONS</w:t>
            </w:r>
          </w:p>
        </w:tc>
        <w:tc>
          <w:tcPr>
            <w:tcW w:w="964" w:type="dxa"/>
            <w:tcBorders>
              <w:bottom w:val="nil"/>
            </w:tcBorders>
          </w:tcPr>
          <w:p>
            <w:pPr>
              <w:pStyle w:val="TableParagraph"/>
              <w:rPr>
                <w:rFonts w:ascii="Times New Roman"/>
                <w:sz w:val="20"/>
              </w:rPr>
            </w:pPr>
          </w:p>
        </w:tc>
      </w:tr>
      <w:tr>
        <w:trPr>
          <w:trHeight w:val="495" w:hRule="atLeast"/>
        </w:trPr>
        <w:tc>
          <w:tcPr>
            <w:tcW w:w="709" w:type="dxa"/>
            <w:tcBorders>
              <w:top w:val="nil"/>
              <w:bottom w:val="nil"/>
            </w:tcBorders>
          </w:tcPr>
          <w:p>
            <w:pPr>
              <w:pStyle w:val="TableParagraph"/>
              <w:spacing w:before="91"/>
              <w:ind w:left="107"/>
              <w:rPr>
                <w:sz w:val="22"/>
              </w:rPr>
            </w:pPr>
            <w:r>
              <w:rPr>
                <w:w w:val="99"/>
                <w:sz w:val="22"/>
              </w:rPr>
              <w:t>i</w:t>
            </w:r>
          </w:p>
        </w:tc>
        <w:tc>
          <w:tcPr>
            <w:tcW w:w="8819" w:type="dxa"/>
            <w:tcBorders>
              <w:top w:val="nil"/>
              <w:bottom w:val="nil"/>
            </w:tcBorders>
          </w:tcPr>
          <w:p>
            <w:pPr>
              <w:pStyle w:val="TableParagraph"/>
              <w:spacing w:before="132"/>
              <w:ind w:left="108"/>
              <w:rPr>
                <w:sz w:val="22"/>
              </w:rPr>
            </w:pPr>
            <w:r>
              <w:rPr>
                <w:sz w:val="22"/>
                <w:u w:val="single"/>
              </w:rPr>
              <w:t>Share</w:t>
            </w:r>
            <w:r>
              <w:rPr>
                <w:spacing w:val="-9"/>
                <w:sz w:val="22"/>
                <w:u w:val="single"/>
              </w:rPr>
              <w:t> </w:t>
            </w:r>
            <w:r>
              <w:rPr>
                <w:sz w:val="22"/>
                <w:u w:val="single"/>
              </w:rPr>
              <w:t>business</w:t>
            </w:r>
            <w:r>
              <w:rPr>
                <w:spacing w:val="-9"/>
                <w:sz w:val="22"/>
                <w:u w:val="single"/>
              </w:rPr>
              <w:t> </w:t>
            </w:r>
            <w:r>
              <w:rPr>
                <w:sz w:val="22"/>
                <w:u w:val="single"/>
              </w:rPr>
              <w:t>planning</w:t>
            </w:r>
            <w:r>
              <w:rPr>
                <w:spacing w:val="-10"/>
                <w:sz w:val="22"/>
                <w:u w:val="single"/>
              </w:rPr>
              <w:t> </w:t>
            </w:r>
            <w:r>
              <w:rPr>
                <w:sz w:val="22"/>
                <w:u w:val="single"/>
              </w:rPr>
              <w:t>meeting</w:t>
            </w:r>
            <w:r>
              <w:rPr>
                <w:spacing w:val="-9"/>
                <w:sz w:val="22"/>
                <w:u w:val="single"/>
              </w:rPr>
              <w:t> </w:t>
            </w:r>
            <w:r>
              <w:rPr>
                <w:sz w:val="22"/>
                <w:u w:val="single"/>
              </w:rPr>
              <w:t>dates</w:t>
            </w:r>
            <w:r>
              <w:rPr>
                <w:spacing w:val="-9"/>
                <w:sz w:val="22"/>
                <w:u w:val="single"/>
              </w:rPr>
              <w:t> </w:t>
            </w:r>
            <w:r>
              <w:rPr>
                <w:sz w:val="22"/>
                <w:u w:val="single"/>
              </w:rPr>
              <w:t>with</w:t>
            </w:r>
            <w:r>
              <w:rPr>
                <w:spacing w:val="-9"/>
                <w:sz w:val="22"/>
                <w:u w:val="single"/>
              </w:rPr>
              <w:t> </w:t>
            </w:r>
            <w:r>
              <w:rPr>
                <w:sz w:val="22"/>
                <w:u w:val="single"/>
              </w:rPr>
              <w:t>Governors:</w:t>
            </w:r>
            <w:r>
              <w:rPr>
                <w:spacing w:val="-8"/>
                <w:sz w:val="22"/>
              </w:rPr>
              <w:t> </w:t>
            </w:r>
            <w:r>
              <w:rPr>
                <w:spacing w:val="-2"/>
                <w:sz w:val="22"/>
              </w:rPr>
              <w:t>Actioned.</w:t>
            </w:r>
          </w:p>
        </w:tc>
        <w:tc>
          <w:tcPr>
            <w:tcW w:w="964" w:type="dxa"/>
            <w:tcBorders>
              <w:top w:val="nil"/>
              <w:bottom w:val="nil"/>
            </w:tcBorders>
          </w:tcPr>
          <w:p>
            <w:pPr>
              <w:pStyle w:val="TableParagraph"/>
              <w:rPr>
                <w:rFonts w:ascii="Times New Roman"/>
                <w:sz w:val="20"/>
              </w:rPr>
            </w:pPr>
          </w:p>
        </w:tc>
      </w:tr>
      <w:tr>
        <w:trPr>
          <w:trHeight w:val="735" w:hRule="atLeast"/>
        </w:trPr>
        <w:tc>
          <w:tcPr>
            <w:tcW w:w="709" w:type="dxa"/>
            <w:tcBorders>
              <w:top w:val="nil"/>
              <w:bottom w:val="nil"/>
            </w:tcBorders>
          </w:tcPr>
          <w:p>
            <w:pPr>
              <w:pStyle w:val="TableParagraph"/>
              <w:spacing w:before="102"/>
              <w:ind w:left="107"/>
              <w:rPr>
                <w:sz w:val="22"/>
              </w:rPr>
            </w:pPr>
            <w:r>
              <w:rPr>
                <w:spacing w:val="-5"/>
                <w:sz w:val="22"/>
              </w:rPr>
              <w:t>ii</w:t>
            </w:r>
          </w:p>
        </w:tc>
        <w:tc>
          <w:tcPr>
            <w:tcW w:w="8819" w:type="dxa"/>
            <w:tcBorders>
              <w:top w:val="nil"/>
              <w:bottom w:val="nil"/>
            </w:tcBorders>
          </w:tcPr>
          <w:p>
            <w:pPr>
              <w:pStyle w:val="TableParagraph"/>
              <w:spacing w:before="119"/>
              <w:ind w:left="108"/>
              <w:rPr>
                <w:sz w:val="22"/>
              </w:rPr>
            </w:pPr>
            <w:r>
              <w:rPr>
                <w:sz w:val="22"/>
                <w:u w:val="single"/>
              </w:rPr>
              <w:t>Share the Digital Strategy as it develops:</w:t>
            </w:r>
            <w:r>
              <w:rPr>
                <w:sz w:val="22"/>
              </w:rPr>
              <w:t> This would be touched upon in the first substantive</w:t>
            </w:r>
            <w:r>
              <w:rPr>
                <w:spacing w:val="-3"/>
                <w:sz w:val="22"/>
              </w:rPr>
              <w:t> </w:t>
            </w:r>
            <w:r>
              <w:rPr>
                <w:sz w:val="22"/>
              </w:rPr>
              <w:t>item</w:t>
            </w:r>
            <w:r>
              <w:rPr>
                <w:spacing w:val="-4"/>
                <w:sz w:val="22"/>
              </w:rPr>
              <w:t> </w:t>
            </w:r>
            <w:r>
              <w:rPr>
                <w:sz w:val="22"/>
              </w:rPr>
              <w:t>on</w:t>
            </w:r>
            <w:r>
              <w:rPr>
                <w:spacing w:val="-4"/>
                <w:sz w:val="22"/>
              </w:rPr>
              <w:t> </w:t>
            </w:r>
            <w:r>
              <w:rPr>
                <w:sz w:val="22"/>
              </w:rPr>
              <w:t>the</w:t>
            </w:r>
            <w:r>
              <w:rPr>
                <w:spacing w:val="-3"/>
                <w:sz w:val="22"/>
              </w:rPr>
              <w:t> </w:t>
            </w:r>
            <w:r>
              <w:rPr>
                <w:sz w:val="22"/>
              </w:rPr>
              <w:t>Agenda</w:t>
            </w:r>
            <w:r>
              <w:rPr>
                <w:spacing w:val="-1"/>
                <w:sz w:val="22"/>
              </w:rPr>
              <w:t> </w:t>
            </w:r>
            <w:r>
              <w:rPr>
                <w:sz w:val="22"/>
              </w:rPr>
              <w:t>and</w:t>
            </w:r>
            <w:r>
              <w:rPr>
                <w:spacing w:val="-3"/>
                <w:sz w:val="22"/>
              </w:rPr>
              <w:t> </w:t>
            </w:r>
            <w:r>
              <w:rPr>
                <w:sz w:val="22"/>
              </w:rPr>
              <w:t>a</w:t>
            </w:r>
            <w:r>
              <w:rPr>
                <w:spacing w:val="-3"/>
                <w:sz w:val="22"/>
              </w:rPr>
              <w:t> </w:t>
            </w:r>
            <w:r>
              <w:rPr>
                <w:sz w:val="22"/>
              </w:rPr>
              <w:t>full</w:t>
            </w:r>
            <w:r>
              <w:rPr>
                <w:spacing w:val="-3"/>
                <w:sz w:val="22"/>
              </w:rPr>
              <w:t> </w:t>
            </w:r>
            <w:r>
              <w:rPr>
                <w:sz w:val="22"/>
              </w:rPr>
              <w:t>report</w:t>
            </w:r>
            <w:r>
              <w:rPr>
                <w:spacing w:val="-4"/>
                <w:sz w:val="22"/>
              </w:rPr>
              <w:t> </w:t>
            </w:r>
            <w:r>
              <w:rPr>
                <w:sz w:val="22"/>
              </w:rPr>
              <w:t>would</w:t>
            </w:r>
            <w:r>
              <w:rPr>
                <w:spacing w:val="-3"/>
                <w:sz w:val="22"/>
              </w:rPr>
              <w:t> </w:t>
            </w:r>
            <w:r>
              <w:rPr>
                <w:sz w:val="22"/>
              </w:rPr>
              <w:t>come</w:t>
            </w:r>
            <w:r>
              <w:rPr>
                <w:spacing w:val="-3"/>
                <w:sz w:val="22"/>
              </w:rPr>
              <w:t> </w:t>
            </w:r>
            <w:r>
              <w:rPr>
                <w:sz w:val="22"/>
              </w:rPr>
              <w:t>to</w:t>
            </w:r>
            <w:r>
              <w:rPr>
                <w:spacing w:val="-3"/>
                <w:sz w:val="22"/>
              </w:rPr>
              <w:t> </w:t>
            </w:r>
            <w:r>
              <w:rPr>
                <w:sz w:val="22"/>
              </w:rPr>
              <w:t>the</w:t>
            </w:r>
            <w:r>
              <w:rPr>
                <w:spacing w:val="-4"/>
                <w:sz w:val="22"/>
              </w:rPr>
              <w:t> </w:t>
            </w:r>
            <w:r>
              <w:rPr>
                <w:sz w:val="22"/>
              </w:rPr>
              <w:t>next</w:t>
            </w:r>
            <w:r>
              <w:rPr>
                <w:spacing w:val="-3"/>
                <w:sz w:val="22"/>
              </w:rPr>
              <w:t> </w:t>
            </w:r>
            <w:r>
              <w:rPr>
                <w:sz w:val="22"/>
              </w:rPr>
              <w:t>meeting.</w:t>
            </w:r>
          </w:p>
        </w:tc>
        <w:tc>
          <w:tcPr>
            <w:tcW w:w="964" w:type="dxa"/>
            <w:tcBorders>
              <w:top w:val="nil"/>
              <w:bottom w:val="nil"/>
            </w:tcBorders>
          </w:tcPr>
          <w:p>
            <w:pPr>
              <w:pStyle w:val="TableParagraph"/>
              <w:rPr>
                <w:rFonts w:ascii="Times New Roman"/>
                <w:sz w:val="20"/>
              </w:rPr>
            </w:pPr>
          </w:p>
        </w:tc>
      </w:tr>
      <w:tr>
        <w:trPr>
          <w:trHeight w:val="508" w:hRule="atLeast"/>
        </w:trPr>
        <w:tc>
          <w:tcPr>
            <w:tcW w:w="709" w:type="dxa"/>
            <w:tcBorders>
              <w:top w:val="nil"/>
              <w:bottom w:val="nil"/>
            </w:tcBorders>
          </w:tcPr>
          <w:p>
            <w:pPr>
              <w:pStyle w:val="TableParagraph"/>
              <w:spacing w:before="102"/>
              <w:ind w:left="107"/>
              <w:rPr>
                <w:sz w:val="22"/>
              </w:rPr>
            </w:pPr>
            <w:r>
              <w:rPr>
                <w:spacing w:val="-5"/>
                <w:sz w:val="22"/>
              </w:rPr>
              <w:t>iii</w:t>
            </w:r>
          </w:p>
        </w:tc>
        <w:tc>
          <w:tcPr>
            <w:tcW w:w="8819" w:type="dxa"/>
            <w:tcBorders>
              <w:top w:val="nil"/>
              <w:bottom w:val="nil"/>
            </w:tcBorders>
          </w:tcPr>
          <w:p>
            <w:pPr>
              <w:pStyle w:val="TableParagraph"/>
              <w:spacing w:before="142"/>
              <w:ind w:left="108"/>
              <w:rPr>
                <w:sz w:val="22"/>
              </w:rPr>
            </w:pPr>
            <w:r>
              <w:rPr>
                <w:b/>
                <w:sz w:val="22"/>
              </w:rPr>
              <w:t>Action</w:t>
            </w:r>
            <w:r>
              <w:rPr>
                <w:b/>
                <w:spacing w:val="-8"/>
                <w:sz w:val="22"/>
              </w:rPr>
              <w:t> </w:t>
            </w:r>
            <w:r>
              <w:rPr>
                <w:b/>
                <w:sz w:val="22"/>
              </w:rPr>
              <w:t>(rolled</w:t>
            </w:r>
            <w:r>
              <w:rPr>
                <w:b/>
                <w:spacing w:val="-7"/>
                <w:sz w:val="22"/>
              </w:rPr>
              <w:t> </w:t>
            </w:r>
            <w:r>
              <w:rPr>
                <w:b/>
                <w:sz w:val="22"/>
              </w:rPr>
              <w:t>over):</w:t>
            </w:r>
            <w:r>
              <w:rPr>
                <w:b/>
                <w:spacing w:val="-8"/>
                <w:sz w:val="22"/>
              </w:rPr>
              <w:t> </w:t>
            </w:r>
            <w:r>
              <w:rPr>
                <w:sz w:val="22"/>
              </w:rPr>
              <w:t>Update</w:t>
            </w:r>
            <w:r>
              <w:rPr>
                <w:spacing w:val="-7"/>
                <w:sz w:val="22"/>
              </w:rPr>
              <w:t> </w:t>
            </w:r>
            <w:r>
              <w:rPr>
                <w:sz w:val="22"/>
              </w:rPr>
              <w:t>the</w:t>
            </w:r>
            <w:r>
              <w:rPr>
                <w:spacing w:val="-8"/>
                <w:sz w:val="22"/>
              </w:rPr>
              <w:t> </w:t>
            </w:r>
            <w:r>
              <w:rPr>
                <w:sz w:val="22"/>
              </w:rPr>
              <w:t>Committee</w:t>
            </w:r>
            <w:r>
              <w:rPr>
                <w:spacing w:val="-7"/>
                <w:sz w:val="22"/>
              </w:rPr>
              <w:t> </w:t>
            </w:r>
            <w:r>
              <w:rPr>
                <w:sz w:val="22"/>
              </w:rPr>
              <w:t>on</w:t>
            </w:r>
            <w:r>
              <w:rPr>
                <w:spacing w:val="-7"/>
                <w:sz w:val="22"/>
              </w:rPr>
              <w:t> </w:t>
            </w:r>
            <w:r>
              <w:rPr>
                <w:sz w:val="22"/>
              </w:rPr>
              <w:t>the</w:t>
            </w:r>
            <w:r>
              <w:rPr>
                <w:spacing w:val="-7"/>
                <w:sz w:val="22"/>
              </w:rPr>
              <w:t> </w:t>
            </w:r>
            <w:r>
              <w:rPr>
                <w:sz w:val="22"/>
              </w:rPr>
              <w:t>developing</w:t>
            </w:r>
            <w:r>
              <w:rPr>
                <w:spacing w:val="-6"/>
                <w:sz w:val="22"/>
              </w:rPr>
              <w:t> </w:t>
            </w:r>
            <w:r>
              <w:rPr>
                <w:sz w:val="22"/>
              </w:rPr>
              <w:t>Digital</w:t>
            </w:r>
            <w:r>
              <w:rPr>
                <w:spacing w:val="-7"/>
                <w:sz w:val="22"/>
              </w:rPr>
              <w:t> </w:t>
            </w:r>
            <w:r>
              <w:rPr>
                <w:spacing w:val="-2"/>
                <w:sz w:val="22"/>
              </w:rPr>
              <w:t>Strategy.</w:t>
            </w:r>
          </w:p>
        </w:tc>
        <w:tc>
          <w:tcPr>
            <w:tcW w:w="964" w:type="dxa"/>
            <w:tcBorders>
              <w:top w:val="nil"/>
              <w:bottom w:val="nil"/>
            </w:tcBorders>
          </w:tcPr>
          <w:p>
            <w:pPr>
              <w:pStyle w:val="TableParagraph"/>
              <w:spacing w:before="148"/>
              <w:ind w:left="107" w:right="99"/>
              <w:jc w:val="center"/>
              <w:rPr>
                <w:sz w:val="22"/>
              </w:rPr>
            </w:pPr>
            <w:r>
              <w:rPr>
                <w:sz w:val="22"/>
              </w:rPr>
              <w:t>NS,</w:t>
            </w:r>
            <w:r>
              <w:rPr>
                <w:spacing w:val="-5"/>
                <w:sz w:val="22"/>
              </w:rPr>
              <w:t> KP</w:t>
            </w:r>
          </w:p>
        </w:tc>
      </w:tr>
      <w:tr>
        <w:trPr>
          <w:trHeight w:val="480" w:hRule="atLeast"/>
        </w:trPr>
        <w:tc>
          <w:tcPr>
            <w:tcW w:w="709" w:type="dxa"/>
            <w:tcBorders>
              <w:top w:val="nil"/>
              <w:bottom w:val="nil"/>
            </w:tcBorders>
          </w:tcPr>
          <w:p>
            <w:pPr>
              <w:pStyle w:val="TableParagraph"/>
              <w:spacing w:before="100"/>
              <w:ind w:left="107"/>
              <w:rPr>
                <w:sz w:val="22"/>
              </w:rPr>
            </w:pPr>
            <w:r>
              <w:rPr>
                <w:spacing w:val="-5"/>
                <w:sz w:val="22"/>
              </w:rPr>
              <w:t>iv</w:t>
            </w:r>
          </w:p>
        </w:tc>
        <w:tc>
          <w:tcPr>
            <w:tcW w:w="8819" w:type="dxa"/>
            <w:tcBorders>
              <w:top w:val="nil"/>
              <w:bottom w:val="nil"/>
            </w:tcBorders>
          </w:tcPr>
          <w:p>
            <w:pPr>
              <w:pStyle w:val="TableParagraph"/>
              <w:spacing w:before="117"/>
              <w:ind w:left="108"/>
              <w:rPr>
                <w:sz w:val="22"/>
              </w:rPr>
            </w:pPr>
            <w:r>
              <w:rPr>
                <w:sz w:val="22"/>
                <w:u w:val="single"/>
              </w:rPr>
              <w:t>Discuss</w:t>
            </w:r>
            <w:r>
              <w:rPr>
                <w:spacing w:val="-6"/>
                <w:sz w:val="22"/>
                <w:u w:val="single"/>
              </w:rPr>
              <w:t> </w:t>
            </w:r>
            <w:r>
              <w:rPr>
                <w:sz w:val="22"/>
                <w:u w:val="single"/>
              </w:rPr>
              <w:t>the</w:t>
            </w:r>
            <w:r>
              <w:rPr>
                <w:spacing w:val="-7"/>
                <w:sz w:val="22"/>
                <w:u w:val="single"/>
              </w:rPr>
              <w:t> </w:t>
            </w:r>
            <w:r>
              <w:rPr>
                <w:sz w:val="22"/>
                <w:u w:val="single"/>
              </w:rPr>
              <w:t>HE</w:t>
            </w:r>
            <w:r>
              <w:rPr>
                <w:spacing w:val="-6"/>
                <w:sz w:val="22"/>
                <w:u w:val="single"/>
              </w:rPr>
              <w:t> </w:t>
            </w:r>
            <w:r>
              <w:rPr>
                <w:sz w:val="22"/>
                <w:u w:val="single"/>
              </w:rPr>
              <w:t>strategy</w:t>
            </w:r>
            <w:r>
              <w:rPr>
                <w:spacing w:val="-5"/>
                <w:sz w:val="22"/>
                <w:u w:val="single"/>
              </w:rPr>
              <w:t> </w:t>
            </w:r>
            <w:r>
              <w:rPr>
                <w:sz w:val="22"/>
                <w:u w:val="single"/>
              </w:rPr>
              <w:t>at</w:t>
            </w:r>
            <w:r>
              <w:rPr>
                <w:spacing w:val="-6"/>
                <w:sz w:val="22"/>
                <w:u w:val="single"/>
              </w:rPr>
              <w:t> </w:t>
            </w:r>
            <w:r>
              <w:rPr>
                <w:sz w:val="22"/>
                <w:u w:val="single"/>
              </w:rPr>
              <w:t>a</w:t>
            </w:r>
            <w:r>
              <w:rPr>
                <w:spacing w:val="-5"/>
                <w:sz w:val="22"/>
                <w:u w:val="single"/>
              </w:rPr>
              <w:t> </w:t>
            </w:r>
            <w:r>
              <w:rPr>
                <w:sz w:val="22"/>
                <w:u w:val="single"/>
              </w:rPr>
              <w:t>future</w:t>
            </w:r>
            <w:r>
              <w:rPr>
                <w:spacing w:val="-6"/>
                <w:sz w:val="22"/>
                <w:u w:val="single"/>
              </w:rPr>
              <w:t> </w:t>
            </w:r>
            <w:r>
              <w:rPr>
                <w:sz w:val="22"/>
                <w:u w:val="single"/>
              </w:rPr>
              <w:t>meeting</w:t>
            </w:r>
            <w:r>
              <w:rPr>
                <w:sz w:val="22"/>
              </w:rPr>
              <w:t>:</w:t>
            </w:r>
            <w:r>
              <w:rPr>
                <w:spacing w:val="-6"/>
                <w:sz w:val="22"/>
              </w:rPr>
              <w:t> </w:t>
            </w:r>
            <w:r>
              <w:rPr>
                <w:sz w:val="22"/>
              </w:rPr>
              <w:t>On</w:t>
            </w:r>
            <w:r>
              <w:rPr>
                <w:spacing w:val="-4"/>
                <w:sz w:val="22"/>
              </w:rPr>
              <w:t> </w:t>
            </w:r>
            <w:r>
              <w:rPr>
                <w:sz w:val="22"/>
              </w:rPr>
              <w:t>this</w:t>
            </w:r>
            <w:r>
              <w:rPr>
                <w:spacing w:val="-5"/>
                <w:sz w:val="22"/>
              </w:rPr>
              <w:t> </w:t>
            </w:r>
            <w:r>
              <w:rPr>
                <w:sz w:val="22"/>
              </w:rPr>
              <w:t>meeting</w:t>
            </w:r>
            <w:r>
              <w:rPr>
                <w:spacing w:val="-6"/>
                <w:sz w:val="22"/>
              </w:rPr>
              <w:t> </w:t>
            </w:r>
            <w:r>
              <w:rPr>
                <w:spacing w:val="-2"/>
                <w:sz w:val="22"/>
              </w:rPr>
              <w:t>Agenda.</w:t>
            </w:r>
          </w:p>
        </w:tc>
        <w:tc>
          <w:tcPr>
            <w:tcW w:w="964" w:type="dxa"/>
            <w:tcBorders>
              <w:top w:val="nil"/>
              <w:bottom w:val="nil"/>
            </w:tcBorders>
          </w:tcPr>
          <w:p>
            <w:pPr>
              <w:pStyle w:val="TableParagraph"/>
              <w:rPr>
                <w:rFonts w:ascii="Times New Roman"/>
                <w:sz w:val="20"/>
              </w:rPr>
            </w:pPr>
          </w:p>
        </w:tc>
      </w:tr>
      <w:tr>
        <w:trPr>
          <w:trHeight w:val="764" w:hRule="atLeast"/>
        </w:trPr>
        <w:tc>
          <w:tcPr>
            <w:tcW w:w="709" w:type="dxa"/>
            <w:tcBorders>
              <w:top w:val="nil"/>
              <w:bottom w:val="nil"/>
            </w:tcBorders>
          </w:tcPr>
          <w:p>
            <w:pPr>
              <w:pStyle w:val="TableParagraph"/>
              <w:spacing w:before="102"/>
              <w:ind w:left="107"/>
              <w:rPr>
                <w:sz w:val="22"/>
              </w:rPr>
            </w:pPr>
            <w:r>
              <w:rPr>
                <w:w w:val="99"/>
                <w:sz w:val="22"/>
              </w:rPr>
              <w:t>v</w:t>
            </w:r>
          </w:p>
        </w:tc>
        <w:tc>
          <w:tcPr>
            <w:tcW w:w="8819" w:type="dxa"/>
            <w:tcBorders>
              <w:top w:val="nil"/>
              <w:bottom w:val="nil"/>
            </w:tcBorders>
          </w:tcPr>
          <w:p>
            <w:pPr>
              <w:pStyle w:val="TableParagraph"/>
              <w:spacing w:before="143"/>
              <w:ind w:left="108"/>
              <w:rPr>
                <w:sz w:val="22"/>
              </w:rPr>
            </w:pPr>
            <w:r>
              <w:rPr>
                <w:sz w:val="22"/>
                <w:u w:val="single"/>
              </w:rPr>
              <w:t>Discuss</w:t>
            </w:r>
            <w:r>
              <w:rPr>
                <w:spacing w:val="-4"/>
                <w:sz w:val="22"/>
                <w:u w:val="single"/>
              </w:rPr>
              <w:t> </w:t>
            </w:r>
            <w:r>
              <w:rPr>
                <w:sz w:val="22"/>
                <w:u w:val="single"/>
              </w:rPr>
              <w:t>the</w:t>
            </w:r>
            <w:r>
              <w:rPr>
                <w:spacing w:val="-5"/>
                <w:sz w:val="22"/>
                <w:u w:val="single"/>
              </w:rPr>
              <w:t> </w:t>
            </w:r>
            <w:r>
              <w:rPr>
                <w:sz w:val="22"/>
                <w:u w:val="single"/>
              </w:rPr>
              <w:t>Employer</w:t>
            </w:r>
            <w:r>
              <w:rPr>
                <w:spacing w:val="-3"/>
                <w:sz w:val="22"/>
                <w:u w:val="single"/>
              </w:rPr>
              <w:t> </w:t>
            </w:r>
            <w:r>
              <w:rPr>
                <w:sz w:val="22"/>
                <w:u w:val="single"/>
              </w:rPr>
              <w:t>Engagement</w:t>
            </w:r>
            <w:r>
              <w:rPr>
                <w:spacing w:val="-4"/>
                <w:sz w:val="22"/>
                <w:u w:val="single"/>
              </w:rPr>
              <w:t> </w:t>
            </w:r>
            <w:r>
              <w:rPr>
                <w:sz w:val="22"/>
                <w:u w:val="single"/>
              </w:rPr>
              <w:t>strategy</w:t>
            </w:r>
            <w:r>
              <w:rPr>
                <w:spacing w:val="-5"/>
                <w:sz w:val="22"/>
                <w:u w:val="single"/>
              </w:rPr>
              <w:t> </w:t>
            </w:r>
            <w:r>
              <w:rPr>
                <w:sz w:val="22"/>
                <w:u w:val="single"/>
              </w:rPr>
              <w:t>and</w:t>
            </w:r>
            <w:r>
              <w:rPr>
                <w:spacing w:val="-5"/>
                <w:sz w:val="22"/>
                <w:u w:val="single"/>
              </w:rPr>
              <w:t> </w:t>
            </w:r>
            <w:r>
              <w:rPr>
                <w:sz w:val="22"/>
                <w:u w:val="single"/>
              </w:rPr>
              <w:t>employer</w:t>
            </w:r>
            <w:r>
              <w:rPr>
                <w:spacing w:val="-5"/>
                <w:sz w:val="22"/>
                <w:u w:val="single"/>
              </w:rPr>
              <w:t> </w:t>
            </w:r>
            <w:r>
              <w:rPr>
                <w:sz w:val="22"/>
                <w:u w:val="single"/>
              </w:rPr>
              <w:t>satisfaction</w:t>
            </w:r>
            <w:r>
              <w:rPr>
                <w:spacing w:val="-6"/>
                <w:sz w:val="22"/>
                <w:u w:val="single"/>
              </w:rPr>
              <w:t> </w:t>
            </w:r>
            <w:r>
              <w:rPr>
                <w:sz w:val="22"/>
                <w:u w:val="single"/>
              </w:rPr>
              <w:t>measures:</w:t>
            </w:r>
            <w:r>
              <w:rPr>
                <w:spacing w:val="-4"/>
                <w:sz w:val="22"/>
              </w:rPr>
              <w:t> </w:t>
            </w:r>
            <w:r>
              <w:rPr>
                <w:sz w:val="22"/>
              </w:rPr>
              <w:t>This would be on a future Agenda.</w:t>
            </w:r>
          </w:p>
        </w:tc>
        <w:tc>
          <w:tcPr>
            <w:tcW w:w="964" w:type="dxa"/>
            <w:tcBorders>
              <w:top w:val="nil"/>
              <w:bottom w:val="nil"/>
            </w:tcBorders>
          </w:tcPr>
          <w:p>
            <w:pPr>
              <w:pStyle w:val="TableParagraph"/>
              <w:rPr>
                <w:rFonts w:ascii="Times New Roman"/>
                <w:sz w:val="20"/>
              </w:rPr>
            </w:pPr>
          </w:p>
        </w:tc>
      </w:tr>
      <w:tr>
        <w:trPr>
          <w:trHeight w:val="736" w:hRule="atLeast"/>
        </w:trPr>
        <w:tc>
          <w:tcPr>
            <w:tcW w:w="709" w:type="dxa"/>
            <w:tcBorders>
              <w:top w:val="nil"/>
              <w:bottom w:val="nil"/>
            </w:tcBorders>
          </w:tcPr>
          <w:p>
            <w:pPr>
              <w:pStyle w:val="TableParagraph"/>
              <w:spacing w:before="108"/>
              <w:ind w:left="107"/>
              <w:rPr>
                <w:sz w:val="22"/>
              </w:rPr>
            </w:pPr>
            <w:r>
              <w:rPr>
                <w:spacing w:val="-5"/>
                <w:sz w:val="22"/>
              </w:rPr>
              <w:t>vi</w:t>
            </w:r>
          </w:p>
        </w:tc>
        <w:tc>
          <w:tcPr>
            <w:tcW w:w="8819" w:type="dxa"/>
            <w:tcBorders>
              <w:top w:val="nil"/>
              <w:bottom w:val="nil"/>
            </w:tcBorders>
          </w:tcPr>
          <w:p>
            <w:pPr>
              <w:pStyle w:val="TableParagraph"/>
              <w:spacing w:before="114"/>
              <w:ind w:left="108"/>
              <w:rPr>
                <w:sz w:val="22"/>
              </w:rPr>
            </w:pPr>
            <w:r>
              <w:rPr>
                <w:b/>
                <w:sz w:val="22"/>
              </w:rPr>
              <w:t>Action</w:t>
            </w:r>
            <w:r>
              <w:rPr>
                <w:b/>
                <w:spacing w:val="-5"/>
                <w:sz w:val="22"/>
              </w:rPr>
              <w:t> </w:t>
            </w:r>
            <w:r>
              <w:rPr>
                <w:b/>
                <w:sz w:val="22"/>
              </w:rPr>
              <w:t>(rolled</w:t>
            </w:r>
            <w:r>
              <w:rPr>
                <w:b/>
                <w:spacing w:val="-5"/>
                <w:sz w:val="22"/>
              </w:rPr>
              <w:t> </w:t>
            </w:r>
            <w:r>
              <w:rPr>
                <w:b/>
                <w:sz w:val="22"/>
              </w:rPr>
              <w:t>over):</w:t>
            </w:r>
            <w:r>
              <w:rPr>
                <w:b/>
                <w:spacing w:val="-5"/>
                <w:sz w:val="22"/>
              </w:rPr>
              <w:t> </w:t>
            </w:r>
            <w:r>
              <w:rPr>
                <w:sz w:val="22"/>
              </w:rPr>
              <w:t>Discuss</w:t>
            </w:r>
            <w:r>
              <w:rPr>
                <w:spacing w:val="-6"/>
                <w:sz w:val="22"/>
              </w:rPr>
              <w:t> </w:t>
            </w:r>
            <w:r>
              <w:rPr>
                <w:sz w:val="22"/>
              </w:rPr>
              <w:t>the</w:t>
            </w:r>
            <w:r>
              <w:rPr>
                <w:spacing w:val="-5"/>
                <w:sz w:val="22"/>
              </w:rPr>
              <w:t> </w:t>
            </w:r>
            <w:r>
              <w:rPr>
                <w:sz w:val="22"/>
              </w:rPr>
              <w:t>Employer</w:t>
            </w:r>
            <w:r>
              <w:rPr>
                <w:spacing w:val="-6"/>
                <w:sz w:val="22"/>
              </w:rPr>
              <w:t> </w:t>
            </w:r>
            <w:r>
              <w:rPr>
                <w:sz w:val="22"/>
              </w:rPr>
              <w:t>Engagement</w:t>
            </w:r>
            <w:r>
              <w:rPr>
                <w:spacing w:val="-5"/>
                <w:sz w:val="22"/>
              </w:rPr>
              <w:t> </w:t>
            </w:r>
            <w:r>
              <w:rPr>
                <w:sz w:val="22"/>
              </w:rPr>
              <w:t>strategy</w:t>
            </w:r>
            <w:r>
              <w:rPr>
                <w:spacing w:val="-6"/>
                <w:sz w:val="22"/>
              </w:rPr>
              <w:t> </w:t>
            </w:r>
            <w:r>
              <w:rPr>
                <w:sz w:val="22"/>
              </w:rPr>
              <w:t>and</w:t>
            </w:r>
            <w:r>
              <w:rPr>
                <w:spacing w:val="-5"/>
                <w:sz w:val="22"/>
              </w:rPr>
              <w:t> </w:t>
            </w:r>
            <w:r>
              <w:rPr>
                <w:sz w:val="22"/>
              </w:rPr>
              <w:t>employer satisfaction measures.</w:t>
            </w:r>
          </w:p>
        </w:tc>
        <w:tc>
          <w:tcPr>
            <w:tcW w:w="964" w:type="dxa"/>
            <w:tcBorders>
              <w:top w:val="nil"/>
              <w:bottom w:val="nil"/>
            </w:tcBorders>
          </w:tcPr>
          <w:p>
            <w:pPr>
              <w:pStyle w:val="TableParagraph"/>
              <w:spacing w:before="120"/>
              <w:ind w:left="107" w:right="99"/>
              <w:jc w:val="center"/>
              <w:rPr>
                <w:sz w:val="22"/>
              </w:rPr>
            </w:pPr>
            <w:r>
              <w:rPr>
                <w:spacing w:val="-5"/>
                <w:sz w:val="22"/>
              </w:rPr>
              <w:t>HR</w:t>
            </w:r>
          </w:p>
        </w:tc>
      </w:tr>
      <w:tr>
        <w:trPr>
          <w:trHeight w:val="977" w:hRule="atLeast"/>
        </w:trPr>
        <w:tc>
          <w:tcPr>
            <w:tcW w:w="709" w:type="dxa"/>
            <w:tcBorders>
              <w:top w:val="nil"/>
              <w:bottom w:val="nil"/>
            </w:tcBorders>
          </w:tcPr>
          <w:p>
            <w:pPr>
              <w:pStyle w:val="TableParagraph"/>
              <w:spacing w:before="108"/>
              <w:ind w:left="107"/>
              <w:rPr>
                <w:sz w:val="22"/>
              </w:rPr>
            </w:pPr>
            <w:r>
              <w:rPr>
                <w:spacing w:val="-5"/>
                <w:sz w:val="22"/>
              </w:rPr>
              <w:t>vii</w:t>
            </w:r>
          </w:p>
        </w:tc>
        <w:tc>
          <w:tcPr>
            <w:tcW w:w="8819" w:type="dxa"/>
            <w:tcBorders>
              <w:top w:val="nil"/>
              <w:bottom w:val="nil"/>
            </w:tcBorders>
          </w:tcPr>
          <w:p>
            <w:pPr>
              <w:pStyle w:val="TableParagraph"/>
              <w:spacing w:before="114"/>
              <w:ind w:left="108" w:right="324"/>
              <w:rPr>
                <w:sz w:val="22"/>
              </w:rPr>
            </w:pPr>
            <w:r>
              <w:rPr>
                <w:sz w:val="22"/>
                <w:u w:val="single"/>
              </w:rPr>
              <w:t>Bring a curriculum efficiency report to the Committee:</w:t>
            </w:r>
            <w:r>
              <w:rPr>
                <w:sz w:val="22"/>
              </w:rPr>
              <w:t> A report comparing the contributions</w:t>
            </w:r>
            <w:r>
              <w:rPr>
                <w:spacing w:val="-4"/>
                <w:sz w:val="22"/>
              </w:rPr>
              <w:t> </w:t>
            </w:r>
            <w:r>
              <w:rPr>
                <w:sz w:val="22"/>
              </w:rPr>
              <w:t>of</w:t>
            </w:r>
            <w:r>
              <w:rPr>
                <w:spacing w:val="-5"/>
                <w:sz w:val="22"/>
              </w:rPr>
              <w:t> </w:t>
            </w:r>
            <w:r>
              <w:rPr>
                <w:sz w:val="22"/>
              </w:rPr>
              <w:t>the</w:t>
            </w:r>
            <w:r>
              <w:rPr>
                <w:spacing w:val="-4"/>
                <w:sz w:val="22"/>
              </w:rPr>
              <w:t> </w:t>
            </w:r>
            <w:r>
              <w:rPr>
                <w:sz w:val="22"/>
              </w:rPr>
              <w:t>curriculum</w:t>
            </w:r>
            <w:r>
              <w:rPr>
                <w:spacing w:val="-5"/>
                <w:sz w:val="22"/>
              </w:rPr>
              <w:t> </w:t>
            </w:r>
            <w:r>
              <w:rPr>
                <w:sz w:val="22"/>
              </w:rPr>
              <w:t>areas</w:t>
            </w:r>
            <w:r>
              <w:rPr>
                <w:spacing w:val="-4"/>
                <w:sz w:val="22"/>
              </w:rPr>
              <w:t> </w:t>
            </w:r>
            <w:r>
              <w:rPr>
                <w:sz w:val="22"/>
              </w:rPr>
              <w:t>and</w:t>
            </w:r>
            <w:r>
              <w:rPr>
                <w:spacing w:val="-4"/>
                <w:sz w:val="22"/>
              </w:rPr>
              <w:t> </w:t>
            </w:r>
            <w:r>
              <w:rPr>
                <w:sz w:val="22"/>
              </w:rPr>
              <w:t>explaining</w:t>
            </w:r>
            <w:r>
              <w:rPr>
                <w:spacing w:val="-5"/>
                <w:sz w:val="22"/>
              </w:rPr>
              <w:t> </w:t>
            </w:r>
            <w:r>
              <w:rPr>
                <w:sz w:val="22"/>
              </w:rPr>
              <w:t>the</w:t>
            </w:r>
            <w:r>
              <w:rPr>
                <w:spacing w:val="-5"/>
                <w:sz w:val="22"/>
              </w:rPr>
              <w:t> </w:t>
            </w:r>
            <w:r>
              <w:rPr>
                <w:sz w:val="22"/>
              </w:rPr>
              <w:t>College’s</w:t>
            </w:r>
            <w:r>
              <w:rPr>
                <w:spacing w:val="-4"/>
                <w:sz w:val="22"/>
              </w:rPr>
              <w:t> </w:t>
            </w:r>
            <w:r>
              <w:rPr>
                <w:sz w:val="22"/>
              </w:rPr>
              <w:t>approach</w:t>
            </w:r>
            <w:r>
              <w:rPr>
                <w:spacing w:val="-4"/>
                <w:sz w:val="22"/>
              </w:rPr>
              <w:t> </w:t>
            </w:r>
            <w:r>
              <w:rPr>
                <w:sz w:val="22"/>
              </w:rPr>
              <w:t>to calculating contributions to come to the next meeting.</w:t>
            </w:r>
          </w:p>
        </w:tc>
        <w:tc>
          <w:tcPr>
            <w:tcW w:w="964" w:type="dxa"/>
            <w:tcBorders>
              <w:top w:val="nil"/>
              <w:bottom w:val="nil"/>
            </w:tcBorders>
          </w:tcPr>
          <w:p>
            <w:pPr>
              <w:pStyle w:val="TableParagraph"/>
              <w:rPr>
                <w:rFonts w:ascii="Times New Roman"/>
                <w:sz w:val="20"/>
              </w:rPr>
            </w:pPr>
          </w:p>
        </w:tc>
      </w:tr>
      <w:tr>
        <w:trPr>
          <w:trHeight w:val="736" w:hRule="atLeast"/>
        </w:trPr>
        <w:tc>
          <w:tcPr>
            <w:tcW w:w="709" w:type="dxa"/>
            <w:tcBorders>
              <w:top w:val="nil"/>
              <w:bottom w:val="nil"/>
            </w:tcBorders>
          </w:tcPr>
          <w:p>
            <w:pPr>
              <w:pStyle w:val="TableParagraph"/>
              <w:spacing w:before="96"/>
              <w:ind w:left="107"/>
              <w:rPr>
                <w:sz w:val="22"/>
              </w:rPr>
            </w:pPr>
            <w:r>
              <w:rPr>
                <w:spacing w:val="-4"/>
                <w:sz w:val="22"/>
              </w:rPr>
              <w:t>viii</w:t>
            </w:r>
          </w:p>
        </w:tc>
        <w:tc>
          <w:tcPr>
            <w:tcW w:w="8819" w:type="dxa"/>
            <w:tcBorders>
              <w:top w:val="nil"/>
              <w:bottom w:val="nil"/>
            </w:tcBorders>
          </w:tcPr>
          <w:p>
            <w:pPr>
              <w:pStyle w:val="TableParagraph"/>
              <w:spacing w:before="125"/>
              <w:ind w:left="108"/>
              <w:rPr>
                <w:sz w:val="22"/>
              </w:rPr>
            </w:pPr>
            <w:r>
              <w:rPr>
                <w:b/>
                <w:sz w:val="22"/>
              </w:rPr>
              <w:t>Action</w:t>
            </w:r>
            <w:r>
              <w:rPr>
                <w:b/>
                <w:spacing w:val="-4"/>
                <w:sz w:val="22"/>
              </w:rPr>
              <w:t> </w:t>
            </w:r>
            <w:r>
              <w:rPr>
                <w:b/>
                <w:sz w:val="22"/>
              </w:rPr>
              <w:t>(rolled</w:t>
            </w:r>
            <w:r>
              <w:rPr>
                <w:b/>
                <w:spacing w:val="-4"/>
                <w:sz w:val="22"/>
              </w:rPr>
              <w:t> </w:t>
            </w:r>
            <w:r>
              <w:rPr>
                <w:b/>
                <w:sz w:val="22"/>
              </w:rPr>
              <w:t>over):</w:t>
            </w:r>
            <w:r>
              <w:rPr>
                <w:b/>
                <w:spacing w:val="-4"/>
                <w:sz w:val="22"/>
              </w:rPr>
              <w:t> </w:t>
            </w:r>
            <w:r>
              <w:rPr>
                <w:sz w:val="22"/>
              </w:rPr>
              <w:t>Bring</w:t>
            </w:r>
            <w:r>
              <w:rPr>
                <w:spacing w:val="-4"/>
                <w:sz w:val="22"/>
              </w:rPr>
              <w:t> </w:t>
            </w:r>
            <w:r>
              <w:rPr>
                <w:sz w:val="22"/>
              </w:rPr>
              <w:t>to</w:t>
            </w:r>
            <w:r>
              <w:rPr>
                <w:spacing w:val="-4"/>
                <w:sz w:val="22"/>
              </w:rPr>
              <w:t> </w:t>
            </w:r>
            <w:r>
              <w:rPr>
                <w:sz w:val="22"/>
              </w:rPr>
              <w:t>the</w:t>
            </w:r>
            <w:r>
              <w:rPr>
                <w:spacing w:val="-4"/>
                <w:sz w:val="22"/>
              </w:rPr>
              <w:t> </w:t>
            </w:r>
            <w:r>
              <w:rPr>
                <w:sz w:val="22"/>
              </w:rPr>
              <w:t>Committee</w:t>
            </w:r>
            <w:r>
              <w:rPr>
                <w:spacing w:val="-4"/>
                <w:sz w:val="22"/>
              </w:rPr>
              <w:t> </w:t>
            </w:r>
            <w:r>
              <w:rPr>
                <w:sz w:val="22"/>
              </w:rPr>
              <w:t>a</w:t>
            </w:r>
            <w:r>
              <w:rPr>
                <w:spacing w:val="-4"/>
                <w:sz w:val="22"/>
              </w:rPr>
              <w:t> </w:t>
            </w:r>
            <w:r>
              <w:rPr>
                <w:sz w:val="22"/>
              </w:rPr>
              <w:t>report</w:t>
            </w:r>
            <w:r>
              <w:rPr>
                <w:spacing w:val="-5"/>
                <w:sz w:val="22"/>
              </w:rPr>
              <w:t> </w:t>
            </w:r>
            <w:r>
              <w:rPr>
                <w:sz w:val="22"/>
              </w:rPr>
              <w:t>comparing</w:t>
            </w:r>
            <w:r>
              <w:rPr>
                <w:spacing w:val="-4"/>
                <w:sz w:val="22"/>
              </w:rPr>
              <w:t> </w:t>
            </w:r>
            <w:r>
              <w:rPr>
                <w:sz w:val="22"/>
              </w:rPr>
              <w:t>the</w:t>
            </w:r>
            <w:r>
              <w:rPr>
                <w:spacing w:val="-4"/>
                <w:sz w:val="22"/>
              </w:rPr>
              <w:t> </w:t>
            </w:r>
            <w:r>
              <w:rPr>
                <w:sz w:val="22"/>
              </w:rPr>
              <w:t>contributions</w:t>
            </w:r>
            <w:r>
              <w:rPr>
                <w:spacing w:val="-4"/>
                <w:sz w:val="22"/>
              </w:rPr>
              <w:t> </w:t>
            </w:r>
            <w:r>
              <w:rPr>
                <w:sz w:val="22"/>
              </w:rPr>
              <w:t>of</w:t>
            </w:r>
            <w:r>
              <w:rPr>
                <w:spacing w:val="-4"/>
                <w:sz w:val="22"/>
              </w:rPr>
              <w:t> </w:t>
            </w:r>
            <w:r>
              <w:rPr>
                <w:sz w:val="22"/>
              </w:rPr>
              <w:t>the curriculum areas and explaining the College approach to calculating contributions.</w:t>
            </w:r>
          </w:p>
        </w:tc>
        <w:tc>
          <w:tcPr>
            <w:tcW w:w="964" w:type="dxa"/>
            <w:tcBorders>
              <w:top w:val="nil"/>
              <w:bottom w:val="nil"/>
            </w:tcBorders>
          </w:tcPr>
          <w:p>
            <w:pPr>
              <w:pStyle w:val="TableParagraph"/>
              <w:spacing w:before="120"/>
              <w:ind w:left="107" w:right="99"/>
              <w:jc w:val="center"/>
              <w:rPr>
                <w:sz w:val="22"/>
              </w:rPr>
            </w:pPr>
            <w:r>
              <w:rPr>
                <w:spacing w:val="-5"/>
                <w:sz w:val="22"/>
              </w:rPr>
              <w:t>JA</w:t>
            </w:r>
          </w:p>
        </w:tc>
      </w:tr>
      <w:tr>
        <w:trPr>
          <w:trHeight w:val="2012" w:hRule="atLeast"/>
        </w:trPr>
        <w:tc>
          <w:tcPr>
            <w:tcW w:w="709" w:type="dxa"/>
            <w:tcBorders>
              <w:top w:val="nil"/>
              <w:bottom w:val="nil"/>
            </w:tcBorders>
          </w:tcPr>
          <w:p>
            <w:pPr>
              <w:pStyle w:val="TableParagraph"/>
              <w:spacing w:before="97"/>
              <w:ind w:left="107"/>
              <w:rPr>
                <w:sz w:val="22"/>
              </w:rPr>
            </w:pPr>
            <w:r>
              <w:rPr>
                <w:spacing w:val="-5"/>
                <w:sz w:val="22"/>
              </w:rPr>
              <w:t>ix</w:t>
            </w:r>
          </w:p>
        </w:tc>
        <w:tc>
          <w:tcPr>
            <w:tcW w:w="8819" w:type="dxa"/>
            <w:tcBorders>
              <w:top w:val="nil"/>
              <w:bottom w:val="nil"/>
            </w:tcBorders>
          </w:tcPr>
          <w:p>
            <w:pPr>
              <w:pStyle w:val="TableParagraph"/>
              <w:spacing w:before="125"/>
              <w:ind w:left="108" w:right="161"/>
              <w:rPr>
                <w:sz w:val="22"/>
              </w:rPr>
            </w:pPr>
            <w:r>
              <w:rPr>
                <w:sz w:val="22"/>
              </w:rPr>
              <w:t>A Members asked if such a report would be required, since the Corporation was about to receive a report on a recent Curriculum Efficiency and Financial Sustainability Support review. Members were uncertain about what would be in that report and, in discussion,</w:t>
            </w:r>
            <w:r>
              <w:rPr>
                <w:spacing w:val="-5"/>
                <w:sz w:val="22"/>
              </w:rPr>
              <w:t> </w:t>
            </w:r>
            <w:r>
              <w:rPr>
                <w:sz w:val="22"/>
              </w:rPr>
              <w:t>established</w:t>
            </w:r>
            <w:r>
              <w:rPr>
                <w:spacing w:val="-5"/>
                <w:sz w:val="22"/>
              </w:rPr>
              <w:t> </w:t>
            </w:r>
            <w:r>
              <w:rPr>
                <w:sz w:val="22"/>
              </w:rPr>
              <w:t>that</w:t>
            </w:r>
            <w:r>
              <w:rPr>
                <w:spacing w:val="-4"/>
                <w:sz w:val="22"/>
              </w:rPr>
              <w:t> </w:t>
            </w:r>
            <w:r>
              <w:rPr>
                <w:sz w:val="22"/>
              </w:rPr>
              <w:t>they</w:t>
            </w:r>
            <w:r>
              <w:rPr>
                <w:spacing w:val="-5"/>
                <w:sz w:val="22"/>
              </w:rPr>
              <w:t> </w:t>
            </w:r>
            <w:r>
              <w:rPr>
                <w:sz w:val="22"/>
              </w:rPr>
              <w:t>had</w:t>
            </w:r>
            <w:r>
              <w:rPr>
                <w:spacing w:val="-4"/>
                <w:sz w:val="22"/>
              </w:rPr>
              <w:t> </w:t>
            </w:r>
            <w:r>
              <w:rPr>
                <w:sz w:val="22"/>
              </w:rPr>
              <w:t>a</w:t>
            </w:r>
            <w:r>
              <w:rPr>
                <w:spacing w:val="-5"/>
                <w:sz w:val="22"/>
              </w:rPr>
              <w:t> </w:t>
            </w:r>
            <w:r>
              <w:rPr>
                <w:sz w:val="22"/>
              </w:rPr>
              <w:t>shared general</w:t>
            </w:r>
            <w:r>
              <w:rPr>
                <w:spacing w:val="-3"/>
                <w:sz w:val="22"/>
              </w:rPr>
              <w:t> </w:t>
            </w:r>
            <w:r>
              <w:rPr>
                <w:sz w:val="22"/>
              </w:rPr>
              <w:t>concern</w:t>
            </w:r>
            <w:r>
              <w:rPr>
                <w:spacing w:val="-5"/>
                <w:sz w:val="22"/>
              </w:rPr>
              <w:t> </w:t>
            </w:r>
            <w:r>
              <w:rPr>
                <w:sz w:val="22"/>
              </w:rPr>
              <w:t>about</w:t>
            </w:r>
            <w:r>
              <w:rPr>
                <w:spacing w:val="-4"/>
                <w:sz w:val="22"/>
              </w:rPr>
              <w:t> </w:t>
            </w:r>
            <w:r>
              <w:rPr>
                <w:sz w:val="22"/>
              </w:rPr>
              <w:t>the</w:t>
            </w:r>
            <w:r>
              <w:rPr>
                <w:spacing w:val="-4"/>
                <w:sz w:val="22"/>
              </w:rPr>
              <w:t> </w:t>
            </w:r>
            <w:r>
              <w:rPr>
                <w:sz w:val="22"/>
              </w:rPr>
              <w:t>effectiveness of the governance arrangements for monitoring the strategic priority actions. It was noted that the Finance &amp; Resources Committee had identified a similar concern in relation to the sustainability priority actions.</w:t>
            </w:r>
          </w:p>
        </w:tc>
        <w:tc>
          <w:tcPr>
            <w:tcW w:w="964" w:type="dxa"/>
            <w:tcBorders>
              <w:top w:val="nil"/>
              <w:bottom w:val="nil"/>
            </w:tcBorders>
          </w:tcPr>
          <w:p>
            <w:pPr>
              <w:pStyle w:val="TableParagraph"/>
              <w:rPr>
                <w:rFonts w:ascii="Times New Roman"/>
                <w:sz w:val="20"/>
              </w:rPr>
            </w:pPr>
          </w:p>
        </w:tc>
      </w:tr>
      <w:tr>
        <w:trPr>
          <w:trHeight w:val="2004" w:hRule="atLeast"/>
        </w:trPr>
        <w:tc>
          <w:tcPr>
            <w:tcW w:w="709" w:type="dxa"/>
            <w:tcBorders>
              <w:top w:val="nil"/>
              <w:bottom w:val="nil"/>
            </w:tcBorders>
          </w:tcPr>
          <w:p>
            <w:pPr>
              <w:pStyle w:val="TableParagraph"/>
              <w:spacing w:before="108"/>
              <w:ind w:left="107"/>
              <w:rPr>
                <w:sz w:val="22"/>
              </w:rPr>
            </w:pPr>
            <w:r>
              <w:rPr>
                <w:w w:val="99"/>
                <w:sz w:val="22"/>
              </w:rPr>
              <w:t>x</w:t>
            </w:r>
          </w:p>
        </w:tc>
        <w:tc>
          <w:tcPr>
            <w:tcW w:w="8819" w:type="dxa"/>
            <w:tcBorders>
              <w:top w:val="nil"/>
              <w:bottom w:val="nil"/>
            </w:tcBorders>
          </w:tcPr>
          <w:p>
            <w:pPr>
              <w:pStyle w:val="TableParagraph"/>
              <w:spacing w:before="114"/>
              <w:ind w:left="108" w:right="133"/>
              <w:rPr>
                <w:sz w:val="22"/>
              </w:rPr>
            </w:pPr>
            <w:r>
              <w:rPr>
                <w:b/>
                <w:sz w:val="22"/>
              </w:rPr>
              <w:t>Corporation report: </w:t>
            </w:r>
            <w:r>
              <w:rPr>
                <w:sz w:val="22"/>
              </w:rPr>
              <w:t>The Committee is concerned that the oversight arrangements for the strategic priority actions may be insufficiently robust. The Curriculum Efficiency and Financial Sustainability Support review has benefited from significant Link Governor scrutiny and involvement but it will go directly to Corporation without any prior</w:t>
            </w:r>
            <w:r>
              <w:rPr>
                <w:spacing w:val="40"/>
                <w:sz w:val="22"/>
              </w:rPr>
              <w:t> </w:t>
            </w:r>
            <w:r>
              <w:rPr>
                <w:sz w:val="22"/>
              </w:rPr>
              <w:t>discussion</w:t>
            </w:r>
            <w:r>
              <w:rPr>
                <w:spacing w:val="-3"/>
                <w:sz w:val="22"/>
              </w:rPr>
              <w:t> </w:t>
            </w:r>
            <w:r>
              <w:rPr>
                <w:sz w:val="22"/>
              </w:rPr>
              <w:t>at</w:t>
            </w:r>
            <w:r>
              <w:rPr>
                <w:spacing w:val="-3"/>
                <w:sz w:val="22"/>
              </w:rPr>
              <w:t> </w:t>
            </w:r>
            <w:r>
              <w:rPr>
                <w:sz w:val="22"/>
              </w:rPr>
              <w:t>Committee</w:t>
            </w:r>
            <w:r>
              <w:rPr>
                <w:spacing w:val="-3"/>
                <w:sz w:val="22"/>
              </w:rPr>
              <w:t> </w:t>
            </w:r>
            <w:r>
              <w:rPr>
                <w:sz w:val="22"/>
              </w:rPr>
              <w:t>stage.</w:t>
            </w:r>
            <w:r>
              <w:rPr>
                <w:spacing w:val="-4"/>
                <w:sz w:val="22"/>
              </w:rPr>
              <w:t> </w:t>
            </w:r>
            <w:r>
              <w:rPr>
                <w:sz w:val="22"/>
              </w:rPr>
              <w:t>This</w:t>
            </w:r>
            <w:r>
              <w:rPr>
                <w:spacing w:val="-4"/>
                <w:sz w:val="22"/>
              </w:rPr>
              <w:t> </w:t>
            </w:r>
            <w:r>
              <w:rPr>
                <w:sz w:val="22"/>
              </w:rPr>
              <w:t>Committee</w:t>
            </w:r>
            <w:r>
              <w:rPr>
                <w:spacing w:val="-4"/>
                <w:sz w:val="22"/>
              </w:rPr>
              <w:t> </w:t>
            </w:r>
            <w:r>
              <w:rPr>
                <w:sz w:val="22"/>
              </w:rPr>
              <w:t>is</w:t>
            </w:r>
            <w:r>
              <w:rPr>
                <w:spacing w:val="-1"/>
                <w:sz w:val="22"/>
              </w:rPr>
              <w:t> </w:t>
            </w:r>
            <w:r>
              <w:rPr>
                <w:sz w:val="22"/>
              </w:rPr>
              <w:t>concerned</w:t>
            </w:r>
            <w:r>
              <w:rPr>
                <w:spacing w:val="-4"/>
                <w:sz w:val="22"/>
              </w:rPr>
              <w:t> </w:t>
            </w:r>
            <w:r>
              <w:rPr>
                <w:sz w:val="22"/>
              </w:rPr>
              <w:t>that</w:t>
            </w:r>
            <w:r>
              <w:rPr>
                <w:spacing w:val="-3"/>
                <w:sz w:val="22"/>
              </w:rPr>
              <w:t> </w:t>
            </w:r>
            <w:r>
              <w:rPr>
                <w:sz w:val="22"/>
              </w:rPr>
              <w:t>this</w:t>
            </w:r>
            <w:r>
              <w:rPr>
                <w:spacing w:val="-1"/>
                <w:sz w:val="22"/>
              </w:rPr>
              <w:t> </w:t>
            </w:r>
            <w:r>
              <w:rPr>
                <w:sz w:val="22"/>
              </w:rPr>
              <w:t>does</w:t>
            </w:r>
            <w:r>
              <w:rPr>
                <w:spacing w:val="-3"/>
                <w:sz w:val="22"/>
              </w:rPr>
              <w:t> </w:t>
            </w:r>
            <w:r>
              <w:rPr>
                <w:sz w:val="22"/>
              </w:rPr>
              <w:t>not</w:t>
            </w:r>
            <w:r>
              <w:rPr>
                <w:spacing w:val="-3"/>
                <w:sz w:val="22"/>
              </w:rPr>
              <w:t> </w:t>
            </w:r>
            <w:r>
              <w:rPr>
                <w:sz w:val="22"/>
              </w:rPr>
              <w:t>allow</w:t>
            </w:r>
            <w:r>
              <w:rPr>
                <w:spacing w:val="-5"/>
                <w:sz w:val="22"/>
              </w:rPr>
              <w:t> </w:t>
            </w:r>
            <w:r>
              <w:rPr>
                <w:sz w:val="22"/>
              </w:rPr>
              <w:t>for adequate engagement with, or full absorption of, the business-critical information it contains by Governors in line with their legal duty to use reasonable care and skill.</w:t>
            </w:r>
          </w:p>
        </w:tc>
        <w:tc>
          <w:tcPr>
            <w:tcW w:w="964" w:type="dxa"/>
            <w:tcBorders>
              <w:top w:val="nil"/>
              <w:bottom w:val="nil"/>
            </w:tcBorders>
          </w:tcPr>
          <w:p>
            <w:pPr>
              <w:pStyle w:val="TableParagraph"/>
              <w:spacing w:before="108"/>
              <w:ind w:left="176" w:right="135" w:hanging="26"/>
              <w:rPr>
                <w:sz w:val="22"/>
              </w:rPr>
            </w:pPr>
            <w:r>
              <w:rPr>
                <w:spacing w:val="-2"/>
                <w:sz w:val="22"/>
              </w:rPr>
              <w:t>Report </w:t>
            </w:r>
            <w:r>
              <w:rPr>
                <w:sz w:val="22"/>
              </w:rPr>
              <w:t>Item</w:t>
            </w:r>
            <w:r>
              <w:rPr>
                <w:spacing w:val="-6"/>
                <w:sz w:val="22"/>
              </w:rPr>
              <w:t> </w:t>
            </w:r>
            <w:r>
              <w:rPr>
                <w:spacing w:val="-10"/>
                <w:sz w:val="22"/>
              </w:rPr>
              <w:t>1</w:t>
            </w:r>
          </w:p>
        </w:tc>
      </w:tr>
      <w:tr>
        <w:trPr>
          <w:trHeight w:val="847" w:hRule="atLeast"/>
        </w:trPr>
        <w:tc>
          <w:tcPr>
            <w:tcW w:w="709" w:type="dxa"/>
            <w:tcBorders>
              <w:top w:val="nil"/>
            </w:tcBorders>
          </w:tcPr>
          <w:p>
            <w:pPr>
              <w:pStyle w:val="TableParagraph"/>
              <w:spacing w:before="129"/>
              <w:ind w:left="107"/>
              <w:rPr>
                <w:sz w:val="22"/>
              </w:rPr>
            </w:pPr>
            <w:r>
              <w:rPr>
                <w:spacing w:val="-5"/>
                <w:sz w:val="22"/>
              </w:rPr>
              <w:t>xi</w:t>
            </w:r>
          </w:p>
        </w:tc>
        <w:tc>
          <w:tcPr>
            <w:tcW w:w="8819" w:type="dxa"/>
            <w:tcBorders>
              <w:top w:val="nil"/>
            </w:tcBorders>
          </w:tcPr>
          <w:p>
            <w:pPr>
              <w:pStyle w:val="TableParagraph"/>
              <w:spacing w:before="111"/>
              <w:ind w:left="108" w:right="324"/>
              <w:rPr>
                <w:sz w:val="22"/>
              </w:rPr>
            </w:pPr>
            <w:r>
              <w:rPr>
                <w:b/>
                <w:sz w:val="22"/>
              </w:rPr>
              <w:t>Action:</w:t>
            </w:r>
            <w:r>
              <w:rPr>
                <w:b/>
                <w:spacing w:val="-4"/>
                <w:sz w:val="22"/>
              </w:rPr>
              <w:t> </w:t>
            </w:r>
            <w:r>
              <w:rPr>
                <w:sz w:val="22"/>
              </w:rPr>
              <w:t>Bring</w:t>
            </w:r>
            <w:r>
              <w:rPr>
                <w:spacing w:val="-5"/>
                <w:sz w:val="22"/>
              </w:rPr>
              <w:t> </w:t>
            </w:r>
            <w:r>
              <w:rPr>
                <w:sz w:val="22"/>
              </w:rPr>
              <w:t>the</w:t>
            </w:r>
            <w:r>
              <w:rPr>
                <w:spacing w:val="-5"/>
                <w:sz w:val="22"/>
              </w:rPr>
              <w:t> </w:t>
            </w:r>
            <w:r>
              <w:rPr>
                <w:sz w:val="22"/>
              </w:rPr>
              <w:t>Curriculum</w:t>
            </w:r>
            <w:r>
              <w:rPr>
                <w:spacing w:val="-5"/>
                <w:sz w:val="22"/>
              </w:rPr>
              <w:t> </w:t>
            </w:r>
            <w:r>
              <w:rPr>
                <w:sz w:val="22"/>
              </w:rPr>
              <w:t>Efficiency</w:t>
            </w:r>
            <w:r>
              <w:rPr>
                <w:spacing w:val="-5"/>
                <w:sz w:val="22"/>
              </w:rPr>
              <w:t> </w:t>
            </w:r>
            <w:r>
              <w:rPr>
                <w:sz w:val="22"/>
              </w:rPr>
              <w:t>and</w:t>
            </w:r>
            <w:r>
              <w:rPr>
                <w:spacing w:val="-5"/>
                <w:sz w:val="22"/>
              </w:rPr>
              <w:t> </w:t>
            </w:r>
            <w:r>
              <w:rPr>
                <w:sz w:val="22"/>
              </w:rPr>
              <w:t>Financial</w:t>
            </w:r>
            <w:r>
              <w:rPr>
                <w:spacing w:val="-5"/>
                <w:sz w:val="22"/>
              </w:rPr>
              <w:t> </w:t>
            </w:r>
            <w:r>
              <w:rPr>
                <w:sz w:val="22"/>
              </w:rPr>
              <w:t>Sustainability</w:t>
            </w:r>
            <w:r>
              <w:rPr>
                <w:spacing w:val="-4"/>
                <w:sz w:val="22"/>
              </w:rPr>
              <w:t> </w:t>
            </w:r>
            <w:r>
              <w:rPr>
                <w:sz w:val="22"/>
              </w:rPr>
              <w:t>Support</w:t>
            </w:r>
            <w:r>
              <w:rPr>
                <w:spacing w:val="-5"/>
                <w:sz w:val="22"/>
              </w:rPr>
              <w:t> </w:t>
            </w:r>
            <w:r>
              <w:rPr>
                <w:sz w:val="22"/>
              </w:rPr>
              <w:t>review report to the next Committee meeting, following discussion at Corporation.</w:t>
            </w:r>
          </w:p>
        </w:tc>
        <w:tc>
          <w:tcPr>
            <w:tcW w:w="964" w:type="dxa"/>
            <w:tcBorders>
              <w:top w:val="nil"/>
            </w:tcBorders>
          </w:tcPr>
          <w:p>
            <w:pPr>
              <w:pStyle w:val="TableParagraph"/>
              <w:spacing w:before="129"/>
              <w:ind w:left="107" w:right="99"/>
              <w:jc w:val="center"/>
              <w:rPr>
                <w:sz w:val="22"/>
              </w:rPr>
            </w:pPr>
            <w:r>
              <w:rPr>
                <w:spacing w:val="-5"/>
                <w:sz w:val="22"/>
              </w:rPr>
              <w:t>tbc</w:t>
            </w:r>
          </w:p>
        </w:tc>
      </w:tr>
      <w:tr>
        <w:trPr>
          <w:trHeight w:val="1005" w:hRule="atLeast"/>
        </w:trPr>
        <w:tc>
          <w:tcPr>
            <w:tcW w:w="709" w:type="dxa"/>
          </w:tcPr>
          <w:p>
            <w:pPr>
              <w:pStyle w:val="TableParagraph"/>
              <w:ind w:left="107"/>
              <w:rPr>
                <w:b/>
                <w:sz w:val="22"/>
              </w:rPr>
            </w:pPr>
            <w:r>
              <w:rPr>
                <w:b/>
                <w:w w:val="99"/>
                <w:sz w:val="22"/>
              </w:rPr>
              <w:t>3</w:t>
            </w:r>
          </w:p>
          <w:p>
            <w:pPr>
              <w:pStyle w:val="TableParagraph"/>
              <w:spacing w:before="183"/>
              <w:ind w:left="107"/>
              <w:rPr>
                <w:sz w:val="22"/>
              </w:rPr>
            </w:pPr>
            <w:r>
              <w:rPr>
                <w:w w:val="99"/>
                <w:sz w:val="22"/>
              </w:rPr>
              <w:t>i</w:t>
            </w:r>
          </w:p>
        </w:tc>
        <w:tc>
          <w:tcPr>
            <w:tcW w:w="8819" w:type="dxa"/>
          </w:tcPr>
          <w:p>
            <w:pPr>
              <w:pStyle w:val="TableParagraph"/>
              <w:spacing w:before="39"/>
              <w:ind w:left="108"/>
              <w:rPr>
                <w:b/>
                <w:sz w:val="22"/>
              </w:rPr>
            </w:pPr>
            <w:r>
              <w:rPr>
                <w:b/>
                <w:sz w:val="22"/>
              </w:rPr>
              <w:t>QUESTIONS</w:t>
            </w:r>
            <w:r>
              <w:rPr>
                <w:b/>
                <w:spacing w:val="-12"/>
                <w:sz w:val="22"/>
              </w:rPr>
              <w:t> </w:t>
            </w:r>
            <w:r>
              <w:rPr>
                <w:b/>
                <w:sz w:val="22"/>
              </w:rPr>
              <w:t>AND</w:t>
            </w:r>
            <w:r>
              <w:rPr>
                <w:b/>
                <w:spacing w:val="-10"/>
                <w:sz w:val="22"/>
              </w:rPr>
              <w:t> </w:t>
            </w:r>
            <w:r>
              <w:rPr>
                <w:b/>
                <w:sz w:val="22"/>
              </w:rPr>
              <w:t>RESPONSES</w:t>
            </w:r>
            <w:r>
              <w:rPr>
                <w:b/>
                <w:spacing w:val="-12"/>
                <w:sz w:val="22"/>
              </w:rPr>
              <w:t> </w:t>
            </w:r>
            <w:r>
              <w:rPr>
                <w:b/>
                <w:sz w:val="22"/>
              </w:rPr>
              <w:t>SUMMARY</w:t>
            </w:r>
            <w:r>
              <w:rPr>
                <w:b/>
                <w:spacing w:val="-11"/>
                <w:sz w:val="22"/>
              </w:rPr>
              <w:t> </w:t>
            </w:r>
            <w:r>
              <w:rPr>
                <w:b/>
                <w:spacing w:val="-2"/>
                <w:sz w:val="22"/>
              </w:rPr>
              <w:t>PAPER</w:t>
            </w:r>
          </w:p>
          <w:p>
            <w:pPr>
              <w:pStyle w:val="TableParagraph"/>
              <w:spacing w:before="1"/>
              <w:rPr>
                <w:sz w:val="20"/>
              </w:rPr>
            </w:pPr>
          </w:p>
          <w:p>
            <w:pPr>
              <w:pStyle w:val="TableParagraph"/>
              <w:ind w:left="108"/>
              <w:rPr>
                <w:sz w:val="22"/>
              </w:rPr>
            </w:pPr>
            <w:r>
              <w:rPr>
                <w:sz w:val="22"/>
              </w:rPr>
              <w:t>As</w:t>
            </w:r>
            <w:r>
              <w:rPr>
                <w:spacing w:val="-6"/>
                <w:sz w:val="22"/>
              </w:rPr>
              <w:t> </w:t>
            </w:r>
            <w:r>
              <w:rPr>
                <w:sz w:val="22"/>
              </w:rPr>
              <w:t>there</w:t>
            </w:r>
            <w:r>
              <w:rPr>
                <w:spacing w:val="-7"/>
                <w:sz w:val="22"/>
              </w:rPr>
              <w:t> </w:t>
            </w:r>
            <w:r>
              <w:rPr>
                <w:sz w:val="22"/>
              </w:rPr>
              <w:t>had</w:t>
            </w:r>
            <w:r>
              <w:rPr>
                <w:spacing w:val="-5"/>
                <w:sz w:val="22"/>
              </w:rPr>
              <w:t> </w:t>
            </w:r>
            <w:r>
              <w:rPr>
                <w:sz w:val="22"/>
              </w:rPr>
              <w:t>been</w:t>
            </w:r>
            <w:r>
              <w:rPr>
                <w:spacing w:val="-7"/>
                <w:sz w:val="22"/>
              </w:rPr>
              <w:t> </w:t>
            </w:r>
            <w:r>
              <w:rPr>
                <w:sz w:val="22"/>
              </w:rPr>
              <w:t>no</w:t>
            </w:r>
            <w:r>
              <w:rPr>
                <w:spacing w:val="-7"/>
                <w:sz w:val="22"/>
              </w:rPr>
              <w:t> </w:t>
            </w:r>
            <w:r>
              <w:rPr>
                <w:sz w:val="22"/>
              </w:rPr>
              <w:t>questions</w:t>
            </w:r>
            <w:r>
              <w:rPr>
                <w:spacing w:val="-5"/>
                <w:sz w:val="22"/>
              </w:rPr>
              <w:t> </w:t>
            </w:r>
            <w:r>
              <w:rPr>
                <w:sz w:val="22"/>
              </w:rPr>
              <w:t>before</w:t>
            </w:r>
            <w:r>
              <w:rPr>
                <w:spacing w:val="-6"/>
                <w:sz w:val="22"/>
              </w:rPr>
              <w:t> </w:t>
            </w:r>
            <w:r>
              <w:rPr>
                <w:sz w:val="22"/>
              </w:rPr>
              <w:t>the</w:t>
            </w:r>
            <w:r>
              <w:rPr>
                <w:spacing w:val="-6"/>
                <w:sz w:val="22"/>
              </w:rPr>
              <w:t> </w:t>
            </w:r>
            <w:r>
              <w:rPr>
                <w:sz w:val="22"/>
              </w:rPr>
              <w:t>meeting,</w:t>
            </w:r>
            <w:r>
              <w:rPr>
                <w:spacing w:val="-6"/>
                <w:sz w:val="22"/>
              </w:rPr>
              <w:t> </w:t>
            </w:r>
            <w:r>
              <w:rPr>
                <w:sz w:val="22"/>
              </w:rPr>
              <w:t>there</w:t>
            </w:r>
            <w:r>
              <w:rPr>
                <w:spacing w:val="-5"/>
                <w:sz w:val="22"/>
              </w:rPr>
              <w:t> </w:t>
            </w:r>
            <w:r>
              <w:rPr>
                <w:sz w:val="22"/>
              </w:rPr>
              <w:t>was</w:t>
            </w:r>
            <w:r>
              <w:rPr>
                <w:spacing w:val="-6"/>
                <w:sz w:val="22"/>
              </w:rPr>
              <w:t> </w:t>
            </w:r>
            <w:r>
              <w:rPr>
                <w:sz w:val="22"/>
              </w:rPr>
              <w:t>no</w:t>
            </w:r>
            <w:r>
              <w:rPr>
                <w:spacing w:val="-6"/>
                <w:sz w:val="22"/>
              </w:rPr>
              <w:t> </w:t>
            </w:r>
            <w:r>
              <w:rPr>
                <w:spacing w:val="-2"/>
                <w:sz w:val="22"/>
              </w:rPr>
              <w:t>paper.</w:t>
            </w:r>
          </w:p>
        </w:tc>
        <w:tc>
          <w:tcPr>
            <w:tcW w:w="964" w:type="dxa"/>
          </w:tcPr>
          <w:p>
            <w:pPr>
              <w:pStyle w:val="TableParagraph"/>
              <w:rPr>
                <w:rFonts w:ascii="Times New Roman"/>
                <w:sz w:val="20"/>
              </w:rPr>
            </w:pPr>
          </w:p>
        </w:tc>
      </w:tr>
      <w:tr>
        <w:trPr>
          <w:trHeight w:val="316" w:hRule="atLeast"/>
        </w:trPr>
        <w:tc>
          <w:tcPr>
            <w:tcW w:w="10492" w:type="dxa"/>
            <w:gridSpan w:val="3"/>
            <w:shd w:val="clear" w:color="auto" w:fill="D0CECE"/>
          </w:tcPr>
          <w:p>
            <w:pPr>
              <w:pStyle w:val="TableParagraph"/>
              <w:spacing w:before="32"/>
              <w:ind w:left="169"/>
              <w:rPr>
                <w:b/>
                <w:sz w:val="22"/>
              </w:rPr>
            </w:pPr>
            <w:r>
              <w:rPr>
                <w:b/>
                <w:sz w:val="22"/>
              </w:rPr>
              <w:t>WEST</w:t>
            </w:r>
            <w:r>
              <w:rPr>
                <w:b/>
                <w:spacing w:val="-12"/>
                <w:sz w:val="22"/>
              </w:rPr>
              <w:t> </w:t>
            </w:r>
            <w:r>
              <w:rPr>
                <w:b/>
                <w:sz w:val="22"/>
              </w:rPr>
              <w:t>YORKSHIRE</w:t>
            </w:r>
            <w:r>
              <w:rPr>
                <w:b/>
                <w:spacing w:val="-11"/>
                <w:sz w:val="22"/>
              </w:rPr>
              <w:t> </w:t>
            </w:r>
            <w:r>
              <w:rPr>
                <w:b/>
                <w:sz w:val="22"/>
              </w:rPr>
              <w:t>DIGITAL</w:t>
            </w:r>
            <w:r>
              <w:rPr>
                <w:b/>
                <w:spacing w:val="-11"/>
                <w:sz w:val="22"/>
              </w:rPr>
              <w:t> </w:t>
            </w:r>
            <w:r>
              <w:rPr>
                <w:b/>
                <w:sz w:val="22"/>
              </w:rPr>
              <w:t>INNOVATION</w:t>
            </w:r>
            <w:r>
              <w:rPr>
                <w:b/>
                <w:spacing w:val="-12"/>
                <w:sz w:val="22"/>
              </w:rPr>
              <w:t> </w:t>
            </w:r>
            <w:r>
              <w:rPr>
                <w:b/>
                <w:spacing w:val="-2"/>
                <w:sz w:val="22"/>
              </w:rPr>
              <w:t>PROJECT</w:t>
            </w:r>
          </w:p>
        </w:tc>
      </w:tr>
      <w:tr>
        <w:trPr>
          <w:trHeight w:val="1517" w:hRule="atLeast"/>
        </w:trPr>
        <w:tc>
          <w:tcPr>
            <w:tcW w:w="709" w:type="dxa"/>
            <w:tcBorders>
              <w:bottom w:val="nil"/>
            </w:tcBorders>
          </w:tcPr>
          <w:p>
            <w:pPr>
              <w:pStyle w:val="TableParagraph"/>
              <w:ind w:left="107"/>
              <w:rPr>
                <w:b/>
                <w:sz w:val="22"/>
              </w:rPr>
            </w:pPr>
            <w:r>
              <w:rPr>
                <w:b/>
                <w:w w:val="99"/>
                <w:sz w:val="22"/>
              </w:rPr>
              <w:t>4</w:t>
            </w:r>
          </w:p>
          <w:p>
            <w:pPr>
              <w:pStyle w:val="TableParagraph"/>
              <w:spacing w:before="206"/>
              <w:ind w:left="107"/>
              <w:rPr>
                <w:sz w:val="22"/>
              </w:rPr>
            </w:pPr>
            <w:r>
              <w:rPr>
                <w:w w:val="99"/>
                <w:sz w:val="22"/>
              </w:rPr>
              <w:t>i</w:t>
            </w:r>
          </w:p>
        </w:tc>
        <w:tc>
          <w:tcPr>
            <w:tcW w:w="8819" w:type="dxa"/>
            <w:tcBorders>
              <w:bottom w:val="nil"/>
            </w:tcBorders>
          </w:tcPr>
          <w:p>
            <w:pPr>
              <w:pStyle w:val="TableParagraph"/>
              <w:ind w:left="108"/>
              <w:rPr>
                <w:b/>
                <w:sz w:val="22"/>
              </w:rPr>
            </w:pPr>
            <w:r>
              <w:rPr>
                <w:b/>
                <w:sz w:val="22"/>
              </w:rPr>
              <w:t>WEST</w:t>
            </w:r>
            <w:r>
              <w:rPr>
                <w:b/>
                <w:spacing w:val="-12"/>
                <w:sz w:val="22"/>
              </w:rPr>
              <w:t> </w:t>
            </w:r>
            <w:r>
              <w:rPr>
                <w:b/>
                <w:sz w:val="22"/>
              </w:rPr>
              <w:t>YORKSHIRE</w:t>
            </w:r>
            <w:r>
              <w:rPr>
                <w:b/>
                <w:spacing w:val="-11"/>
                <w:sz w:val="22"/>
              </w:rPr>
              <w:t> </w:t>
            </w:r>
            <w:r>
              <w:rPr>
                <w:b/>
                <w:sz w:val="22"/>
              </w:rPr>
              <w:t>DIGITAL</w:t>
            </w:r>
            <w:r>
              <w:rPr>
                <w:b/>
                <w:spacing w:val="-11"/>
                <w:sz w:val="22"/>
              </w:rPr>
              <w:t> </w:t>
            </w:r>
            <w:r>
              <w:rPr>
                <w:b/>
                <w:sz w:val="22"/>
              </w:rPr>
              <w:t>INNOVATION</w:t>
            </w:r>
            <w:r>
              <w:rPr>
                <w:b/>
                <w:spacing w:val="-11"/>
                <w:sz w:val="22"/>
              </w:rPr>
              <w:t> </w:t>
            </w:r>
            <w:r>
              <w:rPr>
                <w:b/>
                <w:spacing w:val="-2"/>
                <w:sz w:val="22"/>
              </w:rPr>
              <w:t>PROJECT</w:t>
            </w:r>
          </w:p>
          <w:p>
            <w:pPr>
              <w:pStyle w:val="TableParagraph"/>
              <w:spacing w:before="200"/>
              <w:ind w:left="108" w:right="161"/>
              <w:rPr>
                <w:sz w:val="22"/>
              </w:rPr>
            </w:pPr>
            <w:r>
              <w:rPr>
                <w:sz w:val="22"/>
              </w:rPr>
              <w:t>The Director of External Relations &amp; Apprenticeships Mrs H Rose (“HR”) spoke to the Local</w:t>
            </w:r>
            <w:r>
              <w:rPr>
                <w:spacing w:val="-4"/>
                <w:sz w:val="22"/>
              </w:rPr>
              <w:t> </w:t>
            </w:r>
            <w:r>
              <w:rPr>
                <w:sz w:val="22"/>
              </w:rPr>
              <w:t>Skills</w:t>
            </w:r>
            <w:r>
              <w:rPr>
                <w:spacing w:val="-4"/>
                <w:sz w:val="22"/>
              </w:rPr>
              <w:t> </w:t>
            </w:r>
            <w:r>
              <w:rPr>
                <w:sz w:val="22"/>
              </w:rPr>
              <w:t>Improvement</w:t>
            </w:r>
            <w:r>
              <w:rPr>
                <w:spacing w:val="-2"/>
                <w:sz w:val="22"/>
              </w:rPr>
              <w:t> </w:t>
            </w:r>
            <w:r>
              <w:rPr>
                <w:sz w:val="22"/>
              </w:rPr>
              <w:t>(“LSIP”)</w:t>
            </w:r>
            <w:r>
              <w:rPr>
                <w:spacing w:val="-4"/>
                <w:sz w:val="22"/>
              </w:rPr>
              <w:t> </w:t>
            </w:r>
            <w:r>
              <w:rPr>
                <w:sz w:val="22"/>
              </w:rPr>
              <w:t>funding</w:t>
            </w:r>
            <w:r>
              <w:rPr>
                <w:spacing w:val="-5"/>
                <w:sz w:val="22"/>
              </w:rPr>
              <w:t> </w:t>
            </w:r>
            <w:r>
              <w:rPr>
                <w:sz w:val="22"/>
              </w:rPr>
              <w:t>the</w:t>
            </w:r>
            <w:r>
              <w:rPr>
                <w:spacing w:val="-5"/>
                <w:sz w:val="22"/>
              </w:rPr>
              <w:t> </w:t>
            </w:r>
            <w:r>
              <w:rPr>
                <w:sz w:val="22"/>
              </w:rPr>
              <w:t>College</w:t>
            </w:r>
            <w:r>
              <w:rPr>
                <w:spacing w:val="-3"/>
                <w:sz w:val="22"/>
              </w:rPr>
              <w:t> </w:t>
            </w:r>
            <w:r>
              <w:rPr>
                <w:sz w:val="22"/>
              </w:rPr>
              <w:t>was</w:t>
            </w:r>
            <w:r>
              <w:rPr>
                <w:spacing w:val="-4"/>
                <w:sz w:val="22"/>
              </w:rPr>
              <w:t> </w:t>
            </w:r>
            <w:r>
              <w:rPr>
                <w:sz w:val="22"/>
              </w:rPr>
              <w:t>to</w:t>
            </w:r>
            <w:r>
              <w:rPr>
                <w:spacing w:val="-3"/>
                <w:sz w:val="22"/>
              </w:rPr>
              <w:t> </w:t>
            </w:r>
            <w:r>
              <w:rPr>
                <w:sz w:val="22"/>
              </w:rPr>
              <w:t>receive</w:t>
            </w:r>
            <w:r>
              <w:rPr>
                <w:spacing w:val="-4"/>
                <w:sz w:val="22"/>
              </w:rPr>
              <w:t> </w:t>
            </w:r>
            <w:r>
              <w:rPr>
                <w:sz w:val="22"/>
              </w:rPr>
              <w:t>and</w:t>
            </w:r>
            <w:r>
              <w:rPr>
                <w:spacing w:val="-4"/>
                <w:sz w:val="22"/>
              </w:rPr>
              <w:t> </w:t>
            </w:r>
            <w:r>
              <w:rPr>
                <w:sz w:val="22"/>
              </w:rPr>
              <w:t>recapped</w:t>
            </w:r>
            <w:r>
              <w:rPr>
                <w:spacing w:val="-4"/>
                <w:sz w:val="22"/>
              </w:rPr>
              <w:t> </w:t>
            </w:r>
            <w:r>
              <w:rPr>
                <w:sz w:val="22"/>
              </w:rPr>
              <w:t>on the LSIP aims, the six strands, the funding timelines, and the anticipated impact.</w:t>
            </w:r>
          </w:p>
        </w:tc>
        <w:tc>
          <w:tcPr>
            <w:tcW w:w="964" w:type="dxa"/>
            <w:tcBorders>
              <w:bottom w:val="nil"/>
            </w:tcBorders>
          </w:tcPr>
          <w:p>
            <w:pPr>
              <w:pStyle w:val="TableParagraph"/>
              <w:rPr>
                <w:rFonts w:ascii="Times New Roman"/>
                <w:sz w:val="20"/>
              </w:rPr>
            </w:pPr>
          </w:p>
        </w:tc>
      </w:tr>
    </w:tbl>
    <w:p>
      <w:pPr>
        <w:spacing w:after="0"/>
        <w:rPr>
          <w:rFonts w:ascii="Times New Roman"/>
          <w:sz w:val="20"/>
        </w:rPr>
        <w:sectPr>
          <w:headerReference w:type="default" r:id="rId6"/>
          <w:footerReference w:type="default" r:id="rId7"/>
          <w:pgSz w:w="11910" w:h="16840"/>
          <w:pgMar w:header="717" w:footer="381" w:top="1200" w:bottom="580" w:left="460" w:right="300"/>
          <w:pgNumType w:start="2"/>
        </w:sectPr>
      </w:pPr>
    </w:p>
    <w:p>
      <w:pPr>
        <w:pStyle w:val="BodyText"/>
        <w:rPr>
          <w:sz w:val="6"/>
        </w:rPr>
      </w:pPr>
      <w:r>
        <w:rPr/>
        <w:pict>
          <v:rect style="position:absolute;margin-left:76.320pt;margin-top:571.839966pt;width:.48pt;height:202.4pt;mso-position-horizontal-relative:page;mso-position-vertical-relative:page;z-index:-16130560" id="docshape5" filled="true" fillcolor="#000000" stroked="false">
            <v:fill type="solid"/>
            <w10:wrap type="none"/>
          </v:rect>
        </w:pic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819"/>
        <w:gridCol w:w="964"/>
      </w:tblGrid>
      <w:tr>
        <w:trPr>
          <w:trHeight w:val="1115" w:hRule="atLeast"/>
        </w:trPr>
        <w:tc>
          <w:tcPr>
            <w:tcW w:w="709" w:type="dxa"/>
            <w:tcBorders>
              <w:bottom w:val="nil"/>
            </w:tcBorders>
          </w:tcPr>
          <w:p>
            <w:pPr>
              <w:pStyle w:val="TableParagraph"/>
              <w:rPr>
                <w:sz w:val="22"/>
              </w:rPr>
            </w:pPr>
          </w:p>
          <w:p>
            <w:pPr>
              <w:pStyle w:val="TableParagraph"/>
              <w:ind w:left="107"/>
              <w:rPr>
                <w:sz w:val="22"/>
              </w:rPr>
            </w:pPr>
            <w:r>
              <w:rPr>
                <w:spacing w:val="-5"/>
                <w:sz w:val="22"/>
              </w:rPr>
              <w:t>ii</w:t>
            </w:r>
          </w:p>
        </w:tc>
        <w:tc>
          <w:tcPr>
            <w:tcW w:w="8819" w:type="dxa"/>
            <w:tcBorders>
              <w:bottom w:val="nil"/>
            </w:tcBorders>
          </w:tcPr>
          <w:p>
            <w:pPr>
              <w:pStyle w:val="TableParagraph"/>
              <w:ind w:left="108"/>
              <w:rPr>
                <w:sz w:val="22"/>
              </w:rPr>
            </w:pPr>
            <w:r>
              <w:rPr>
                <w:sz w:val="22"/>
              </w:rPr>
              <w:t>Kirklees College was leading on Advanced Manufacturing and Engineering (capital funding £417k) partnering with Bradford College and Leeds City College on the development</w:t>
            </w:r>
            <w:r>
              <w:rPr>
                <w:spacing w:val="-4"/>
                <w:sz w:val="22"/>
              </w:rPr>
              <w:t> </w:t>
            </w:r>
            <w:r>
              <w:rPr>
                <w:sz w:val="22"/>
              </w:rPr>
              <w:t>of</w:t>
            </w:r>
            <w:r>
              <w:rPr>
                <w:spacing w:val="-3"/>
                <w:sz w:val="22"/>
              </w:rPr>
              <w:t> </w:t>
            </w:r>
            <w:r>
              <w:rPr>
                <w:sz w:val="22"/>
              </w:rPr>
              <w:t>3D</w:t>
            </w:r>
            <w:r>
              <w:rPr>
                <w:spacing w:val="-4"/>
                <w:sz w:val="22"/>
              </w:rPr>
              <w:t> </w:t>
            </w:r>
            <w:r>
              <w:rPr>
                <w:sz w:val="22"/>
              </w:rPr>
              <w:t>Printing,</w:t>
            </w:r>
            <w:r>
              <w:rPr>
                <w:spacing w:val="-4"/>
                <w:sz w:val="22"/>
              </w:rPr>
              <w:t> </w:t>
            </w:r>
            <w:r>
              <w:rPr>
                <w:sz w:val="22"/>
              </w:rPr>
              <w:t>fluid</w:t>
            </w:r>
            <w:r>
              <w:rPr>
                <w:spacing w:val="-4"/>
                <w:sz w:val="22"/>
              </w:rPr>
              <w:t> </w:t>
            </w:r>
            <w:r>
              <w:rPr>
                <w:sz w:val="22"/>
              </w:rPr>
              <w:t>power</w:t>
            </w:r>
            <w:r>
              <w:rPr>
                <w:spacing w:val="-4"/>
                <w:sz w:val="22"/>
              </w:rPr>
              <w:t> </w:t>
            </w:r>
            <w:r>
              <w:rPr>
                <w:sz w:val="22"/>
              </w:rPr>
              <w:t>automation</w:t>
            </w:r>
            <w:r>
              <w:rPr>
                <w:spacing w:val="-4"/>
                <w:sz w:val="22"/>
              </w:rPr>
              <w:t> </w:t>
            </w:r>
            <w:r>
              <w:rPr>
                <w:sz w:val="22"/>
              </w:rPr>
              <w:t>and</w:t>
            </w:r>
            <w:r>
              <w:rPr>
                <w:spacing w:val="-4"/>
                <w:sz w:val="22"/>
              </w:rPr>
              <w:t> </w:t>
            </w:r>
            <w:r>
              <w:rPr>
                <w:sz w:val="22"/>
              </w:rPr>
              <w:t>Virtual</w:t>
            </w:r>
            <w:r>
              <w:rPr>
                <w:spacing w:val="-4"/>
                <w:sz w:val="22"/>
              </w:rPr>
              <w:t> </w:t>
            </w:r>
            <w:r>
              <w:rPr>
                <w:sz w:val="22"/>
              </w:rPr>
              <w:t>Reality</w:t>
            </w:r>
            <w:r>
              <w:rPr>
                <w:spacing w:val="-4"/>
                <w:sz w:val="22"/>
              </w:rPr>
              <w:t> </w:t>
            </w:r>
            <w:r>
              <w:rPr>
                <w:sz w:val="22"/>
              </w:rPr>
              <w:t>within</w:t>
            </w:r>
            <w:r>
              <w:rPr>
                <w:spacing w:val="-4"/>
                <w:sz w:val="22"/>
              </w:rPr>
              <w:t> </w:t>
            </w:r>
            <w:r>
              <w:rPr>
                <w:sz w:val="22"/>
              </w:rPr>
              <w:t>the</w:t>
            </w:r>
            <w:r>
              <w:rPr>
                <w:spacing w:val="-4"/>
                <w:sz w:val="22"/>
              </w:rPr>
              <w:t> </w:t>
            </w:r>
            <w:r>
              <w:rPr>
                <w:sz w:val="22"/>
              </w:rPr>
              <w:t>Motor Vehicle Department.</w:t>
            </w:r>
          </w:p>
        </w:tc>
        <w:tc>
          <w:tcPr>
            <w:tcW w:w="964" w:type="dxa"/>
            <w:tcBorders>
              <w:bottom w:val="nil"/>
            </w:tcBorders>
          </w:tcPr>
          <w:p>
            <w:pPr>
              <w:pStyle w:val="TableParagraph"/>
              <w:rPr>
                <w:rFonts w:ascii="Times New Roman"/>
                <w:sz w:val="20"/>
              </w:rPr>
            </w:pPr>
          </w:p>
        </w:tc>
      </w:tr>
      <w:tr>
        <w:trPr>
          <w:trHeight w:val="709" w:hRule="atLeast"/>
        </w:trPr>
        <w:tc>
          <w:tcPr>
            <w:tcW w:w="709" w:type="dxa"/>
            <w:tcBorders>
              <w:top w:val="nil"/>
              <w:bottom w:val="nil"/>
            </w:tcBorders>
          </w:tcPr>
          <w:p>
            <w:pPr>
              <w:pStyle w:val="TableParagraph"/>
              <w:rPr>
                <w:sz w:val="31"/>
              </w:rPr>
            </w:pPr>
          </w:p>
          <w:p>
            <w:pPr>
              <w:pStyle w:val="TableParagraph"/>
              <w:ind w:left="107"/>
              <w:rPr>
                <w:sz w:val="22"/>
              </w:rPr>
            </w:pPr>
            <w:r>
              <w:rPr>
                <w:spacing w:val="-5"/>
                <w:sz w:val="22"/>
              </w:rPr>
              <w:t>iii</w:t>
            </w:r>
          </w:p>
        </w:tc>
        <w:tc>
          <w:tcPr>
            <w:tcW w:w="8819" w:type="dxa"/>
            <w:tcBorders>
              <w:top w:val="nil"/>
              <w:bottom w:val="nil"/>
            </w:tcBorders>
          </w:tcPr>
          <w:p>
            <w:pPr>
              <w:pStyle w:val="TableParagraph"/>
              <w:spacing w:before="96"/>
              <w:ind w:left="108" w:right="324"/>
              <w:rPr>
                <w:sz w:val="22"/>
              </w:rPr>
            </w:pPr>
            <w:r>
              <w:rPr>
                <w:sz w:val="22"/>
              </w:rPr>
              <w:t>Although</w:t>
            </w:r>
            <w:r>
              <w:rPr>
                <w:spacing w:val="-4"/>
                <w:sz w:val="22"/>
              </w:rPr>
              <w:t> </w:t>
            </w:r>
            <w:r>
              <w:rPr>
                <w:sz w:val="22"/>
              </w:rPr>
              <w:t>not</w:t>
            </w:r>
            <w:r>
              <w:rPr>
                <w:spacing w:val="-2"/>
                <w:sz w:val="22"/>
              </w:rPr>
              <w:t> </w:t>
            </w:r>
            <w:r>
              <w:rPr>
                <w:sz w:val="22"/>
              </w:rPr>
              <w:t>‘lead</w:t>
            </w:r>
            <w:r>
              <w:rPr>
                <w:spacing w:val="-3"/>
                <w:sz w:val="22"/>
              </w:rPr>
              <w:t> </w:t>
            </w:r>
            <w:r>
              <w:rPr>
                <w:sz w:val="22"/>
              </w:rPr>
              <w:t>college’,</w:t>
            </w:r>
            <w:r>
              <w:rPr>
                <w:spacing w:val="-4"/>
                <w:sz w:val="22"/>
              </w:rPr>
              <w:t> </w:t>
            </w:r>
            <w:r>
              <w:rPr>
                <w:sz w:val="22"/>
              </w:rPr>
              <w:t>the</w:t>
            </w:r>
            <w:r>
              <w:rPr>
                <w:spacing w:val="-4"/>
                <w:sz w:val="22"/>
              </w:rPr>
              <w:t> </w:t>
            </w:r>
            <w:r>
              <w:rPr>
                <w:sz w:val="22"/>
              </w:rPr>
              <w:t>College</w:t>
            </w:r>
            <w:r>
              <w:rPr>
                <w:spacing w:val="-4"/>
                <w:sz w:val="22"/>
              </w:rPr>
              <w:t> </w:t>
            </w:r>
            <w:r>
              <w:rPr>
                <w:sz w:val="22"/>
              </w:rPr>
              <w:t>would</w:t>
            </w:r>
            <w:r>
              <w:rPr>
                <w:spacing w:val="-1"/>
                <w:sz w:val="22"/>
              </w:rPr>
              <w:t> </w:t>
            </w:r>
            <w:r>
              <w:rPr>
                <w:sz w:val="22"/>
              </w:rPr>
              <w:t>also</w:t>
            </w:r>
            <w:r>
              <w:rPr>
                <w:spacing w:val="-3"/>
                <w:sz w:val="22"/>
              </w:rPr>
              <w:t> </w:t>
            </w:r>
            <w:r>
              <w:rPr>
                <w:sz w:val="22"/>
              </w:rPr>
              <w:t>receive</w:t>
            </w:r>
            <w:r>
              <w:rPr>
                <w:spacing w:val="-4"/>
                <w:sz w:val="22"/>
              </w:rPr>
              <w:t> </w:t>
            </w:r>
            <w:r>
              <w:rPr>
                <w:sz w:val="22"/>
              </w:rPr>
              <w:t>capital</w:t>
            </w:r>
            <w:r>
              <w:rPr>
                <w:spacing w:val="-4"/>
                <w:sz w:val="22"/>
              </w:rPr>
              <w:t> </w:t>
            </w:r>
            <w:r>
              <w:rPr>
                <w:sz w:val="22"/>
              </w:rPr>
              <w:t>funding</w:t>
            </w:r>
            <w:r>
              <w:rPr>
                <w:spacing w:val="-2"/>
                <w:sz w:val="22"/>
              </w:rPr>
              <w:t> </w:t>
            </w:r>
            <w:r>
              <w:rPr>
                <w:sz w:val="22"/>
              </w:rPr>
              <w:t>in</w:t>
            </w:r>
            <w:r>
              <w:rPr>
                <w:spacing w:val="-3"/>
                <w:sz w:val="22"/>
              </w:rPr>
              <w:t> </w:t>
            </w:r>
            <w:r>
              <w:rPr>
                <w:sz w:val="22"/>
              </w:rPr>
              <w:t>the</w:t>
            </w:r>
            <w:r>
              <w:rPr>
                <w:spacing w:val="-3"/>
                <w:sz w:val="22"/>
              </w:rPr>
              <w:t> </w:t>
            </w:r>
            <w:r>
              <w:rPr>
                <w:sz w:val="22"/>
              </w:rPr>
              <w:t>areas of Construction (£168k), Creative (£47k) and Health &amp; Social Care (£180k).</w:t>
            </w:r>
          </w:p>
        </w:tc>
        <w:tc>
          <w:tcPr>
            <w:tcW w:w="964" w:type="dxa"/>
            <w:tcBorders>
              <w:top w:val="nil"/>
              <w:bottom w:val="nil"/>
            </w:tcBorders>
          </w:tcPr>
          <w:p>
            <w:pPr>
              <w:pStyle w:val="TableParagraph"/>
              <w:rPr>
                <w:rFonts w:ascii="Times New Roman"/>
                <w:sz w:val="20"/>
              </w:rPr>
            </w:pPr>
          </w:p>
        </w:tc>
      </w:tr>
      <w:tr>
        <w:trPr>
          <w:trHeight w:val="1714" w:hRule="atLeast"/>
        </w:trPr>
        <w:tc>
          <w:tcPr>
            <w:tcW w:w="709" w:type="dxa"/>
            <w:tcBorders>
              <w:top w:val="nil"/>
              <w:bottom w:val="nil"/>
            </w:tcBorders>
          </w:tcPr>
          <w:p>
            <w:pPr>
              <w:pStyle w:val="TableParagraph"/>
              <w:spacing w:before="3"/>
              <w:rPr>
                <w:sz w:val="31"/>
              </w:rPr>
            </w:pPr>
          </w:p>
          <w:p>
            <w:pPr>
              <w:pStyle w:val="TableParagraph"/>
              <w:ind w:left="107"/>
              <w:rPr>
                <w:sz w:val="22"/>
              </w:rPr>
            </w:pPr>
            <w:r>
              <w:rPr>
                <w:spacing w:val="-5"/>
                <w:sz w:val="22"/>
              </w:rPr>
              <w:t>iv</w:t>
            </w:r>
          </w:p>
        </w:tc>
        <w:tc>
          <w:tcPr>
            <w:tcW w:w="8819" w:type="dxa"/>
            <w:tcBorders>
              <w:top w:val="nil"/>
              <w:bottom w:val="nil"/>
            </w:tcBorders>
          </w:tcPr>
          <w:p>
            <w:pPr>
              <w:pStyle w:val="TableParagraph"/>
              <w:spacing w:before="92"/>
              <w:ind w:left="108" w:right="116"/>
              <w:rPr>
                <w:sz w:val="22"/>
              </w:rPr>
            </w:pPr>
            <w:r>
              <w:rPr>
                <w:sz w:val="22"/>
              </w:rPr>
              <w:t>Members agreed that the investment was extremely positive news for the West Yorkshire colleges and their</w:t>
            </w:r>
            <w:r>
              <w:rPr>
                <w:spacing w:val="-1"/>
                <w:sz w:val="22"/>
              </w:rPr>
              <w:t> </w:t>
            </w:r>
            <w:r>
              <w:rPr>
                <w:sz w:val="22"/>
              </w:rPr>
              <w:t>communities;</w:t>
            </w:r>
            <w:r>
              <w:rPr>
                <w:spacing w:val="-1"/>
                <w:sz w:val="22"/>
              </w:rPr>
              <w:t> </w:t>
            </w:r>
            <w:r>
              <w:rPr>
                <w:sz w:val="22"/>
              </w:rPr>
              <w:t>the</w:t>
            </w:r>
            <w:r>
              <w:rPr>
                <w:spacing w:val="-1"/>
                <w:sz w:val="22"/>
              </w:rPr>
              <w:t> </w:t>
            </w:r>
            <w:r>
              <w:rPr>
                <w:sz w:val="22"/>
              </w:rPr>
              <w:t>colleges had</w:t>
            </w:r>
            <w:r>
              <w:rPr>
                <w:spacing w:val="-1"/>
                <w:sz w:val="22"/>
              </w:rPr>
              <w:t> </w:t>
            </w:r>
            <w:r>
              <w:rPr>
                <w:sz w:val="22"/>
              </w:rPr>
              <w:t>worked together</w:t>
            </w:r>
            <w:r>
              <w:rPr>
                <w:spacing w:val="-1"/>
                <w:sz w:val="22"/>
              </w:rPr>
              <w:t> </w:t>
            </w:r>
            <w:r>
              <w:rPr>
                <w:sz w:val="22"/>
              </w:rPr>
              <w:t>through the West Yorkshire Colleges Consortium to secure the funding and it was a good example</w:t>
            </w:r>
            <w:r>
              <w:rPr>
                <w:sz w:val="22"/>
              </w:rPr>
              <w:t> of effective collaboration. One of the outputs would be 90 new or modified courses at Levels</w:t>
            </w:r>
            <w:r>
              <w:rPr>
                <w:spacing w:val="-3"/>
                <w:sz w:val="22"/>
              </w:rPr>
              <w:t> </w:t>
            </w:r>
            <w:r>
              <w:rPr>
                <w:sz w:val="22"/>
              </w:rPr>
              <w:t>3-5,</w:t>
            </w:r>
            <w:r>
              <w:rPr>
                <w:spacing w:val="-4"/>
                <w:sz w:val="22"/>
              </w:rPr>
              <w:t> </w:t>
            </w:r>
            <w:r>
              <w:rPr>
                <w:sz w:val="22"/>
              </w:rPr>
              <w:t>including</w:t>
            </w:r>
            <w:r>
              <w:rPr>
                <w:spacing w:val="-3"/>
                <w:sz w:val="22"/>
              </w:rPr>
              <w:t> </w:t>
            </w:r>
            <w:r>
              <w:rPr>
                <w:sz w:val="22"/>
              </w:rPr>
              <w:t>14</w:t>
            </w:r>
            <w:r>
              <w:rPr>
                <w:spacing w:val="-4"/>
                <w:sz w:val="22"/>
              </w:rPr>
              <w:t> </w:t>
            </w:r>
            <w:r>
              <w:rPr>
                <w:sz w:val="22"/>
              </w:rPr>
              <w:t>new</w:t>
            </w:r>
            <w:r>
              <w:rPr>
                <w:spacing w:val="-4"/>
                <w:sz w:val="22"/>
              </w:rPr>
              <w:t> </w:t>
            </w:r>
            <w:r>
              <w:rPr>
                <w:sz w:val="22"/>
              </w:rPr>
              <w:t>courses</w:t>
            </w:r>
            <w:r>
              <w:rPr>
                <w:spacing w:val="-4"/>
                <w:sz w:val="22"/>
              </w:rPr>
              <w:t> </w:t>
            </w:r>
            <w:r>
              <w:rPr>
                <w:sz w:val="22"/>
              </w:rPr>
              <w:t>at</w:t>
            </w:r>
            <w:r>
              <w:rPr>
                <w:spacing w:val="-3"/>
                <w:sz w:val="22"/>
              </w:rPr>
              <w:t> </w:t>
            </w:r>
            <w:r>
              <w:rPr>
                <w:sz w:val="22"/>
              </w:rPr>
              <w:t>Kirklees</w:t>
            </w:r>
            <w:r>
              <w:rPr>
                <w:spacing w:val="-4"/>
                <w:sz w:val="22"/>
              </w:rPr>
              <w:t> </w:t>
            </w:r>
            <w:r>
              <w:rPr>
                <w:sz w:val="22"/>
              </w:rPr>
              <w:t>College.</w:t>
            </w:r>
            <w:r>
              <w:rPr>
                <w:spacing w:val="-3"/>
                <w:sz w:val="22"/>
              </w:rPr>
              <w:t> </w:t>
            </w:r>
            <w:r>
              <w:rPr>
                <w:sz w:val="22"/>
              </w:rPr>
              <w:t>Over</w:t>
            </w:r>
            <w:r>
              <w:rPr>
                <w:spacing w:val="-3"/>
                <w:sz w:val="22"/>
              </w:rPr>
              <w:t> </w:t>
            </w:r>
            <w:r>
              <w:rPr>
                <w:sz w:val="22"/>
              </w:rPr>
              <w:t>4,000</w:t>
            </w:r>
            <w:r>
              <w:rPr>
                <w:spacing w:val="-3"/>
                <w:sz w:val="22"/>
              </w:rPr>
              <w:t> </w:t>
            </w:r>
            <w:r>
              <w:rPr>
                <w:sz w:val="22"/>
              </w:rPr>
              <w:t>new</w:t>
            </w:r>
            <w:r>
              <w:rPr>
                <w:spacing w:val="-4"/>
                <w:sz w:val="22"/>
              </w:rPr>
              <w:t> </w:t>
            </w:r>
            <w:r>
              <w:rPr>
                <w:sz w:val="22"/>
              </w:rPr>
              <w:t>starters,</w:t>
            </w:r>
            <w:r>
              <w:rPr>
                <w:spacing w:val="-4"/>
                <w:sz w:val="22"/>
              </w:rPr>
              <w:t> </w:t>
            </w:r>
            <w:r>
              <w:rPr>
                <w:sz w:val="22"/>
              </w:rPr>
              <w:t>700+ teaching staff accessing CPD and a big employer engagement piece.</w:t>
            </w:r>
          </w:p>
        </w:tc>
        <w:tc>
          <w:tcPr>
            <w:tcW w:w="964" w:type="dxa"/>
            <w:tcBorders>
              <w:top w:val="nil"/>
              <w:bottom w:val="nil"/>
            </w:tcBorders>
          </w:tcPr>
          <w:p>
            <w:pPr>
              <w:pStyle w:val="TableParagraph"/>
              <w:rPr>
                <w:rFonts w:ascii="Times New Roman"/>
                <w:sz w:val="20"/>
              </w:rPr>
            </w:pPr>
          </w:p>
        </w:tc>
      </w:tr>
      <w:tr>
        <w:trPr>
          <w:trHeight w:val="2729" w:hRule="atLeast"/>
        </w:trPr>
        <w:tc>
          <w:tcPr>
            <w:tcW w:w="709" w:type="dxa"/>
            <w:tcBorders>
              <w:top w:val="nil"/>
              <w:bottom w:val="nil"/>
            </w:tcBorders>
          </w:tcPr>
          <w:p>
            <w:pPr>
              <w:pStyle w:val="TableParagraph"/>
              <w:spacing w:before="1"/>
              <w:rPr>
                <w:sz w:val="30"/>
              </w:rPr>
            </w:pPr>
          </w:p>
          <w:p>
            <w:pPr>
              <w:pStyle w:val="TableParagraph"/>
              <w:spacing w:before="1"/>
              <w:ind w:left="107"/>
              <w:rPr>
                <w:sz w:val="22"/>
              </w:rPr>
            </w:pPr>
            <w:r>
              <w:rPr>
                <w:w w:val="99"/>
                <w:sz w:val="22"/>
              </w:rPr>
              <w:t>v</w:t>
            </w:r>
          </w:p>
        </w:tc>
        <w:tc>
          <w:tcPr>
            <w:tcW w:w="8819" w:type="dxa"/>
            <w:tcBorders>
              <w:top w:val="nil"/>
              <w:bottom w:val="nil"/>
            </w:tcBorders>
          </w:tcPr>
          <w:p>
            <w:pPr>
              <w:pStyle w:val="TableParagraph"/>
              <w:spacing w:before="96"/>
              <w:ind w:left="108" w:right="121"/>
              <w:rPr>
                <w:sz w:val="22"/>
              </w:rPr>
            </w:pPr>
            <w:r>
              <w:rPr>
                <w:sz w:val="22"/>
              </w:rPr>
              <w:t>There was discussion about possible risks. There were restrictions on how and when</w:t>
            </w:r>
            <w:r>
              <w:rPr>
                <w:spacing w:val="40"/>
                <w:sz w:val="22"/>
              </w:rPr>
              <w:t> </w:t>
            </w:r>
            <w:r>
              <w:rPr>
                <w:sz w:val="22"/>
              </w:rPr>
              <w:t>the</w:t>
            </w:r>
            <w:r>
              <w:rPr>
                <w:spacing w:val="-3"/>
                <w:sz w:val="22"/>
              </w:rPr>
              <w:t> </w:t>
            </w:r>
            <w:r>
              <w:rPr>
                <w:sz w:val="22"/>
              </w:rPr>
              <w:t>capital</w:t>
            </w:r>
            <w:r>
              <w:rPr>
                <w:spacing w:val="-3"/>
                <w:sz w:val="22"/>
              </w:rPr>
              <w:t> </w:t>
            </w:r>
            <w:r>
              <w:rPr>
                <w:sz w:val="22"/>
              </w:rPr>
              <w:t>and</w:t>
            </w:r>
            <w:r>
              <w:rPr>
                <w:spacing w:val="-3"/>
                <w:sz w:val="22"/>
              </w:rPr>
              <w:t> </w:t>
            </w:r>
            <w:r>
              <w:rPr>
                <w:sz w:val="22"/>
              </w:rPr>
              <w:t>revenue</w:t>
            </w:r>
            <w:r>
              <w:rPr>
                <w:spacing w:val="-4"/>
                <w:sz w:val="22"/>
              </w:rPr>
              <w:t> </w:t>
            </w:r>
            <w:r>
              <w:rPr>
                <w:sz w:val="22"/>
              </w:rPr>
              <w:t>funding</w:t>
            </w:r>
            <w:r>
              <w:rPr>
                <w:spacing w:val="-1"/>
                <w:sz w:val="22"/>
              </w:rPr>
              <w:t> </w:t>
            </w:r>
            <w:r>
              <w:rPr>
                <w:sz w:val="22"/>
              </w:rPr>
              <w:t>could</w:t>
            </w:r>
            <w:r>
              <w:rPr>
                <w:spacing w:val="-3"/>
                <w:sz w:val="22"/>
              </w:rPr>
              <w:t> </w:t>
            </w:r>
            <w:r>
              <w:rPr>
                <w:sz w:val="22"/>
              </w:rPr>
              <w:t>be</w:t>
            </w:r>
            <w:r>
              <w:rPr>
                <w:spacing w:val="-3"/>
                <w:sz w:val="22"/>
              </w:rPr>
              <w:t> </w:t>
            </w:r>
            <w:r>
              <w:rPr>
                <w:sz w:val="22"/>
              </w:rPr>
              <w:t>used</w:t>
            </w:r>
            <w:r>
              <w:rPr>
                <w:spacing w:val="-2"/>
                <w:sz w:val="22"/>
              </w:rPr>
              <w:t> </w:t>
            </w:r>
            <w:r>
              <w:rPr>
                <w:sz w:val="22"/>
              </w:rPr>
              <w:t>and</w:t>
            </w:r>
            <w:r>
              <w:rPr>
                <w:spacing w:val="-3"/>
                <w:sz w:val="22"/>
              </w:rPr>
              <w:t> </w:t>
            </w:r>
            <w:r>
              <w:rPr>
                <w:sz w:val="22"/>
              </w:rPr>
              <w:t>potentially</w:t>
            </w:r>
            <w:r>
              <w:rPr>
                <w:spacing w:val="-4"/>
                <w:sz w:val="22"/>
              </w:rPr>
              <w:t> </w:t>
            </w:r>
            <w:r>
              <w:rPr>
                <w:sz w:val="22"/>
              </w:rPr>
              <w:t>there</w:t>
            </w:r>
            <w:r>
              <w:rPr>
                <w:spacing w:val="-4"/>
                <w:sz w:val="22"/>
              </w:rPr>
              <w:t> </w:t>
            </w:r>
            <w:r>
              <w:rPr>
                <w:sz w:val="22"/>
              </w:rPr>
              <w:t>could</w:t>
            </w:r>
            <w:r>
              <w:rPr>
                <w:spacing w:val="-4"/>
                <w:sz w:val="22"/>
              </w:rPr>
              <w:t> </w:t>
            </w:r>
            <w:r>
              <w:rPr>
                <w:sz w:val="22"/>
              </w:rPr>
              <w:t>be</w:t>
            </w:r>
            <w:r>
              <w:rPr>
                <w:spacing w:val="-4"/>
                <w:sz w:val="22"/>
              </w:rPr>
              <w:t> </w:t>
            </w:r>
            <w:r>
              <w:rPr>
                <w:sz w:val="22"/>
              </w:rPr>
              <w:t>risk</w:t>
            </w:r>
            <w:r>
              <w:rPr>
                <w:spacing w:val="-3"/>
                <w:sz w:val="22"/>
              </w:rPr>
              <w:t> </w:t>
            </w:r>
            <w:r>
              <w:rPr>
                <w:sz w:val="22"/>
              </w:rPr>
              <w:t>around staffing and recruitment as there would inevitably be some time pressure. The College would need to pay upfront for purchases, so there would be some short-term financial commitments</w:t>
            </w:r>
            <w:r>
              <w:rPr>
                <w:spacing w:val="-1"/>
                <w:sz w:val="22"/>
              </w:rPr>
              <w:t> </w:t>
            </w:r>
            <w:r>
              <w:rPr>
                <w:sz w:val="22"/>
              </w:rPr>
              <w:t>-</w:t>
            </w:r>
            <w:r>
              <w:rPr>
                <w:spacing w:val="-2"/>
                <w:sz w:val="22"/>
              </w:rPr>
              <w:t> </w:t>
            </w:r>
            <w:r>
              <w:rPr>
                <w:sz w:val="22"/>
              </w:rPr>
              <w:t>but</w:t>
            </w:r>
            <w:r>
              <w:rPr>
                <w:spacing w:val="-2"/>
                <w:sz w:val="22"/>
              </w:rPr>
              <w:t> </w:t>
            </w:r>
            <w:r>
              <w:rPr>
                <w:sz w:val="22"/>
              </w:rPr>
              <w:t>it</w:t>
            </w:r>
            <w:r>
              <w:rPr>
                <w:spacing w:val="-2"/>
                <w:sz w:val="22"/>
              </w:rPr>
              <w:t> </w:t>
            </w:r>
            <w:r>
              <w:rPr>
                <w:sz w:val="22"/>
              </w:rPr>
              <w:t>would</w:t>
            </w:r>
            <w:r>
              <w:rPr>
                <w:spacing w:val="-2"/>
                <w:sz w:val="22"/>
              </w:rPr>
              <w:t> </w:t>
            </w:r>
            <w:r>
              <w:rPr>
                <w:sz w:val="22"/>
              </w:rPr>
              <w:t>claim</w:t>
            </w:r>
            <w:r>
              <w:rPr>
                <w:spacing w:val="-2"/>
                <w:sz w:val="22"/>
              </w:rPr>
              <w:t> </w:t>
            </w:r>
            <w:r>
              <w:rPr>
                <w:sz w:val="22"/>
              </w:rPr>
              <w:t>the</w:t>
            </w:r>
            <w:r>
              <w:rPr>
                <w:spacing w:val="-2"/>
                <w:sz w:val="22"/>
              </w:rPr>
              <w:t> </w:t>
            </w:r>
            <w:r>
              <w:rPr>
                <w:sz w:val="22"/>
              </w:rPr>
              <w:t>money</w:t>
            </w:r>
            <w:r>
              <w:rPr>
                <w:spacing w:val="-3"/>
                <w:sz w:val="22"/>
              </w:rPr>
              <w:t> </w:t>
            </w:r>
            <w:r>
              <w:rPr>
                <w:sz w:val="22"/>
              </w:rPr>
              <w:t>back.</w:t>
            </w:r>
            <w:r>
              <w:rPr>
                <w:spacing w:val="-2"/>
                <w:sz w:val="22"/>
              </w:rPr>
              <w:t> </w:t>
            </w:r>
            <w:r>
              <w:rPr>
                <w:sz w:val="22"/>
              </w:rPr>
              <w:t>The</w:t>
            </w:r>
            <w:r>
              <w:rPr>
                <w:spacing w:val="-2"/>
                <w:sz w:val="22"/>
              </w:rPr>
              <w:t> </w:t>
            </w:r>
            <w:r>
              <w:rPr>
                <w:sz w:val="22"/>
              </w:rPr>
              <w:t>only</w:t>
            </w:r>
            <w:r>
              <w:rPr>
                <w:spacing w:val="-4"/>
                <w:sz w:val="22"/>
              </w:rPr>
              <w:t> </w:t>
            </w:r>
            <w:r>
              <w:rPr>
                <w:sz w:val="22"/>
              </w:rPr>
              <w:t>significant</w:t>
            </w:r>
            <w:r>
              <w:rPr>
                <w:spacing w:val="-2"/>
                <w:sz w:val="22"/>
              </w:rPr>
              <w:t> </w:t>
            </w:r>
            <w:r>
              <w:rPr>
                <w:sz w:val="22"/>
              </w:rPr>
              <w:t>risk</w:t>
            </w:r>
            <w:r>
              <w:rPr>
                <w:spacing w:val="-2"/>
                <w:sz w:val="22"/>
              </w:rPr>
              <w:t> </w:t>
            </w:r>
            <w:r>
              <w:rPr>
                <w:sz w:val="22"/>
              </w:rPr>
              <w:t>was</w:t>
            </w:r>
            <w:r>
              <w:rPr>
                <w:spacing w:val="-2"/>
                <w:sz w:val="22"/>
              </w:rPr>
              <w:t> </w:t>
            </w:r>
            <w:r>
              <w:rPr>
                <w:sz w:val="22"/>
              </w:rPr>
              <w:t>failure</w:t>
            </w:r>
            <w:r>
              <w:rPr>
                <w:spacing w:val="-2"/>
                <w:sz w:val="22"/>
              </w:rPr>
              <w:t> </w:t>
            </w:r>
            <w:r>
              <w:rPr>
                <w:sz w:val="22"/>
              </w:rPr>
              <w:t>to achieve the outputs but Manufacturing and Engineering were the areas where the College was strong. Another risk was failing to maximise the opportunity, for example, the Higher Education &amp; Skills team might be able to support the delivery of the fund objectives. There was a risk that a department or curriculum area’s capacity to contribute could be overlooked.</w:t>
            </w:r>
          </w:p>
        </w:tc>
        <w:tc>
          <w:tcPr>
            <w:tcW w:w="964" w:type="dxa"/>
            <w:tcBorders>
              <w:top w:val="nil"/>
              <w:bottom w:val="nil"/>
            </w:tcBorders>
          </w:tcPr>
          <w:p>
            <w:pPr>
              <w:pStyle w:val="TableParagraph"/>
              <w:rPr>
                <w:rFonts w:ascii="Times New Roman"/>
                <w:sz w:val="20"/>
              </w:rPr>
            </w:pPr>
          </w:p>
        </w:tc>
      </w:tr>
      <w:tr>
        <w:trPr>
          <w:trHeight w:val="1212" w:hRule="atLeast"/>
        </w:trPr>
        <w:tc>
          <w:tcPr>
            <w:tcW w:w="709" w:type="dxa"/>
            <w:tcBorders>
              <w:top w:val="nil"/>
              <w:bottom w:val="nil"/>
            </w:tcBorders>
          </w:tcPr>
          <w:p>
            <w:pPr>
              <w:pStyle w:val="TableParagraph"/>
              <w:spacing w:before="8"/>
              <w:rPr>
                <w:sz w:val="28"/>
              </w:rPr>
            </w:pPr>
          </w:p>
          <w:p>
            <w:pPr>
              <w:pStyle w:val="TableParagraph"/>
              <w:ind w:left="107"/>
              <w:rPr>
                <w:sz w:val="22"/>
              </w:rPr>
            </w:pPr>
            <w:r>
              <w:rPr>
                <w:spacing w:val="-5"/>
                <w:sz w:val="22"/>
              </w:rPr>
              <w:t>vi</w:t>
            </w:r>
          </w:p>
        </w:tc>
        <w:tc>
          <w:tcPr>
            <w:tcW w:w="8819" w:type="dxa"/>
            <w:tcBorders>
              <w:top w:val="nil"/>
              <w:bottom w:val="nil"/>
            </w:tcBorders>
          </w:tcPr>
          <w:p>
            <w:pPr>
              <w:pStyle w:val="TableParagraph"/>
              <w:spacing w:before="96"/>
              <w:ind w:left="108" w:right="88"/>
              <w:rPr>
                <w:sz w:val="22"/>
              </w:rPr>
            </w:pPr>
            <w:r>
              <w:rPr>
                <w:sz w:val="22"/>
              </w:rPr>
              <w:t>It</w:t>
            </w:r>
            <w:r>
              <w:rPr>
                <w:spacing w:val="-4"/>
                <w:sz w:val="22"/>
              </w:rPr>
              <w:t> </w:t>
            </w:r>
            <w:r>
              <w:rPr>
                <w:sz w:val="22"/>
              </w:rPr>
              <w:t>was</w:t>
            </w:r>
            <w:r>
              <w:rPr>
                <w:spacing w:val="-3"/>
                <w:sz w:val="22"/>
              </w:rPr>
              <w:t> </w:t>
            </w:r>
            <w:r>
              <w:rPr>
                <w:sz w:val="22"/>
              </w:rPr>
              <w:t>noted</w:t>
            </w:r>
            <w:r>
              <w:rPr>
                <w:spacing w:val="-2"/>
                <w:sz w:val="22"/>
              </w:rPr>
              <w:t> </w:t>
            </w:r>
            <w:r>
              <w:rPr>
                <w:sz w:val="22"/>
              </w:rPr>
              <w:t>that</w:t>
            </w:r>
            <w:r>
              <w:rPr>
                <w:spacing w:val="-3"/>
                <w:sz w:val="22"/>
              </w:rPr>
              <w:t> </w:t>
            </w:r>
            <w:r>
              <w:rPr>
                <w:sz w:val="22"/>
              </w:rPr>
              <w:t>Huddersfield</w:t>
            </w:r>
            <w:r>
              <w:rPr>
                <w:spacing w:val="-3"/>
                <w:sz w:val="22"/>
              </w:rPr>
              <w:t> </w:t>
            </w:r>
            <w:r>
              <w:rPr>
                <w:sz w:val="22"/>
              </w:rPr>
              <w:t>University</w:t>
            </w:r>
            <w:r>
              <w:rPr>
                <w:spacing w:val="-3"/>
                <w:sz w:val="22"/>
              </w:rPr>
              <w:t> </w:t>
            </w:r>
            <w:r>
              <w:rPr>
                <w:sz w:val="22"/>
              </w:rPr>
              <w:t>was</w:t>
            </w:r>
            <w:r>
              <w:rPr>
                <w:spacing w:val="-4"/>
                <w:sz w:val="22"/>
              </w:rPr>
              <w:t> </w:t>
            </w:r>
            <w:r>
              <w:rPr>
                <w:sz w:val="22"/>
              </w:rPr>
              <w:t>to open</w:t>
            </w:r>
            <w:r>
              <w:rPr>
                <w:spacing w:val="-3"/>
                <w:sz w:val="22"/>
              </w:rPr>
              <w:t> </w:t>
            </w:r>
            <w:r>
              <w:rPr>
                <w:sz w:val="22"/>
              </w:rPr>
              <w:t>a</w:t>
            </w:r>
            <w:r>
              <w:rPr>
                <w:spacing w:val="-3"/>
                <w:sz w:val="22"/>
              </w:rPr>
              <w:t> </w:t>
            </w:r>
            <w:r>
              <w:rPr>
                <w:sz w:val="22"/>
              </w:rPr>
              <w:t>new</w:t>
            </w:r>
            <w:r>
              <w:rPr>
                <w:spacing w:val="-4"/>
                <w:sz w:val="22"/>
              </w:rPr>
              <w:t> </w:t>
            </w:r>
            <w:r>
              <w:rPr>
                <w:sz w:val="22"/>
              </w:rPr>
              <w:t>centre</w:t>
            </w:r>
            <w:r>
              <w:rPr>
                <w:spacing w:val="-3"/>
                <w:sz w:val="22"/>
              </w:rPr>
              <w:t> </w:t>
            </w:r>
            <w:r>
              <w:rPr>
                <w:sz w:val="22"/>
              </w:rPr>
              <w:t>focusing</w:t>
            </w:r>
            <w:r>
              <w:rPr>
                <w:spacing w:val="-3"/>
                <w:sz w:val="22"/>
              </w:rPr>
              <w:t> </w:t>
            </w:r>
            <w:r>
              <w:rPr>
                <w:sz w:val="22"/>
              </w:rPr>
              <w:t>on</w:t>
            </w:r>
            <w:r>
              <w:rPr>
                <w:spacing w:val="-3"/>
                <w:sz w:val="22"/>
              </w:rPr>
              <w:t> </w:t>
            </w:r>
            <w:r>
              <w:rPr>
                <w:sz w:val="22"/>
              </w:rPr>
              <w:t>Health</w:t>
            </w:r>
            <w:r>
              <w:rPr>
                <w:spacing w:val="-3"/>
                <w:sz w:val="22"/>
              </w:rPr>
              <w:t> </w:t>
            </w:r>
            <w:r>
              <w:rPr>
                <w:sz w:val="22"/>
              </w:rPr>
              <w:t>&amp; Social Care. The Principal Mr P Singh said the University’s plans were at an early stage and, although the College was not part of the conversation yet, it expected to be, as there was a strong relationship. There would be opportunities for L3 and 4 progression.</w:t>
            </w:r>
          </w:p>
        </w:tc>
        <w:tc>
          <w:tcPr>
            <w:tcW w:w="964" w:type="dxa"/>
            <w:tcBorders>
              <w:top w:val="nil"/>
              <w:bottom w:val="nil"/>
            </w:tcBorders>
          </w:tcPr>
          <w:p>
            <w:pPr>
              <w:pStyle w:val="TableParagraph"/>
              <w:rPr>
                <w:rFonts w:ascii="Times New Roman"/>
                <w:sz w:val="20"/>
              </w:rPr>
            </w:pPr>
          </w:p>
        </w:tc>
      </w:tr>
      <w:tr>
        <w:trPr>
          <w:trHeight w:val="1561" w:hRule="atLeast"/>
        </w:trPr>
        <w:tc>
          <w:tcPr>
            <w:tcW w:w="709" w:type="dxa"/>
            <w:tcBorders>
              <w:top w:val="nil"/>
            </w:tcBorders>
          </w:tcPr>
          <w:p>
            <w:pPr>
              <w:pStyle w:val="TableParagraph"/>
              <w:spacing w:before="4"/>
              <w:rPr>
                <w:sz w:val="29"/>
              </w:rPr>
            </w:pPr>
          </w:p>
          <w:p>
            <w:pPr>
              <w:pStyle w:val="TableParagraph"/>
              <w:ind w:left="107"/>
              <w:rPr>
                <w:sz w:val="22"/>
              </w:rPr>
            </w:pPr>
            <w:r>
              <w:rPr>
                <w:spacing w:val="-5"/>
                <w:sz w:val="22"/>
              </w:rPr>
              <w:t>vii</w:t>
            </w:r>
          </w:p>
        </w:tc>
        <w:tc>
          <w:tcPr>
            <w:tcW w:w="8819" w:type="dxa"/>
            <w:tcBorders>
              <w:top w:val="nil"/>
            </w:tcBorders>
          </w:tcPr>
          <w:p>
            <w:pPr>
              <w:pStyle w:val="TableParagraph"/>
              <w:spacing w:before="96"/>
              <w:ind w:left="108"/>
              <w:rPr>
                <w:sz w:val="22"/>
              </w:rPr>
            </w:pPr>
            <w:r>
              <w:rPr>
                <w:b/>
                <w:sz w:val="22"/>
              </w:rPr>
              <w:t>Corporation report: </w:t>
            </w:r>
            <w:r>
              <w:rPr>
                <w:sz w:val="22"/>
              </w:rPr>
              <w:t>The Committee discussed the College’s Local Skills Investment Funding;</w:t>
            </w:r>
            <w:r>
              <w:rPr>
                <w:spacing w:val="-3"/>
                <w:sz w:val="22"/>
              </w:rPr>
              <w:t> </w:t>
            </w:r>
            <w:r>
              <w:rPr>
                <w:sz w:val="22"/>
              </w:rPr>
              <w:t>we</w:t>
            </w:r>
            <w:r>
              <w:rPr>
                <w:spacing w:val="-4"/>
                <w:sz w:val="22"/>
              </w:rPr>
              <w:t> </w:t>
            </w:r>
            <w:r>
              <w:rPr>
                <w:sz w:val="22"/>
              </w:rPr>
              <w:t>are</w:t>
            </w:r>
            <w:r>
              <w:rPr>
                <w:spacing w:val="-4"/>
                <w:sz w:val="22"/>
              </w:rPr>
              <w:t> </w:t>
            </w:r>
            <w:r>
              <w:rPr>
                <w:sz w:val="22"/>
              </w:rPr>
              <w:t>to</w:t>
            </w:r>
            <w:r>
              <w:rPr>
                <w:spacing w:val="-4"/>
                <w:sz w:val="22"/>
              </w:rPr>
              <w:t> </w:t>
            </w:r>
            <w:r>
              <w:rPr>
                <w:sz w:val="22"/>
              </w:rPr>
              <w:t>lead</w:t>
            </w:r>
            <w:r>
              <w:rPr>
                <w:spacing w:val="-4"/>
                <w:sz w:val="22"/>
              </w:rPr>
              <w:t> </w:t>
            </w:r>
            <w:r>
              <w:rPr>
                <w:sz w:val="22"/>
              </w:rPr>
              <w:t>on</w:t>
            </w:r>
            <w:r>
              <w:rPr>
                <w:spacing w:val="-3"/>
                <w:sz w:val="22"/>
              </w:rPr>
              <w:t> </w:t>
            </w:r>
            <w:r>
              <w:rPr>
                <w:sz w:val="22"/>
              </w:rPr>
              <w:t>Manufacturing</w:t>
            </w:r>
            <w:r>
              <w:rPr>
                <w:spacing w:val="-3"/>
                <w:sz w:val="22"/>
              </w:rPr>
              <w:t> </w:t>
            </w:r>
            <w:r>
              <w:rPr>
                <w:sz w:val="22"/>
              </w:rPr>
              <w:t>and</w:t>
            </w:r>
            <w:r>
              <w:rPr>
                <w:spacing w:val="-3"/>
                <w:sz w:val="22"/>
              </w:rPr>
              <w:t> </w:t>
            </w:r>
            <w:r>
              <w:rPr>
                <w:sz w:val="22"/>
              </w:rPr>
              <w:t>Engineering</w:t>
            </w:r>
            <w:r>
              <w:rPr>
                <w:spacing w:val="-4"/>
                <w:sz w:val="22"/>
              </w:rPr>
              <w:t> </w:t>
            </w:r>
            <w:r>
              <w:rPr>
                <w:sz w:val="22"/>
              </w:rPr>
              <w:t>and</w:t>
            </w:r>
            <w:r>
              <w:rPr>
                <w:spacing w:val="-4"/>
                <w:sz w:val="22"/>
              </w:rPr>
              <w:t> </w:t>
            </w:r>
            <w:r>
              <w:rPr>
                <w:sz w:val="22"/>
              </w:rPr>
              <w:t>will</w:t>
            </w:r>
            <w:r>
              <w:rPr>
                <w:spacing w:val="-4"/>
                <w:sz w:val="22"/>
              </w:rPr>
              <w:t> </w:t>
            </w:r>
            <w:r>
              <w:rPr>
                <w:sz w:val="22"/>
              </w:rPr>
              <w:t>also</w:t>
            </w:r>
            <w:r>
              <w:rPr>
                <w:spacing w:val="-4"/>
                <w:sz w:val="22"/>
              </w:rPr>
              <w:t> </w:t>
            </w:r>
            <w:r>
              <w:rPr>
                <w:sz w:val="22"/>
              </w:rPr>
              <w:t>be</w:t>
            </w:r>
            <w:r>
              <w:rPr>
                <w:spacing w:val="-3"/>
                <w:sz w:val="22"/>
              </w:rPr>
              <w:t> </w:t>
            </w:r>
            <w:r>
              <w:rPr>
                <w:sz w:val="22"/>
              </w:rPr>
              <w:t>substantially involved in the Creative, Construction and Health &amp; Social Care strands. This is an exciting</w:t>
            </w:r>
            <w:r>
              <w:rPr>
                <w:spacing w:val="-1"/>
                <w:sz w:val="22"/>
              </w:rPr>
              <w:t> </w:t>
            </w:r>
            <w:r>
              <w:rPr>
                <w:sz w:val="22"/>
              </w:rPr>
              <w:t>opportunity for the College;</w:t>
            </w:r>
            <w:r>
              <w:rPr>
                <w:spacing w:val="-1"/>
                <w:sz w:val="22"/>
              </w:rPr>
              <w:t> </w:t>
            </w:r>
            <w:r>
              <w:rPr>
                <w:sz w:val="22"/>
              </w:rPr>
              <w:t>the substantial additional</w:t>
            </w:r>
            <w:r>
              <w:rPr>
                <w:spacing w:val="-2"/>
                <w:sz w:val="22"/>
              </w:rPr>
              <w:t> </w:t>
            </w:r>
            <w:r>
              <w:rPr>
                <w:sz w:val="22"/>
              </w:rPr>
              <w:t>funding will</w:t>
            </w:r>
            <w:r>
              <w:rPr>
                <w:spacing w:val="-1"/>
                <w:sz w:val="22"/>
              </w:rPr>
              <w:t> </w:t>
            </w:r>
            <w:r>
              <w:rPr>
                <w:sz w:val="22"/>
              </w:rPr>
              <w:t>have a hugely beneficial impact in terms of resourcing and innovation.</w:t>
            </w:r>
          </w:p>
        </w:tc>
        <w:tc>
          <w:tcPr>
            <w:tcW w:w="964" w:type="dxa"/>
            <w:tcBorders>
              <w:top w:val="nil"/>
            </w:tcBorders>
          </w:tcPr>
          <w:p>
            <w:pPr>
              <w:pStyle w:val="TableParagraph"/>
              <w:spacing w:before="5"/>
              <w:rPr>
                <w:sz w:val="33"/>
              </w:rPr>
            </w:pPr>
          </w:p>
          <w:p>
            <w:pPr>
              <w:pStyle w:val="TableParagraph"/>
              <w:ind w:left="176" w:right="135" w:hanging="26"/>
              <w:rPr>
                <w:sz w:val="22"/>
              </w:rPr>
            </w:pPr>
            <w:r>
              <w:rPr>
                <w:spacing w:val="-2"/>
                <w:sz w:val="22"/>
              </w:rPr>
              <w:t>Report </w:t>
            </w:r>
            <w:r>
              <w:rPr>
                <w:sz w:val="22"/>
              </w:rPr>
              <w:t>Item</w:t>
            </w:r>
            <w:r>
              <w:rPr>
                <w:spacing w:val="-6"/>
                <w:sz w:val="22"/>
              </w:rPr>
              <w:t> </w:t>
            </w:r>
            <w:r>
              <w:rPr>
                <w:spacing w:val="-10"/>
                <w:sz w:val="22"/>
              </w:rPr>
              <w:t>2</w:t>
            </w:r>
          </w:p>
        </w:tc>
      </w:tr>
      <w:tr>
        <w:trPr>
          <w:trHeight w:val="312" w:hRule="atLeast"/>
        </w:trPr>
        <w:tc>
          <w:tcPr>
            <w:tcW w:w="10492" w:type="dxa"/>
            <w:gridSpan w:val="3"/>
            <w:shd w:val="clear" w:color="auto" w:fill="D0CECE"/>
          </w:tcPr>
          <w:p>
            <w:pPr>
              <w:pStyle w:val="TableParagraph"/>
              <w:spacing w:before="30"/>
              <w:ind w:left="107"/>
              <w:rPr>
                <w:b/>
                <w:sz w:val="22"/>
              </w:rPr>
            </w:pPr>
            <w:r>
              <w:rPr>
                <w:b/>
                <w:sz w:val="22"/>
              </w:rPr>
              <w:t>HIGHER</w:t>
            </w:r>
            <w:r>
              <w:rPr>
                <w:b/>
                <w:spacing w:val="-9"/>
                <w:sz w:val="22"/>
              </w:rPr>
              <w:t> </w:t>
            </w:r>
            <w:r>
              <w:rPr>
                <w:b/>
                <w:sz w:val="22"/>
              </w:rPr>
              <w:t>EDUCATION</w:t>
            </w:r>
            <w:r>
              <w:rPr>
                <w:b/>
                <w:spacing w:val="-8"/>
                <w:sz w:val="22"/>
              </w:rPr>
              <w:t> </w:t>
            </w:r>
            <w:r>
              <w:rPr>
                <w:b/>
                <w:sz w:val="22"/>
              </w:rPr>
              <w:t>&amp;</w:t>
            </w:r>
            <w:r>
              <w:rPr>
                <w:b/>
                <w:spacing w:val="-8"/>
                <w:sz w:val="22"/>
              </w:rPr>
              <w:t> </w:t>
            </w:r>
            <w:r>
              <w:rPr>
                <w:b/>
                <w:spacing w:val="-2"/>
                <w:sz w:val="22"/>
              </w:rPr>
              <w:t>SKILLS</w:t>
            </w:r>
          </w:p>
        </w:tc>
      </w:tr>
      <w:tr>
        <w:trPr>
          <w:trHeight w:val="413" w:hRule="atLeast"/>
        </w:trPr>
        <w:tc>
          <w:tcPr>
            <w:tcW w:w="709" w:type="dxa"/>
            <w:tcBorders>
              <w:bottom w:val="nil"/>
            </w:tcBorders>
          </w:tcPr>
          <w:p>
            <w:pPr>
              <w:pStyle w:val="TableParagraph"/>
              <w:ind w:left="107"/>
              <w:rPr>
                <w:b/>
                <w:sz w:val="22"/>
              </w:rPr>
            </w:pPr>
            <w:r>
              <w:rPr>
                <w:b/>
                <w:w w:val="99"/>
                <w:sz w:val="22"/>
              </w:rPr>
              <w:t>5</w:t>
            </w:r>
          </w:p>
        </w:tc>
        <w:tc>
          <w:tcPr>
            <w:tcW w:w="8819" w:type="dxa"/>
            <w:tcBorders>
              <w:bottom w:val="nil"/>
            </w:tcBorders>
          </w:tcPr>
          <w:p>
            <w:pPr>
              <w:pStyle w:val="TableParagraph"/>
              <w:ind w:left="108"/>
              <w:rPr>
                <w:b/>
                <w:sz w:val="22"/>
              </w:rPr>
            </w:pPr>
            <w:r>
              <w:rPr>
                <w:b/>
                <w:sz w:val="22"/>
              </w:rPr>
              <w:t>HE</w:t>
            </w:r>
            <w:r>
              <w:rPr>
                <w:b/>
                <w:spacing w:val="-7"/>
                <w:sz w:val="22"/>
              </w:rPr>
              <w:t> </w:t>
            </w:r>
            <w:r>
              <w:rPr>
                <w:b/>
                <w:sz w:val="22"/>
              </w:rPr>
              <w:t>&amp;</w:t>
            </w:r>
            <w:r>
              <w:rPr>
                <w:b/>
                <w:spacing w:val="-8"/>
                <w:sz w:val="22"/>
              </w:rPr>
              <w:t> </w:t>
            </w:r>
            <w:r>
              <w:rPr>
                <w:b/>
                <w:sz w:val="22"/>
              </w:rPr>
              <w:t>SKILLS</w:t>
            </w:r>
            <w:r>
              <w:rPr>
                <w:b/>
                <w:spacing w:val="-6"/>
                <w:sz w:val="22"/>
              </w:rPr>
              <w:t> </w:t>
            </w:r>
            <w:r>
              <w:rPr>
                <w:b/>
                <w:sz w:val="22"/>
              </w:rPr>
              <w:t>STRATEGY,</w:t>
            </w:r>
            <w:r>
              <w:rPr>
                <w:b/>
                <w:spacing w:val="-8"/>
                <w:sz w:val="22"/>
              </w:rPr>
              <w:t> </w:t>
            </w:r>
            <w:r>
              <w:rPr>
                <w:b/>
                <w:sz w:val="22"/>
              </w:rPr>
              <w:t>ACCESS</w:t>
            </w:r>
            <w:r>
              <w:rPr>
                <w:b/>
                <w:spacing w:val="-7"/>
                <w:sz w:val="22"/>
              </w:rPr>
              <w:t> </w:t>
            </w:r>
            <w:r>
              <w:rPr>
                <w:b/>
                <w:sz w:val="22"/>
              </w:rPr>
              <w:t>&amp;</w:t>
            </w:r>
            <w:r>
              <w:rPr>
                <w:b/>
                <w:spacing w:val="-8"/>
                <w:sz w:val="22"/>
              </w:rPr>
              <w:t> </w:t>
            </w:r>
            <w:r>
              <w:rPr>
                <w:b/>
                <w:sz w:val="22"/>
              </w:rPr>
              <w:t>PARTICIPATION</w:t>
            </w:r>
            <w:r>
              <w:rPr>
                <w:b/>
                <w:spacing w:val="-5"/>
                <w:sz w:val="22"/>
              </w:rPr>
              <w:t> </w:t>
            </w:r>
            <w:r>
              <w:rPr>
                <w:b/>
                <w:sz w:val="22"/>
              </w:rPr>
              <w:t>PLAN</w:t>
            </w:r>
            <w:r>
              <w:rPr>
                <w:b/>
                <w:spacing w:val="-7"/>
                <w:sz w:val="22"/>
              </w:rPr>
              <w:t> </w:t>
            </w:r>
            <w:r>
              <w:rPr>
                <w:b/>
                <w:sz w:val="22"/>
              </w:rPr>
              <w:t>AND</w:t>
            </w:r>
            <w:r>
              <w:rPr>
                <w:b/>
                <w:spacing w:val="-7"/>
                <w:sz w:val="22"/>
              </w:rPr>
              <w:t> </w:t>
            </w:r>
            <w:r>
              <w:rPr>
                <w:b/>
                <w:sz w:val="22"/>
              </w:rPr>
              <w:t>KEY</w:t>
            </w:r>
            <w:r>
              <w:rPr>
                <w:b/>
                <w:spacing w:val="-8"/>
                <w:sz w:val="22"/>
              </w:rPr>
              <w:t> </w:t>
            </w:r>
            <w:r>
              <w:rPr>
                <w:b/>
                <w:spacing w:val="-2"/>
                <w:sz w:val="22"/>
              </w:rPr>
              <w:t>RISKS</w:t>
            </w:r>
          </w:p>
        </w:tc>
        <w:tc>
          <w:tcPr>
            <w:tcW w:w="964" w:type="dxa"/>
            <w:vMerge w:val="restart"/>
            <w:tcBorders>
              <w:bottom w:val="nil"/>
            </w:tcBorders>
          </w:tcPr>
          <w:p>
            <w:pPr>
              <w:pStyle w:val="TableParagraph"/>
              <w:rPr>
                <w:rFonts w:ascii="Times New Roman"/>
                <w:sz w:val="20"/>
              </w:rPr>
            </w:pPr>
          </w:p>
        </w:tc>
      </w:tr>
      <w:tr>
        <w:trPr>
          <w:trHeight w:val="4400" w:hRule="atLeast"/>
        </w:trPr>
        <w:tc>
          <w:tcPr>
            <w:tcW w:w="9528" w:type="dxa"/>
            <w:gridSpan w:val="2"/>
            <w:tcBorders>
              <w:top w:val="nil"/>
              <w:bottom w:val="nil"/>
            </w:tcBorders>
          </w:tcPr>
          <w:p>
            <w:pPr>
              <w:pStyle w:val="TableParagraph"/>
              <w:spacing w:line="292" w:lineRule="exact"/>
              <w:ind w:left="107"/>
              <w:rPr>
                <w:rFonts w:ascii="Calibri"/>
                <w:i/>
                <w:sz w:val="24"/>
              </w:rPr>
            </w:pPr>
            <w:r>
              <w:rPr>
                <w:rFonts w:ascii="Calibri"/>
                <w:i/>
                <w:sz w:val="24"/>
              </w:rPr>
              <w:t>13.00</w:t>
            </w:r>
            <w:r>
              <w:rPr>
                <w:rFonts w:ascii="Calibri"/>
                <w:i/>
                <w:spacing w:val="-3"/>
                <w:sz w:val="24"/>
              </w:rPr>
              <w:t> </w:t>
            </w:r>
            <w:r>
              <w:rPr>
                <w:rFonts w:ascii="Calibri"/>
                <w:i/>
                <w:sz w:val="24"/>
              </w:rPr>
              <w:t>Head</w:t>
            </w:r>
            <w:r>
              <w:rPr>
                <w:rFonts w:ascii="Calibri"/>
                <w:i/>
                <w:spacing w:val="-3"/>
                <w:sz w:val="24"/>
              </w:rPr>
              <w:t> </w:t>
            </w:r>
            <w:r>
              <w:rPr>
                <w:rFonts w:ascii="Calibri"/>
                <w:i/>
                <w:sz w:val="24"/>
              </w:rPr>
              <w:t>of</w:t>
            </w:r>
            <w:r>
              <w:rPr>
                <w:rFonts w:ascii="Calibri"/>
                <w:i/>
                <w:spacing w:val="-3"/>
                <w:sz w:val="24"/>
              </w:rPr>
              <w:t> </w:t>
            </w:r>
            <w:r>
              <w:rPr>
                <w:rFonts w:ascii="Calibri"/>
                <w:i/>
                <w:sz w:val="24"/>
              </w:rPr>
              <w:t>Faculty,</w:t>
            </w:r>
            <w:r>
              <w:rPr>
                <w:rFonts w:ascii="Calibri"/>
                <w:i/>
                <w:spacing w:val="-3"/>
                <w:sz w:val="24"/>
              </w:rPr>
              <w:t> </w:t>
            </w:r>
            <w:r>
              <w:rPr>
                <w:rFonts w:ascii="Calibri"/>
                <w:i/>
                <w:sz w:val="24"/>
              </w:rPr>
              <w:t>Quality</w:t>
            </w:r>
            <w:r>
              <w:rPr>
                <w:rFonts w:ascii="Calibri"/>
                <w:i/>
                <w:spacing w:val="-3"/>
                <w:sz w:val="24"/>
              </w:rPr>
              <w:t> </w:t>
            </w:r>
            <w:r>
              <w:rPr>
                <w:rFonts w:ascii="Calibri"/>
                <w:i/>
                <w:sz w:val="24"/>
              </w:rPr>
              <w:t>&amp;</w:t>
            </w:r>
            <w:r>
              <w:rPr>
                <w:rFonts w:ascii="Calibri"/>
                <w:i/>
                <w:spacing w:val="-3"/>
                <w:sz w:val="24"/>
              </w:rPr>
              <w:t> </w:t>
            </w:r>
            <w:r>
              <w:rPr>
                <w:rFonts w:ascii="Calibri"/>
                <w:i/>
                <w:sz w:val="24"/>
              </w:rPr>
              <w:t>TLA</w:t>
            </w:r>
            <w:r>
              <w:rPr>
                <w:rFonts w:ascii="Calibri"/>
                <w:i/>
                <w:spacing w:val="1"/>
                <w:sz w:val="24"/>
              </w:rPr>
              <w:t> </w:t>
            </w:r>
            <w:r>
              <w:rPr>
                <w:rFonts w:ascii="Calibri"/>
                <w:i/>
                <w:sz w:val="24"/>
              </w:rPr>
              <w:t>Mr</w:t>
            </w:r>
            <w:r>
              <w:rPr>
                <w:rFonts w:ascii="Calibri"/>
                <w:i/>
                <w:spacing w:val="-2"/>
                <w:sz w:val="24"/>
              </w:rPr>
              <w:t> </w:t>
            </w:r>
            <w:r>
              <w:rPr>
                <w:rFonts w:ascii="Calibri"/>
                <w:i/>
                <w:sz w:val="24"/>
              </w:rPr>
              <w:t>J</w:t>
            </w:r>
            <w:r>
              <w:rPr>
                <w:rFonts w:ascii="Calibri"/>
                <w:i/>
                <w:spacing w:val="-2"/>
                <w:sz w:val="24"/>
              </w:rPr>
              <w:t> </w:t>
            </w:r>
            <w:r>
              <w:rPr>
                <w:rFonts w:ascii="Calibri"/>
                <w:i/>
                <w:sz w:val="24"/>
              </w:rPr>
              <w:t>Wilson</w:t>
            </w:r>
            <w:r>
              <w:rPr>
                <w:rFonts w:ascii="Calibri"/>
                <w:i/>
                <w:spacing w:val="-3"/>
                <w:sz w:val="24"/>
              </w:rPr>
              <w:t> </w:t>
            </w:r>
            <w:r>
              <w:rPr>
                <w:rFonts w:ascii="Calibri"/>
                <w:i/>
                <w:sz w:val="24"/>
              </w:rPr>
              <w:t>joined</w:t>
            </w:r>
            <w:r>
              <w:rPr>
                <w:rFonts w:ascii="Calibri"/>
                <w:i/>
                <w:spacing w:val="-3"/>
                <w:sz w:val="24"/>
              </w:rPr>
              <w:t> </w:t>
            </w:r>
            <w:r>
              <w:rPr>
                <w:rFonts w:ascii="Calibri"/>
                <w:i/>
                <w:sz w:val="24"/>
              </w:rPr>
              <w:t>the</w:t>
            </w:r>
            <w:r>
              <w:rPr>
                <w:rFonts w:ascii="Calibri"/>
                <w:i/>
                <w:spacing w:val="-2"/>
                <w:sz w:val="24"/>
              </w:rPr>
              <w:t> </w:t>
            </w:r>
            <w:r>
              <w:rPr>
                <w:rFonts w:ascii="Calibri"/>
                <w:i/>
                <w:sz w:val="24"/>
              </w:rPr>
              <w:t>meeting</w:t>
            </w:r>
            <w:r>
              <w:rPr>
                <w:rFonts w:ascii="Calibri"/>
                <w:i/>
                <w:spacing w:val="-2"/>
                <w:sz w:val="24"/>
              </w:rPr>
              <w:t> </w:t>
            </w:r>
            <w:r>
              <w:rPr>
                <w:rFonts w:ascii="Calibri"/>
                <w:i/>
                <w:sz w:val="24"/>
              </w:rPr>
              <w:t>via</w:t>
            </w:r>
            <w:r>
              <w:rPr>
                <w:rFonts w:ascii="Calibri"/>
                <w:i/>
                <w:spacing w:val="-2"/>
                <w:sz w:val="24"/>
              </w:rPr>
              <w:t> Teams.</w:t>
            </w:r>
          </w:p>
          <w:p>
            <w:pPr>
              <w:pStyle w:val="TableParagraph"/>
              <w:numPr>
                <w:ilvl w:val="0"/>
                <w:numId w:val="1"/>
              </w:numPr>
              <w:tabs>
                <w:tab w:pos="817" w:val="left" w:leader="none"/>
                <w:tab w:pos="818" w:val="left" w:leader="none"/>
              </w:tabs>
              <w:spacing w:line="240" w:lineRule="auto" w:before="100" w:after="0"/>
              <w:ind w:left="817" w:right="101" w:hanging="710"/>
              <w:jc w:val="left"/>
              <w:rPr>
                <w:sz w:val="22"/>
              </w:rPr>
            </w:pPr>
            <w:r>
              <w:rPr>
                <w:sz w:val="22"/>
              </w:rPr>
              <w:t>Higher Education and Skills Manager Ms K Sykes (“KS”) reminded Members that the thrust of the HE &amp; Skills Strategy was to design and offer curriculum offering logical progression</w:t>
            </w:r>
            <w:r>
              <w:rPr>
                <w:spacing w:val="-5"/>
                <w:sz w:val="22"/>
              </w:rPr>
              <w:t> </w:t>
            </w:r>
            <w:r>
              <w:rPr>
                <w:sz w:val="22"/>
              </w:rPr>
              <w:t>from</w:t>
            </w:r>
            <w:r>
              <w:rPr>
                <w:spacing w:val="-4"/>
                <w:sz w:val="22"/>
              </w:rPr>
              <w:t> </w:t>
            </w:r>
            <w:r>
              <w:rPr>
                <w:sz w:val="22"/>
              </w:rPr>
              <w:t>College</w:t>
            </w:r>
            <w:r>
              <w:rPr>
                <w:spacing w:val="-4"/>
                <w:sz w:val="22"/>
              </w:rPr>
              <w:t> </w:t>
            </w:r>
            <w:r>
              <w:rPr>
                <w:sz w:val="22"/>
              </w:rPr>
              <w:t>Level</w:t>
            </w:r>
            <w:r>
              <w:rPr>
                <w:spacing w:val="-4"/>
                <w:sz w:val="22"/>
              </w:rPr>
              <w:t> </w:t>
            </w:r>
            <w:r>
              <w:rPr>
                <w:sz w:val="22"/>
              </w:rPr>
              <w:t>3</w:t>
            </w:r>
            <w:r>
              <w:rPr>
                <w:spacing w:val="-2"/>
                <w:sz w:val="22"/>
              </w:rPr>
              <w:t> </w:t>
            </w:r>
            <w:r>
              <w:rPr>
                <w:sz w:val="22"/>
              </w:rPr>
              <w:t>(and</w:t>
            </w:r>
            <w:r>
              <w:rPr>
                <w:spacing w:val="-4"/>
                <w:sz w:val="22"/>
              </w:rPr>
              <w:t> </w:t>
            </w:r>
            <w:r>
              <w:rPr>
                <w:sz w:val="22"/>
              </w:rPr>
              <w:t>below)</w:t>
            </w:r>
            <w:r>
              <w:rPr>
                <w:spacing w:val="-4"/>
                <w:sz w:val="22"/>
              </w:rPr>
              <w:t> </w:t>
            </w:r>
            <w:r>
              <w:rPr>
                <w:sz w:val="22"/>
              </w:rPr>
              <w:t>technical</w:t>
            </w:r>
            <w:r>
              <w:rPr>
                <w:spacing w:val="-5"/>
                <w:sz w:val="22"/>
              </w:rPr>
              <w:t> </w:t>
            </w:r>
            <w:r>
              <w:rPr>
                <w:sz w:val="22"/>
              </w:rPr>
              <w:t>qualifications,</w:t>
            </w:r>
            <w:r>
              <w:rPr>
                <w:spacing w:val="-4"/>
                <w:sz w:val="22"/>
              </w:rPr>
              <w:t> </w:t>
            </w:r>
            <w:r>
              <w:rPr>
                <w:sz w:val="22"/>
              </w:rPr>
              <w:t>closely</w:t>
            </w:r>
            <w:r>
              <w:rPr>
                <w:spacing w:val="-4"/>
                <w:sz w:val="22"/>
              </w:rPr>
              <w:t> </w:t>
            </w:r>
            <w:r>
              <w:rPr>
                <w:sz w:val="22"/>
              </w:rPr>
              <w:t>mapped</w:t>
            </w:r>
            <w:r>
              <w:rPr>
                <w:spacing w:val="-5"/>
                <w:sz w:val="22"/>
              </w:rPr>
              <w:t> </w:t>
            </w:r>
            <w:r>
              <w:rPr>
                <w:sz w:val="22"/>
              </w:rPr>
              <w:t>to the Local Skills Improvement Plan priorities to provide clear routes into careers.</w:t>
            </w:r>
          </w:p>
          <w:p>
            <w:pPr>
              <w:pStyle w:val="TableParagraph"/>
              <w:numPr>
                <w:ilvl w:val="0"/>
                <w:numId w:val="1"/>
              </w:numPr>
              <w:tabs>
                <w:tab w:pos="818" w:val="left" w:leader="none"/>
              </w:tabs>
              <w:spacing w:line="240" w:lineRule="auto" w:before="210" w:after="0"/>
              <w:ind w:left="817" w:right="653" w:hanging="710"/>
              <w:jc w:val="both"/>
              <w:rPr>
                <w:sz w:val="22"/>
              </w:rPr>
            </w:pPr>
            <w:r>
              <w:rPr>
                <w:sz w:val="22"/>
              </w:rPr>
              <w:t>Despite some</w:t>
            </w:r>
            <w:r>
              <w:rPr>
                <w:spacing w:val="-1"/>
                <w:sz w:val="22"/>
              </w:rPr>
              <w:t> </w:t>
            </w:r>
            <w:r>
              <w:rPr>
                <w:sz w:val="22"/>
              </w:rPr>
              <w:t>early</w:t>
            </w:r>
            <w:r>
              <w:rPr>
                <w:spacing w:val="-1"/>
                <w:sz w:val="22"/>
              </w:rPr>
              <w:t> </w:t>
            </w:r>
            <w:r>
              <w:rPr>
                <w:sz w:val="22"/>
              </w:rPr>
              <w:t>set-backs,</w:t>
            </w:r>
            <w:r>
              <w:rPr>
                <w:spacing w:val="-1"/>
                <w:sz w:val="22"/>
              </w:rPr>
              <w:t> </w:t>
            </w:r>
            <w:r>
              <w:rPr>
                <w:sz w:val="22"/>
              </w:rPr>
              <w:t>including</w:t>
            </w:r>
            <w:r>
              <w:rPr>
                <w:spacing w:val="-1"/>
                <w:sz w:val="22"/>
              </w:rPr>
              <w:t> </w:t>
            </w:r>
            <w:r>
              <w:rPr>
                <w:sz w:val="22"/>
              </w:rPr>
              <w:t>the</w:t>
            </w:r>
            <w:r>
              <w:rPr>
                <w:spacing w:val="-1"/>
                <w:sz w:val="22"/>
              </w:rPr>
              <w:t> </w:t>
            </w:r>
            <w:r>
              <w:rPr>
                <w:sz w:val="22"/>
              </w:rPr>
              <w:t>recent</w:t>
            </w:r>
            <w:r>
              <w:rPr>
                <w:spacing w:val="-2"/>
                <w:sz w:val="22"/>
              </w:rPr>
              <w:t> </w:t>
            </w:r>
            <w:r>
              <w:rPr>
                <w:sz w:val="22"/>
              </w:rPr>
              <w:t>2023-24</w:t>
            </w:r>
            <w:r>
              <w:rPr>
                <w:spacing w:val="-1"/>
                <w:sz w:val="22"/>
              </w:rPr>
              <w:t> </w:t>
            </w:r>
            <w:r>
              <w:rPr>
                <w:sz w:val="22"/>
              </w:rPr>
              <w:t>under-recruitment,</w:t>
            </w:r>
            <w:r>
              <w:rPr>
                <w:spacing w:val="-1"/>
                <w:sz w:val="22"/>
              </w:rPr>
              <w:t> </w:t>
            </w:r>
            <w:r>
              <w:rPr>
                <w:sz w:val="22"/>
              </w:rPr>
              <w:t>the strategic</w:t>
            </w:r>
            <w:r>
              <w:rPr>
                <w:spacing w:val="-4"/>
                <w:sz w:val="22"/>
              </w:rPr>
              <w:t> </w:t>
            </w:r>
            <w:r>
              <w:rPr>
                <w:sz w:val="22"/>
              </w:rPr>
              <w:t>plan</w:t>
            </w:r>
            <w:r>
              <w:rPr>
                <w:spacing w:val="-5"/>
                <w:sz w:val="22"/>
              </w:rPr>
              <w:t> </w:t>
            </w:r>
            <w:r>
              <w:rPr>
                <w:sz w:val="22"/>
              </w:rPr>
              <w:t>was</w:t>
            </w:r>
            <w:r>
              <w:rPr>
                <w:spacing w:val="-4"/>
                <w:sz w:val="22"/>
              </w:rPr>
              <w:t> </w:t>
            </w:r>
            <w:r>
              <w:rPr>
                <w:sz w:val="22"/>
              </w:rPr>
              <w:t>progressing,</w:t>
            </w:r>
            <w:r>
              <w:rPr>
                <w:spacing w:val="-5"/>
                <w:sz w:val="22"/>
              </w:rPr>
              <w:t> </w:t>
            </w:r>
            <w:r>
              <w:rPr>
                <w:sz w:val="22"/>
              </w:rPr>
              <w:t>with</w:t>
            </w:r>
            <w:r>
              <w:rPr>
                <w:spacing w:val="-4"/>
                <w:sz w:val="22"/>
              </w:rPr>
              <w:t> </w:t>
            </w:r>
            <w:r>
              <w:rPr>
                <w:sz w:val="22"/>
              </w:rPr>
              <w:t>new</w:t>
            </w:r>
            <w:r>
              <w:rPr>
                <w:spacing w:val="-5"/>
                <w:sz w:val="22"/>
              </w:rPr>
              <w:t> </w:t>
            </w:r>
            <w:r>
              <w:rPr>
                <w:sz w:val="22"/>
              </w:rPr>
              <w:t>curriculum</w:t>
            </w:r>
            <w:r>
              <w:rPr>
                <w:spacing w:val="-5"/>
                <w:sz w:val="22"/>
              </w:rPr>
              <w:t> </w:t>
            </w:r>
            <w:r>
              <w:rPr>
                <w:sz w:val="22"/>
              </w:rPr>
              <w:t>about</w:t>
            </w:r>
            <w:r>
              <w:rPr>
                <w:spacing w:val="-4"/>
                <w:sz w:val="22"/>
              </w:rPr>
              <w:t> </w:t>
            </w:r>
            <w:r>
              <w:rPr>
                <w:sz w:val="22"/>
              </w:rPr>
              <w:t>to</w:t>
            </w:r>
            <w:r>
              <w:rPr>
                <w:spacing w:val="-4"/>
                <w:sz w:val="22"/>
              </w:rPr>
              <w:t> </w:t>
            </w:r>
            <w:r>
              <w:rPr>
                <w:sz w:val="22"/>
              </w:rPr>
              <w:t>launch</w:t>
            </w:r>
            <w:r>
              <w:rPr>
                <w:spacing w:val="-4"/>
                <w:sz w:val="22"/>
              </w:rPr>
              <w:t> </w:t>
            </w:r>
            <w:r>
              <w:rPr>
                <w:sz w:val="22"/>
              </w:rPr>
              <w:t>and</w:t>
            </w:r>
            <w:r>
              <w:rPr>
                <w:spacing w:val="-5"/>
                <w:sz w:val="22"/>
              </w:rPr>
              <w:t> </w:t>
            </w:r>
            <w:r>
              <w:rPr>
                <w:sz w:val="22"/>
              </w:rPr>
              <w:t>marketing plans in place.</w:t>
            </w:r>
          </w:p>
          <w:p>
            <w:pPr>
              <w:pStyle w:val="TableParagraph"/>
              <w:numPr>
                <w:ilvl w:val="0"/>
                <w:numId w:val="1"/>
              </w:numPr>
              <w:tabs>
                <w:tab w:pos="817" w:val="left" w:leader="none"/>
                <w:tab w:pos="818" w:val="left" w:leader="none"/>
              </w:tabs>
              <w:spacing w:line="240" w:lineRule="auto" w:before="200" w:after="0"/>
              <w:ind w:left="817" w:right="421" w:hanging="710"/>
              <w:jc w:val="left"/>
              <w:rPr>
                <w:sz w:val="22"/>
              </w:rPr>
            </w:pPr>
            <w:r>
              <w:rPr>
                <w:sz w:val="22"/>
              </w:rPr>
              <w:t>The news that Pearson</w:t>
            </w:r>
            <w:r>
              <w:rPr>
                <w:position w:val="7"/>
                <w:sz w:val="14"/>
              </w:rPr>
              <w:t>1</w:t>
            </w:r>
            <w:r>
              <w:rPr>
                <w:spacing w:val="31"/>
                <w:position w:val="7"/>
                <w:sz w:val="14"/>
              </w:rPr>
              <w:t> </w:t>
            </w:r>
            <w:r>
              <w:rPr>
                <w:sz w:val="22"/>
              </w:rPr>
              <w:t>was charging £1k to validate a new Higher Technical Qualification (“HTQ”) in Construction prompted discussion about value for money. Members also discussed the risks around both student and staff recruitment; in particular</w:t>
            </w:r>
            <w:r>
              <w:rPr>
                <w:spacing w:val="-4"/>
                <w:sz w:val="22"/>
              </w:rPr>
              <w:t> </w:t>
            </w:r>
            <w:r>
              <w:rPr>
                <w:sz w:val="22"/>
              </w:rPr>
              <w:t>given</w:t>
            </w:r>
            <w:r>
              <w:rPr>
                <w:spacing w:val="-4"/>
                <w:sz w:val="22"/>
              </w:rPr>
              <w:t> </w:t>
            </w:r>
            <w:r>
              <w:rPr>
                <w:sz w:val="22"/>
              </w:rPr>
              <w:t>the</w:t>
            </w:r>
            <w:r>
              <w:rPr>
                <w:spacing w:val="-3"/>
                <w:sz w:val="22"/>
              </w:rPr>
              <w:t> </w:t>
            </w:r>
            <w:r>
              <w:rPr>
                <w:sz w:val="22"/>
              </w:rPr>
              <w:t>scarcity</w:t>
            </w:r>
            <w:r>
              <w:rPr>
                <w:spacing w:val="-4"/>
                <w:sz w:val="22"/>
              </w:rPr>
              <w:t> </w:t>
            </w:r>
            <w:r>
              <w:rPr>
                <w:sz w:val="22"/>
              </w:rPr>
              <w:t>of</w:t>
            </w:r>
            <w:r>
              <w:rPr>
                <w:spacing w:val="-1"/>
                <w:sz w:val="22"/>
              </w:rPr>
              <w:t> </w:t>
            </w:r>
            <w:r>
              <w:rPr>
                <w:sz w:val="22"/>
              </w:rPr>
              <w:t>staff</w:t>
            </w:r>
            <w:r>
              <w:rPr>
                <w:spacing w:val="-4"/>
                <w:sz w:val="22"/>
              </w:rPr>
              <w:t> </w:t>
            </w:r>
            <w:r>
              <w:rPr>
                <w:sz w:val="22"/>
              </w:rPr>
              <w:t>with</w:t>
            </w:r>
            <w:r>
              <w:rPr>
                <w:spacing w:val="-4"/>
                <w:sz w:val="22"/>
              </w:rPr>
              <w:t> </w:t>
            </w:r>
            <w:r>
              <w:rPr>
                <w:sz w:val="22"/>
              </w:rPr>
              <w:t>the</w:t>
            </w:r>
            <w:r>
              <w:rPr>
                <w:spacing w:val="-4"/>
                <w:sz w:val="22"/>
              </w:rPr>
              <w:t> </w:t>
            </w:r>
            <w:r>
              <w:rPr>
                <w:sz w:val="22"/>
              </w:rPr>
              <w:t>skills</w:t>
            </w:r>
            <w:r>
              <w:rPr>
                <w:spacing w:val="-3"/>
                <w:sz w:val="22"/>
              </w:rPr>
              <w:t> </w:t>
            </w:r>
            <w:r>
              <w:rPr>
                <w:sz w:val="22"/>
              </w:rPr>
              <w:t>to</w:t>
            </w:r>
            <w:r>
              <w:rPr>
                <w:spacing w:val="-3"/>
                <w:sz w:val="22"/>
              </w:rPr>
              <w:t> </w:t>
            </w:r>
            <w:r>
              <w:rPr>
                <w:sz w:val="22"/>
              </w:rPr>
              <w:t>deliver</w:t>
            </w:r>
            <w:r>
              <w:rPr>
                <w:spacing w:val="-5"/>
                <w:sz w:val="22"/>
              </w:rPr>
              <w:t> </w:t>
            </w:r>
            <w:r>
              <w:rPr>
                <w:sz w:val="22"/>
              </w:rPr>
              <w:t>higher level</w:t>
            </w:r>
            <w:r>
              <w:rPr>
                <w:spacing w:val="-4"/>
                <w:sz w:val="22"/>
              </w:rPr>
              <w:t> </w:t>
            </w:r>
            <w:r>
              <w:rPr>
                <w:sz w:val="22"/>
              </w:rPr>
              <w:t>qualifications.</w:t>
            </w:r>
          </w:p>
          <w:p>
            <w:pPr>
              <w:pStyle w:val="TableParagraph"/>
              <w:numPr>
                <w:ilvl w:val="0"/>
                <w:numId w:val="1"/>
              </w:numPr>
              <w:tabs>
                <w:tab w:pos="817" w:val="left" w:leader="none"/>
                <w:tab w:pos="818" w:val="left" w:leader="none"/>
              </w:tabs>
              <w:spacing w:line="240" w:lineRule="auto" w:before="210" w:after="0"/>
              <w:ind w:left="817" w:right="234" w:hanging="710"/>
              <w:jc w:val="left"/>
              <w:rPr>
                <w:sz w:val="22"/>
              </w:rPr>
            </w:pPr>
            <w:r>
              <w:rPr>
                <w:sz w:val="22"/>
              </w:rPr>
              <w:t>After</w:t>
            </w:r>
            <w:r>
              <w:rPr>
                <w:spacing w:val="-4"/>
                <w:sz w:val="22"/>
              </w:rPr>
              <w:t> </w:t>
            </w:r>
            <w:r>
              <w:rPr>
                <w:sz w:val="22"/>
              </w:rPr>
              <w:t>a</w:t>
            </w:r>
            <w:r>
              <w:rPr>
                <w:spacing w:val="-4"/>
                <w:sz w:val="22"/>
              </w:rPr>
              <w:t> </w:t>
            </w:r>
            <w:r>
              <w:rPr>
                <w:sz w:val="22"/>
              </w:rPr>
              <w:t>successful</w:t>
            </w:r>
            <w:r>
              <w:rPr>
                <w:spacing w:val="-3"/>
                <w:sz w:val="22"/>
              </w:rPr>
              <w:t> </w:t>
            </w:r>
            <w:r>
              <w:rPr>
                <w:sz w:val="22"/>
              </w:rPr>
              <w:t>Skills</w:t>
            </w:r>
            <w:r>
              <w:rPr>
                <w:spacing w:val="-5"/>
                <w:sz w:val="22"/>
              </w:rPr>
              <w:t> </w:t>
            </w:r>
            <w:r>
              <w:rPr>
                <w:sz w:val="22"/>
              </w:rPr>
              <w:t>Injection</w:t>
            </w:r>
            <w:r>
              <w:rPr>
                <w:spacing w:val="-3"/>
                <w:sz w:val="22"/>
              </w:rPr>
              <w:t> </w:t>
            </w:r>
            <w:r>
              <w:rPr>
                <w:sz w:val="22"/>
              </w:rPr>
              <w:t>Funding</w:t>
            </w:r>
            <w:r>
              <w:rPr>
                <w:spacing w:val="-4"/>
                <w:sz w:val="22"/>
              </w:rPr>
              <w:t> </w:t>
            </w:r>
            <w:r>
              <w:rPr>
                <w:sz w:val="22"/>
              </w:rPr>
              <w:t>application,</w:t>
            </w:r>
            <w:r>
              <w:rPr>
                <w:spacing w:val="-5"/>
                <w:sz w:val="22"/>
              </w:rPr>
              <w:t> </w:t>
            </w:r>
            <w:r>
              <w:rPr>
                <w:sz w:val="22"/>
              </w:rPr>
              <w:t>the</w:t>
            </w:r>
            <w:r>
              <w:rPr>
                <w:spacing w:val="-5"/>
                <w:sz w:val="22"/>
              </w:rPr>
              <w:t> </w:t>
            </w:r>
            <w:r>
              <w:rPr>
                <w:sz w:val="22"/>
              </w:rPr>
              <w:t>College</w:t>
            </w:r>
            <w:r>
              <w:rPr>
                <w:spacing w:val="-3"/>
                <w:sz w:val="22"/>
              </w:rPr>
              <w:t> </w:t>
            </w:r>
            <w:r>
              <w:rPr>
                <w:sz w:val="22"/>
              </w:rPr>
              <w:t>would</w:t>
            </w:r>
            <w:r>
              <w:rPr>
                <w:spacing w:val="-5"/>
                <w:sz w:val="22"/>
              </w:rPr>
              <w:t> </w:t>
            </w:r>
            <w:r>
              <w:rPr>
                <w:sz w:val="22"/>
              </w:rPr>
              <w:t>receive</w:t>
            </w:r>
            <w:r>
              <w:rPr>
                <w:spacing w:val="-5"/>
                <w:sz w:val="22"/>
              </w:rPr>
              <w:t> </w:t>
            </w:r>
            <w:r>
              <w:rPr>
                <w:sz w:val="22"/>
              </w:rPr>
              <w:t>£286k to support the growth of HTQ provision at Levels 4 and 5. KS outlined the plans for the</w:t>
            </w:r>
          </w:p>
        </w:tc>
        <w:tc>
          <w:tcPr>
            <w:tcW w:w="964" w:type="dxa"/>
            <w:vMerge/>
            <w:tcBorders>
              <w:top w:val="nil"/>
              <w:bottom w:val="nil"/>
            </w:tcBorders>
          </w:tcPr>
          <w:p>
            <w:pPr>
              <w:rPr>
                <w:sz w:val="2"/>
                <w:szCs w:val="2"/>
              </w:rPr>
            </w:pPr>
          </w:p>
        </w:tc>
      </w:tr>
    </w:tbl>
    <w:p>
      <w:pPr>
        <w:pStyle w:val="BodyText"/>
        <w:spacing w:before="2"/>
        <w:rPr>
          <w:sz w:val="15"/>
        </w:rPr>
      </w:pPr>
      <w:r>
        <w:rPr/>
        <w:pict>
          <v:rect style="position:absolute;margin-left:42.540001pt;margin-top:9.933436pt;width:144.020pt;height:.60004pt;mso-position-horizontal-relative:page;mso-position-vertical-relative:paragraph;z-index:-15728640;mso-wrap-distance-left:0;mso-wrap-distance-right:0" id="docshape6" filled="true" fillcolor="#000000" stroked="false">
            <v:fill type="solid"/>
            <w10:wrap type="topAndBottom"/>
          </v:rect>
        </w:pict>
      </w:r>
    </w:p>
    <w:p>
      <w:pPr>
        <w:spacing w:before="120"/>
        <w:ind w:left="390" w:right="0" w:firstLine="0"/>
        <w:jc w:val="left"/>
        <w:rPr>
          <w:sz w:val="18"/>
        </w:rPr>
      </w:pPr>
      <w:r>
        <w:rPr>
          <w:rFonts w:ascii="Times New Roman"/>
          <w:sz w:val="18"/>
          <w:vertAlign w:val="superscript"/>
        </w:rPr>
        <w:t>1</w:t>
      </w:r>
      <w:r>
        <w:rPr>
          <w:rFonts w:ascii="Times New Roman"/>
          <w:spacing w:val="2"/>
          <w:sz w:val="18"/>
          <w:vertAlign w:val="baseline"/>
        </w:rPr>
        <w:t> </w:t>
      </w:r>
      <w:r>
        <w:rPr>
          <w:sz w:val="18"/>
          <w:vertAlign w:val="baseline"/>
        </w:rPr>
        <w:t>Pearson</w:t>
      </w:r>
      <w:r>
        <w:rPr>
          <w:spacing w:val="-4"/>
          <w:sz w:val="18"/>
          <w:vertAlign w:val="baseline"/>
        </w:rPr>
        <w:t> </w:t>
      </w:r>
      <w:r>
        <w:rPr>
          <w:sz w:val="18"/>
          <w:vertAlign w:val="baseline"/>
        </w:rPr>
        <w:t>is</w:t>
      </w:r>
      <w:r>
        <w:rPr>
          <w:spacing w:val="-4"/>
          <w:sz w:val="18"/>
          <w:vertAlign w:val="baseline"/>
        </w:rPr>
        <w:t> </w:t>
      </w:r>
      <w:r>
        <w:rPr>
          <w:sz w:val="18"/>
          <w:vertAlign w:val="baseline"/>
        </w:rPr>
        <w:t>the</w:t>
      </w:r>
      <w:r>
        <w:rPr>
          <w:spacing w:val="-2"/>
          <w:sz w:val="18"/>
          <w:vertAlign w:val="baseline"/>
        </w:rPr>
        <w:t> </w:t>
      </w:r>
      <w:r>
        <w:rPr>
          <w:sz w:val="18"/>
          <w:vertAlign w:val="baseline"/>
        </w:rPr>
        <w:t>UK's</w:t>
      </w:r>
      <w:r>
        <w:rPr>
          <w:spacing w:val="-3"/>
          <w:sz w:val="18"/>
          <w:vertAlign w:val="baseline"/>
        </w:rPr>
        <w:t> </w:t>
      </w:r>
      <w:r>
        <w:rPr>
          <w:sz w:val="18"/>
          <w:vertAlign w:val="baseline"/>
        </w:rPr>
        <w:t>largest</w:t>
      </w:r>
      <w:r>
        <w:rPr>
          <w:spacing w:val="-3"/>
          <w:sz w:val="18"/>
          <w:vertAlign w:val="baseline"/>
        </w:rPr>
        <w:t> </w:t>
      </w:r>
      <w:r>
        <w:rPr>
          <w:sz w:val="18"/>
          <w:vertAlign w:val="baseline"/>
        </w:rPr>
        <w:t>awarding</w:t>
      </w:r>
      <w:r>
        <w:rPr>
          <w:spacing w:val="-3"/>
          <w:sz w:val="18"/>
          <w:vertAlign w:val="baseline"/>
        </w:rPr>
        <w:t> </w:t>
      </w:r>
      <w:r>
        <w:rPr>
          <w:sz w:val="18"/>
          <w:vertAlign w:val="baseline"/>
        </w:rPr>
        <w:t>organisation</w:t>
      </w:r>
      <w:r>
        <w:rPr>
          <w:spacing w:val="-4"/>
          <w:sz w:val="18"/>
          <w:vertAlign w:val="baseline"/>
        </w:rPr>
        <w:t> </w:t>
      </w:r>
      <w:r>
        <w:rPr>
          <w:sz w:val="18"/>
          <w:vertAlign w:val="baseline"/>
        </w:rPr>
        <w:t>offering</w:t>
      </w:r>
      <w:r>
        <w:rPr>
          <w:spacing w:val="-3"/>
          <w:sz w:val="18"/>
          <w:vertAlign w:val="baseline"/>
        </w:rPr>
        <w:t> </w:t>
      </w:r>
      <w:r>
        <w:rPr>
          <w:sz w:val="18"/>
          <w:vertAlign w:val="baseline"/>
        </w:rPr>
        <w:t>academic,</w:t>
      </w:r>
      <w:r>
        <w:rPr>
          <w:spacing w:val="-3"/>
          <w:sz w:val="18"/>
          <w:vertAlign w:val="baseline"/>
        </w:rPr>
        <w:t> </w:t>
      </w:r>
      <w:r>
        <w:rPr>
          <w:sz w:val="18"/>
          <w:vertAlign w:val="baseline"/>
        </w:rPr>
        <w:t>vocational</w:t>
      </w:r>
      <w:r>
        <w:rPr>
          <w:spacing w:val="-3"/>
          <w:sz w:val="18"/>
          <w:vertAlign w:val="baseline"/>
        </w:rPr>
        <w:t> </w:t>
      </w:r>
      <w:r>
        <w:rPr>
          <w:sz w:val="18"/>
          <w:vertAlign w:val="baseline"/>
        </w:rPr>
        <w:t>and</w:t>
      </w:r>
      <w:r>
        <w:rPr>
          <w:spacing w:val="-2"/>
          <w:sz w:val="18"/>
          <w:vertAlign w:val="baseline"/>
        </w:rPr>
        <w:t> </w:t>
      </w:r>
      <w:r>
        <w:rPr>
          <w:sz w:val="18"/>
          <w:vertAlign w:val="baseline"/>
        </w:rPr>
        <w:t>work-based</w:t>
      </w:r>
      <w:r>
        <w:rPr>
          <w:spacing w:val="-4"/>
          <w:sz w:val="18"/>
          <w:vertAlign w:val="baseline"/>
        </w:rPr>
        <w:t> </w:t>
      </w:r>
      <w:r>
        <w:rPr>
          <w:sz w:val="18"/>
          <w:vertAlign w:val="baseline"/>
        </w:rPr>
        <w:t>learning</w:t>
      </w:r>
      <w:r>
        <w:rPr>
          <w:spacing w:val="-3"/>
          <w:sz w:val="18"/>
          <w:vertAlign w:val="baseline"/>
        </w:rPr>
        <w:t> </w:t>
      </w:r>
      <w:r>
        <w:rPr>
          <w:spacing w:val="-2"/>
          <w:sz w:val="18"/>
          <w:vertAlign w:val="baseline"/>
        </w:rPr>
        <w:t>qualifications.</w:t>
      </w:r>
    </w:p>
    <w:p>
      <w:pPr>
        <w:spacing w:after="0"/>
        <w:jc w:val="left"/>
        <w:rPr>
          <w:sz w:val="18"/>
        </w:rPr>
        <w:sectPr>
          <w:pgSz w:w="11910" w:h="16840"/>
          <w:pgMar w:header="717" w:footer="381" w:top="1200" w:bottom="580" w:left="460" w:right="300"/>
        </w:sectPr>
      </w:pPr>
    </w:p>
    <w:p>
      <w:pPr>
        <w:pStyle w:val="BodyText"/>
        <w:spacing w:before="7"/>
        <w:rPr>
          <w:sz w:val="5"/>
        </w:rPr>
      </w:pPr>
      <w:r>
        <w:rPr/>
        <w:pict>
          <v:rect style="position:absolute;margin-left:76.320pt;margin-top:64.199982pt;width:.48pt;height:387.58pt;mso-position-horizontal-relative:page;mso-position-vertical-relative:page;z-index:-16130048" id="docshape7" filled="true" fillcolor="#000000" stroked="false">
            <v:fill type="solid"/>
            <w10:wrap type="none"/>
          </v:rect>
        </w:pic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819"/>
        <w:gridCol w:w="964"/>
      </w:tblGrid>
      <w:tr>
        <w:trPr>
          <w:trHeight w:val="8104" w:hRule="atLeast"/>
        </w:trPr>
        <w:tc>
          <w:tcPr>
            <w:tcW w:w="9528" w:type="dxa"/>
            <w:gridSpan w:val="2"/>
            <w:tcBorders>
              <w:top w:val="nil"/>
            </w:tcBorders>
          </w:tcPr>
          <w:p>
            <w:pPr>
              <w:pStyle w:val="TableParagraph"/>
              <w:ind w:left="817"/>
              <w:rPr>
                <w:sz w:val="22"/>
              </w:rPr>
            </w:pPr>
            <w:r>
              <w:rPr>
                <w:sz w:val="22"/>
              </w:rPr>
              <w:t>money</w:t>
            </w:r>
            <w:r>
              <w:rPr>
                <w:spacing w:val="-7"/>
                <w:sz w:val="22"/>
              </w:rPr>
              <w:t> </w:t>
            </w:r>
            <w:r>
              <w:rPr>
                <w:sz w:val="22"/>
              </w:rPr>
              <w:t>and</w:t>
            </w:r>
            <w:r>
              <w:rPr>
                <w:spacing w:val="-5"/>
                <w:sz w:val="22"/>
              </w:rPr>
              <w:t> </w:t>
            </w:r>
            <w:r>
              <w:rPr>
                <w:sz w:val="22"/>
              </w:rPr>
              <w:t>warned</w:t>
            </w:r>
            <w:r>
              <w:rPr>
                <w:spacing w:val="-7"/>
                <w:sz w:val="22"/>
              </w:rPr>
              <w:t> </w:t>
            </w:r>
            <w:r>
              <w:rPr>
                <w:sz w:val="22"/>
              </w:rPr>
              <w:t>of</w:t>
            </w:r>
            <w:r>
              <w:rPr>
                <w:spacing w:val="-6"/>
                <w:sz w:val="22"/>
              </w:rPr>
              <w:t> </w:t>
            </w:r>
            <w:r>
              <w:rPr>
                <w:sz w:val="22"/>
              </w:rPr>
              <w:t>the</w:t>
            </w:r>
            <w:r>
              <w:rPr>
                <w:spacing w:val="-4"/>
                <w:sz w:val="22"/>
              </w:rPr>
              <w:t> </w:t>
            </w:r>
            <w:r>
              <w:rPr>
                <w:sz w:val="22"/>
              </w:rPr>
              <w:t>risk</w:t>
            </w:r>
            <w:r>
              <w:rPr>
                <w:spacing w:val="-6"/>
                <w:sz w:val="22"/>
              </w:rPr>
              <w:t> </w:t>
            </w:r>
            <w:r>
              <w:rPr>
                <w:sz w:val="22"/>
              </w:rPr>
              <w:t>of</w:t>
            </w:r>
            <w:r>
              <w:rPr>
                <w:spacing w:val="-7"/>
                <w:sz w:val="22"/>
              </w:rPr>
              <w:t> </w:t>
            </w:r>
            <w:r>
              <w:rPr>
                <w:sz w:val="22"/>
              </w:rPr>
              <w:t>clawback</w:t>
            </w:r>
            <w:r>
              <w:rPr>
                <w:spacing w:val="-5"/>
                <w:sz w:val="22"/>
              </w:rPr>
              <w:t> </w:t>
            </w:r>
            <w:r>
              <w:rPr>
                <w:sz w:val="22"/>
              </w:rPr>
              <w:t>if</w:t>
            </w:r>
            <w:r>
              <w:rPr>
                <w:spacing w:val="-5"/>
                <w:sz w:val="22"/>
              </w:rPr>
              <w:t> </w:t>
            </w:r>
            <w:r>
              <w:rPr>
                <w:sz w:val="22"/>
              </w:rPr>
              <w:t>recruitment</w:t>
            </w:r>
            <w:r>
              <w:rPr>
                <w:spacing w:val="-6"/>
                <w:sz w:val="22"/>
              </w:rPr>
              <w:t> </w:t>
            </w:r>
            <w:r>
              <w:rPr>
                <w:sz w:val="22"/>
              </w:rPr>
              <w:t>targets</w:t>
            </w:r>
            <w:r>
              <w:rPr>
                <w:spacing w:val="-6"/>
                <w:sz w:val="22"/>
              </w:rPr>
              <w:t> </w:t>
            </w:r>
            <w:r>
              <w:rPr>
                <w:sz w:val="22"/>
              </w:rPr>
              <w:t>were</w:t>
            </w:r>
            <w:r>
              <w:rPr>
                <w:spacing w:val="-6"/>
                <w:sz w:val="22"/>
              </w:rPr>
              <w:t> </w:t>
            </w:r>
            <w:r>
              <w:rPr>
                <w:sz w:val="22"/>
              </w:rPr>
              <w:t>not</w:t>
            </w:r>
            <w:r>
              <w:rPr>
                <w:spacing w:val="-6"/>
                <w:sz w:val="22"/>
              </w:rPr>
              <w:t> </w:t>
            </w:r>
            <w:r>
              <w:rPr>
                <w:spacing w:val="-4"/>
                <w:sz w:val="22"/>
              </w:rPr>
              <w:t>met.</w:t>
            </w:r>
          </w:p>
          <w:p>
            <w:pPr>
              <w:pStyle w:val="TableParagraph"/>
              <w:numPr>
                <w:ilvl w:val="0"/>
                <w:numId w:val="2"/>
              </w:numPr>
              <w:tabs>
                <w:tab w:pos="817" w:val="left" w:leader="none"/>
                <w:tab w:pos="818" w:val="left" w:leader="none"/>
              </w:tabs>
              <w:spacing w:line="240" w:lineRule="auto" w:before="3" w:after="0"/>
              <w:ind w:left="817" w:right="139" w:hanging="710"/>
              <w:jc w:val="left"/>
              <w:rPr>
                <w:sz w:val="22"/>
              </w:rPr>
            </w:pPr>
            <w:r>
              <w:rPr>
                <w:sz w:val="22"/>
              </w:rPr>
              <w:t>The</w:t>
            </w:r>
            <w:r>
              <w:rPr>
                <w:spacing w:val="-3"/>
                <w:sz w:val="22"/>
              </w:rPr>
              <w:t> </w:t>
            </w:r>
            <w:r>
              <w:rPr>
                <w:sz w:val="22"/>
              </w:rPr>
              <w:t>College</w:t>
            </w:r>
            <w:r>
              <w:rPr>
                <w:spacing w:val="-3"/>
                <w:sz w:val="22"/>
              </w:rPr>
              <w:t> </w:t>
            </w:r>
            <w:r>
              <w:rPr>
                <w:sz w:val="22"/>
              </w:rPr>
              <w:t>was</w:t>
            </w:r>
            <w:r>
              <w:rPr>
                <w:spacing w:val="-3"/>
                <w:sz w:val="22"/>
              </w:rPr>
              <w:t> </w:t>
            </w:r>
            <w:r>
              <w:rPr>
                <w:sz w:val="22"/>
              </w:rPr>
              <w:t>gearing</w:t>
            </w:r>
            <w:r>
              <w:rPr>
                <w:spacing w:val="-4"/>
                <w:sz w:val="22"/>
              </w:rPr>
              <w:t> </w:t>
            </w:r>
            <w:r>
              <w:rPr>
                <w:sz w:val="22"/>
              </w:rPr>
              <w:t>up</w:t>
            </w:r>
            <w:r>
              <w:rPr>
                <w:spacing w:val="-4"/>
                <w:sz w:val="22"/>
              </w:rPr>
              <w:t> </w:t>
            </w:r>
            <w:r>
              <w:rPr>
                <w:sz w:val="22"/>
              </w:rPr>
              <w:t>to</w:t>
            </w:r>
            <w:r>
              <w:rPr>
                <w:spacing w:val="-3"/>
                <w:sz w:val="22"/>
              </w:rPr>
              <w:t> </w:t>
            </w:r>
            <w:r>
              <w:rPr>
                <w:sz w:val="22"/>
              </w:rPr>
              <w:t>deliver</w:t>
            </w:r>
            <w:r>
              <w:rPr>
                <w:spacing w:val="-4"/>
                <w:sz w:val="22"/>
              </w:rPr>
              <w:t> </w:t>
            </w:r>
            <w:r>
              <w:rPr>
                <w:sz w:val="22"/>
              </w:rPr>
              <w:t>stackable</w:t>
            </w:r>
            <w:r>
              <w:rPr>
                <w:spacing w:val="-4"/>
                <w:sz w:val="22"/>
              </w:rPr>
              <w:t> </w:t>
            </w:r>
            <w:r>
              <w:rPr>
                <w:sz w:val="22"/>
              </w:rPr>
              <w:t>HTQ</w:t>
            </w:r>
            <w:r>
              <w:rPr>
                <w:spacing w:val="-3"/>
                <w:sz w:val="22"/>
              </w:rPr>
              <w:t> </w:t>
            </w:r>
            <w:r>
              <w:rPr>
                <w:sz w:val="22"/>
              </w:rPr>
              <w:t>modules</w:t>
            </w:r>
            <w:r>
              <w:rPr>
                <w:spacing w:val="-3"/>
                <w:sz w:val="22"/>
              </w:rPr>
              <w:t> </w:t>
            </w:r>
            <w:r>
              <w:rPr>
                <w:sz w:val="22"/>
              </w:rPr>
              <w:t>from</w:t>
            </w:r>
            <w:r>
              <w:rPr>
                <w:spacing w:val="-4"/>
                <w:sz w:val="22"/>
              </w:rPr>
              <w:t> </w:t>
            </w:r>
            <w:r>
              <w:rPr>
                <w:sz w:val="22"/>
              </w:rPr>
              <w:t>2025</w:t>
            </w:r>
            <w:r>
              <w:rPr>
                <w:spacing w:val="-3"/>
                <w:sz w:val="22"/>
              </w:rPr>
              <w:t> </w:t>
            </w:r>
            <w:r>
              <w:rPr>
                <w:sz w:val="22"/>
              </w:rPr>
              <w:t>in</w:t>
            </w:r>
            <w:r>
              <w:rPr>
                <w:spacing w:val="-3"/>
                <w:sz w:val="22"/>
              </w:rPr>
              <w:t> </w:t>
            </w:r>
            <w:r>
              <w:rPr>
                <w:sz w:val="22"/>
              </w:rPr>
              <w:t>anticipation of the launch of the Lifelong Loan Entitlement. It would also provide short professional courses. Members sought assurance that the College sales team had the necessary expertise to promote the courses to employers. HR said the sales team had with both subject</w:t>
            </w:r>
            <w:r>
              <w:rPr>
                <w:spacing w:val="-4"/>
                <w:sz w:val="22"/>
              </w:rPr>
              <w:t> </w:t>
            </w:r>
            <w:r>
              <w:rPr>
                <w:sz w:val="22"/>
              </w:rPr>
              <w:t>specialists</w:t>
            </w:r>
            <w:r>
              <w:rPr>
                <w:spacing w:val="-3"/>
                <w:sz w:val="22"/>
              </w:rPr>
              <w:t> </w:t>
            </w:r>
            <w:r>
              <w:rPr>
                <w:sz w:val="22"/>
              </w:rPr>
              <w:t>and</w:t>
            </w:r>
            <w:r>
              <w:rPr>
                <w:spacing w:val="-3"/>
                <w:sz w:val="22"/>
              </w:rPr>
              <w:t> </w:t>
            </w:r>
            <w:r>
              <w:rPr>
                <w:sz w:val="22"/>
              </w:rPr>
              <w:t>generalists;</w:t>
            </w:r>
            <w:r>
              <w:rPr>
                <w:spacing w:val="-5"/>
                <w:sz w:val="22"/>
              </w:rPr>
              <w:t> </w:t>
            </w:r>
            <w:r>
              <w:rPr>
                <w:sz w:val="22"/>
              </w:rPr>
              <w:t>it</w:t>
            </w:r>
            <w:r>
              <w:rPr>
                <w:spacing w:val="-4"/>
                <w:sz w:val="22"/>
              </w:rPr>
              <w:t> </w:t>
            </w:r>
            <w:r>
              <w:rPr>
                <w:sz w:val="22"/>
              </w:rPr>
              <w:t>was</w:t>
            </w:r>
            <w:r>
              <w:rPr>
                <w:spacing w:val="-4"/>
                <w:sz w:val="22"/>
              </w:rPr>
              <w:t> </w:t>
            </w:r>
            <w:r>
              <w:rPr>
                <w:sz w:val="22"/>
              </w:rPr>
              <w:t>split</w:t>
            </w:r>
            <w:r>
              <w:rPr>
                <w:spacing w:val="-3"/>
                <w:sz w:val="22"/>
              </w:rPr>
              <w:t> </w:t>
            </w:r>
            <w:r>
              <w:rPr>
                <w:sz w:val="22"/>
              </w:rPr>
              <w:t>by</w:t>
            </w:r>
            <w:r>
              <w:rPr>
                <w:spacing w:val="-5"/>
                <w:sz w:val="22"/>
              </w:rPr>
              <w:t> </w:t>
            </w:r>
            <w:r>
              <w:rPr>
                <w:sz w:val="22"/>
              </w:rPr>
              <w:t>sector.</w:t>
            </w:r>
            <w:r>
              <w:rPr>
                <w:spacing w:val="-4"/>
                <w:sz w:val="22"/>
              </w:rPr>
              <w:t> </w:t>
            </w:r>
            <w:r>
              <w:rPr>
                <w:sz w:val="22"/>
              </w:rPr>
              <w:t>The</w:t>
            </w:r>
            <w:r>
              <w:rPr>
                <w:spacing w:val="-4"/>
                <w:sz w:val="22"/>
              </w:rPr>
              <w:t> </w:t>
            </w:r>
            <w:r>
              <w:rPr>
                <w:sz w:val="22"/>
              </w:rPr>
              <w:t>funding</w:t>
            </w:r>
            <w:r>
              <w:rPr>
                <w:spacing w:val="-3"/>
                <w:sz w:val="22"/>
              </w:rPr>
              <w:t> </w:t>
            </w:r>
            <w:r>
              <w:rPr>
                <w:sz w:val="22"/>
              </w:rPr>
              <w:t>for</w:t>
            </w:r>
            <w:r>
              <w:rPr>
                <w:spacing w:val="-2"/>
                <w:sz w:val="22"/>
              </w:rPr>
              <w:t> </w:t>
            </w:r>
            <w:r>
              <w:rPr>
                <w:sz w:val="22"/>
              </w:rPr>
              <w:t>subject</w:t>
            </w:r>
            <w:r>
              <w:rPr>
                <w:spacing w:val="-2"/>
                <w:sz w:val="22"/>
              </w:rPr>
              <w:t> </w:t>
            </w:r>
            <w:r>
              <w:rPr>
                <w:sz w:val="22"/>
              </w:rPr>
              <w:t>experts was business critical and management would need to look at how to fund them once grant funds were exhausted.</w:t>
            </w:r>
          </w:p>
          <w:p>
            <w:pPr>
              <w:pStyle w:val="TableParagraph"/>
              <w:rPr>
                <w:sz w:val="20"/>
              </w:rPr>
            </w:pPr>
          </w:p>
          <w:p>
            <w:pPr>
              <w:pStyle w:val="TableParagraph"/>
              <w:ind w:left="817"/>
              <w:rPr>
                <w:sz w:val="22"/>
              </w:rPr>
            </w:pPr>
            <w:r>
              <w:rPr>
                <w:sz w:val="22"/>
                <w:u w:val="single"/>
              </w:rPr>
              <w:t>Office</w:t>
            </w:r>
            <w:r>
              <w:rPr>
                <w:spacing w:val="-6"/>
                <w:sz w:val="22"/>
                <w:u w:val="single"/>
              </w:rPr>
              <w:t> </w:t>
            </w:r>
            <w:r>
              <w:rPr>
                <w:sz w:val="22"/>
                <w:u w:val="single"/>
              </w:rPr>
              <w:t>for</w:t>
            </w:r>
            <w:r>
              <w:rPr>
                <w:spacing w:val="-5"/>
                <w:sz w:val="22"/>
                <w:u w:val="single"/>
              </w:rPr>
              <w:t> </w:t>
            </w:r>
            <w:r>
              <w:rPr>
                <w:spacing w:val="-2"/>
                <w:sz w:val="22"/>
                <w:u w:val="single"/>
              </w:rPr>
              <w:t>Students</w:t>
            </w:r>
          </w:p>
          <w:p>
            <w:pPr>
              <w:pStyle w:val="TableParagraph"/>
              <w:numPr>
                <w:ilvl w:val="0"/>
                <w:numId w:val="2"/>
              </w:numPr>
              <w:tabs>
                <w:tab w:pos="817" w:val="left" w:leader="none"/>
                <w:tab w:pos="818" w:val="left" w:leader="none"/>
              </w:tabs>
              <w:spacing w:line="240" w:lineRule="auto" w:before="210" w:after="0"/>
              <w:ind w:left="817" w:right="114" w:hanging="710"/>
              <w:jc w:val="left"/>
              <w:rPr>
                <w:sz w:val="22"/>
              </w:rPr>
            </w:pPr>
            <w:r>
              <w:rPr>
                <w:sz w:val="22"/>
              </w:rPr>
              <w:t>There</w:t>
            </w:r>
            <w:r>
              <w:rPr>
                <w:spacing w:val="-4"/>
                <w:sz w:val="22"/>
              </w:rPr>
              <w:t> </w:t>
            </w:r>
            <w:r>
              <w:rPr>
                <w:sz w:val="22"/>
              </w:rPr>
              <w:t>was</w:t>
            </w:r>
            <w:r>
              <w:rPr>
                <w:spacing w:val="-3"/>
                <w:sz w:val="22"/>
              </w:rPr>
              <w:t> </w:t>
            </w:r>
            <w:r>
              <w:rPr>
                <w:sz w:val="22"/>
              </w:rPr>
              <w:t>further</w:t>
            </w:r>
            <w:r>
              <w:rPr>
                <w:spacing w:val="-3"/>
                <w:sz w:val="22"/>
              </w:rPr>
              <w:t> </w:t>
            </w:r>
            <w:r>
              <w:rPr>
                <w:sz w:val="22"/>
              </w:rPr>
              <w:t>discussion</w:t>
            </w:r>
            <w:r>
              <w:rPr>
                <w:spacing w:val="-4"/>
                <w:sz w:val="22"/>
              </w:rPr>
              <w:t> </w:t>
            </w:r>
            <w:r>
              <w:rPr>
                <w:sz w:val="22"/>
              </w:rPr>
              <w:t>about</w:t>
            </w:r>
            <w:r>
              <w:rPr>
                <w:spacing w:val="-4"/>
                <w:sz w:val="22"/>
              </w:rPr>
              <w:t> </w:t>
            </w:r>
            <w:r>
              <w:rPr>
                <w:sz w:val="22"/>
              </w:rPr>
              <w:t>value</w:t>
            </w:r>
            <w:r>
              <w:rPr>
                <w:spacing w:val="-3"/>
                <w:sz w:val="22"/>
              </w:rPr>
              <w:t> </w:t>
            </w:r>
            <w:r>
              <w:rPr>
                <w:sz w:val="22"/>
              </w:rPr>
              <w:t>for</w:t>
            </w:r>
            <w:r>
              <w:rPr>
                <w:spacing w:val="-3"/>
                <w:sz w:val="22"/>
              </w:rPr>
              <w:t> </w:t>
            </w:r>
            <w:r>
              <w:rPr>
                <w:sz w:val="22"/>
              </w:rPr>
              <w:t>money</w:t>
            </w:r>
            <w:r>
              <w:rPr>
                <w:spacing w:val="-4"/>
                <w:sz w:val="22"/>
              </w:rPr>
              <w:t> </w:t>
            </w:r>
            <w:r>
              <w:rPr>
                <w:sz w:val="22"/>
              </w:rPr>
              <w:t>in terms</w:t>
            </w:r>
            <w:r>
              <w:rPr>
                <w:spacing w:val="-3"/>
                <w:sz w:val="22"/>
              </w:rPr>
              <w:t> </w:t>
            </w:r>
            <w:r>
              <w:rPr>
                <w:sz w:val="22"/>
              </w:rPr>
              <w:t>of</w:t>
            </w:r>
            <w:r>
              <w:rPr>
                <w:spacing w:val="-3"/>
                <w:sz w:val="22"/>
              </w:rPr>
              <w:t> </w:t>
            </w:r>
            <w:r>
              <w:rPr>
                <w:sz w:val="22"/>
              </w:rPr>
              <w:t>the</w:t>
            </w:r>
            <w:r>
              <w:rPr>
                <w:spacing w:val="-3"/>
                <w:sz w:val="22"/>
              </w:rPr>
              <w:t> </w:t>
            </w:r>
            <w:r>
              <w:rPr>
                <w:sz w:val="22"/>
              </w:rPr>
              <w:t>hefty</w:t>
            </w:r>
            <w:r>
              <w:rPr>
                <w:spacing w:val="-4"/>
                <w:sz w:val="22"/>
              </w:rPr>
              <w:t> </w:t>
            </w:r>
            <w:r>
              <w:rPr>
                <w:sz w:val="22"/>
              </w:rPr>
              <w:t>fee</w:t>
            </w:r>
            <w:r>
              <w:rPr>
                <w:spacing w:val="-3"/>
                <w:sz w:val="22"/>
              </w:rPr>
              <w:t> </w:t>
            </w:r>
            <w:r>
              <w:rPr>
                <w:sz w:val="22"/>
              </w:rPr>
              <w:t>the</w:t>
            </w:r>
            <w:r>
              <w:rPr>
                <w:spacing w:val="-3"/>
                <w:sz w:val="22"/>
              </w:rPr>
              <w:t> </w:t>
            </w:r>
            <w:r>
              <w:rPr>
                <w:sz w:val="22"/>
              </w:rPr>
              <w:t>College paid</w:t>
            </w:r>
            <w:r>
              <w:rPr>
                <w:spacing w:val="-2"/>
                <w:sz w:val="22"/>
              </w:rPr>
              <w:t> </w:t>
            </w:r>
            <w:r>
              <w:rPr>
                <w:sz w:val="22"/>
              </w:rPr>
              <w:t>to</w:t>
            </w:r>
            <w:r>
              <w:rPr>
                <w:spacing w:val="-2"/>
                <w:sz w:val="22"/>
              </w:rPr>
              <w:t> </w:t>
            </w:r>
            <w:r>
              <w:rPr>
                <w:sz w:val="22"/>
              </w:rPr>
              <w:t>remain</w:t>
            </w:r>
            <w:r>
              <w:rPr>
                <w:spacing w:val="-2"/>
                <w:sz w:val="22"/>
              </w:rPr>
              <w:t> </w:t>
            </w:r>
            <w:r>
              <w:rPr>
                <w:sz w:val="22"/>
              </w:rPr>
              <w:t>on</w:t>
            </w:r>
            <w:r>
              <w:rPr>
                <w:spacing w:val="-2"/>
                <w:sz w:val="22"/>
              </w:rPr>
              <w:t> </w:t>
            </w:r>
            <w:r>
              <w:rPr>
                <w:sz w:val="22"/>
              </w:rPr>
              <w:t>the</w:t>
            </w:r>
            <w:r>
              <w:rPr>
                <w:spacing w:val="-2"/>
                <w:sz w:val="22"/>
              </w:rPr>
              <w:t> </w:t>
            </w:r>
            <w:r>
              <w:rPr>
                <w:sz w:val="22"/>
              </w:rPr>
              <w:t>Office</w:t>
            </w:r>
            <w:r>
              <w:rPr>
                <w:spacing w:val="-3"/>
                <w:sz w:val="22"/>
              </w:rPr>
              <w:t> </w:t>
            </w:r>
            <w:r>
              <w:rPr>
                <w:sz w:val="22"/>
              </w:rPr>
              <w:t>for</w:t>
            </w:r>
            <w:r>
              <w:rPr>
                <w:spacing w:val="-3"/>
                <w:sz w:val="22"/>
              </w:rPr>
              <w:t> </w:t>
            </w:r>
            <w:r>
              <w:rPr>
                <w:sz w:val="22"/>
              </w:rPr>
              <w:t>Students</w:t>
            </w:r>
            <w:r>
              <w:rPr>
                <w:spacing w:val="-2"/>
                <w:sz w:val="22"/>
              </w:rPr>
              <w:t> </w:t>
            </w:r>
            <w:r>
              <w:rPr>
                <w:sz w:val="22"/>
              </w:rPr>
              <w:t>(“OfS”)</w:t>
            </w:r>
            <w:r>
              <w:rPr>
                <w:spacing w:val="-3"/>
                <w:sz w:val="22"/>
              </w:rPr>
              <w:t> </w:t>
            </w:r>
            <w:r>
              <w:rPr>
                <w:sz w:val="22"/>
              </w:rPr>
              <w:t>Register</w:t>
            </w:r>
            <w:r>
              <w:rPr>
                <w:spacing w:val="-2"/>
                <w:sz w:val="22"/>
              </w:rPr>
              <w:t> </w:t>
            </w:r>
            <w:r>
              <w:rPr>
                <w:sz w:val="22"/>
              </w:rPr>
              <w:t>of</w:t>
            </w:r>
            <w:r>
              <w:rPr>
                <w:spacing w:val="-3"/>
                <w:sz w:val="22"/>
              </w:rPr>
              <w:t> </w:t>
            </w:r>
            <w:r>
              <w:rPr>
                <w:sz w:val="22"/>
              </w:rPr>
              <w:t>Providers. KS</w:t>
            </w:r>
            <w:r>
              <w:rPr>
                <w:spacing w:val="-3"/>
                <w:sz w:val="22"/>
              </w:rPr>
              <w:t> </w:t>
            </w:r>
            <w:r>
              <w:rPr>
                <w:sz w:val="22"/>
              </w:rPr>
              <w:t>said</w:t>
            </w:r>
            <w:r>
              <w:rPr>
                <w:spacing w:val="-2"/>
                <w:sz w:val="22"/>
              </w:rPr>
              <w:t> </w:t>
            </w:r>
            <w:r>
              <w:rPr>
                <w:sz w:val="22"/>
              </w:rPr>
              <w:t>the</w:t>
            </w:r>
            <w:r>
              <w:rPr>
                <w:spacing w:val="-2"/>
                <w:sz w:val="22"/>
              </w:rPr>
              <w:t> </w:t>
            </w:r>
            <w:r>
              <w:rPr>
                <w:sz w:val="22"/>
              </w:rPr>
              <w:t>work required to ensure compliance with the OfS regulatory framework was putting a lot of pressure on resources and Members queried whether the increasing compliance burden, particularly the new requirements for Access &amp; Participation Plans was worth the benefits, particularly given the relatively small number of learners it affected.</w:t>
            </w:r>
          </w:p>
          <w:p>
            <w:pPr>
              <w:pStyle w:val="TableParagraph"/>
              <w:numPr>
                <w:ilvl w:val="0"/>
                <w:numId w:val="3"/>
              </w:numPr>
              <w:tabs>
                <w:tab w:pos="817" w:val="left" w:leader="none"/>
                <w:tab w:pos="818" w:val="left" w:leader="none"/>
              </w:tabs>
              <w:spacing w:line="240" w:lineRule="auto" w:before="160" w:after="0"/>
              <w:ind w:left="817" w:right="0" w:hanging="711"/>
              <w:jc w:val="left"/>
              <w:rPr>
                <w:sz w:val="22"/>
              </w:rPr>
            </w:pPr>
            <w:r>
              <w:rPr>
                <w:b/>
                <w:sz w:val="22"/>
              </w:rPr>
              <w:t>Action:</w:t>
            </w:r>
            <w:r>
              <w:rPr>
                <w:b/>
                <w:spacing w:val="-8"/>
                <w:sz w:val="22"/>
              </w:rPr>
              <w:t> </w:t>
            </w:r>
            <w:r>
              <w:rPr>
                <w:sz w:val="22"/>
              </w:rPr>
              <w:t>Take</w:t>
            </w:r>
            <w:r>
              <w:rPr>
                <w:spacing w:val="-8"/>
                <w:sz w:val="22"/>
              </w:rPr>
              <w:t> </w:t>
            </w:r>
            <w:r>
              <w:rPr>
                <w:sz w:val="22"/>
              </w:rPr>
              <w:t>an</w:t>
            </w:r>
            <w:r>
              <w:rPr>
                <w:spacing w:val="-8"/>
                <w:sz w:val="22"/>
              </w:rPr>
              <w:t> </w:t>
            </w:r>
            <w:r>
              <w:rPr>
                <w:sz w:val="22"/>
              </w:rPr>
              <w:t>Office</w:t>
            </w:r>
            <w:r>
              <w:rPr>
                <w:spacing w:val="-7"/>
                <w:sz w:val="22"/>
              </w:rPr>
              <w:t> </w:t>
            </w:r>
            <w:r>
              <w:rPr>
                <w:sz w:val="22"/>
              </w:rPr>
              <w:t>for</w:t>
            </w:r>
            <w:r>
              <w:rPr>
                <w:spacing w:val="-8"/>
                <w:sz w:val="22"/>
              </w:rPr>
              <w:t> </w:t>
            </w:r>
            <w:r>
              <w:rPr>
                <w:sz w:val="22"/>
              </w:rPr>
              <w:t>Students</w:t>
            </w:r>
            <w:r>
              <w:rPr>
                <w:spacing w:val="-7"/>
                <w:sz w:val="22"/>
              </w:rPr>
              <w:t> </w:t>
            </w:r>
            <w:r>
              <w:rPr>
                <w:sz w:val="22"/>
              </w:rPr>
              <w:t>registration</w:t>
            </w:r>
            <w:r>
              <w:rPr>
                <w:spacing w:val="-6"/>
                <w:sz w:val="22"/>
              </w:rPr>
              <w:t> </w:t>
            </w:r>
            <w:r>
              <w:rPr>
                <w:sz w:val="22"/>
              </w:rPr>
              <w:t>cost</w:t>
            </w:r>
            <w:r>
              <w:rPr>
                <w:spacing w:val="-7"/>
                <w:sz w:val="22"/>
              </w:rPr>
              <w:t> </w:t>
            </w:r>
            <w:r>
              <w:rPr>
                <w:sz w:val="22"/>
              </w:rPr>
              <w:t>benefit</w:t>
            </w:r>
            <w:r>
              <w:rPr>
                <w:spacing w:val="-8"/>
                <w:sz w:val="22"/>
              </w:rPr>
              <w:t> </w:t>
            </w:r>
            <w:r>
              <w:rPr>
                <w:sz w:val="22"/>
              </w:rPr>
              <w:t>analysis</w:t>
            </w:r>
            <w:r>
              <w:rPr>
                <w:spacing w:val="-7"/>
                <w:sz w:val="22"/>
              </w:rPr>
              <w:t> </w:t>
            </w:r>
            <w:r>
              <w:rPr>
                <w:sz w:val="22"/>
              </w:rPr>
              <w:t>paper</w:t>
            </w:r>
            <w:r>
              <w:rPr>
                <w:spacing w:val="-8"/>
                <w:sz w:val="22"/>
              </w:rPr>
              <w:t> </w:t>
            </w:r>
            <w:r>
              <w:rPr>
                <w:sz w:val="22"/>
              </w:rPr>
              <w:t>to</w:t>
            </w:r>
            <w:r>
              <w:rPr>
                <w:spacing w:val="-8"/>
                <w:sz w:val="22"/>
              </w:rPr>
              <w:t> </w:t>
            </w:r>
            <w:r>
              <w:rPr>
                <w:spacing w:val="-4"/>
                <w:sz w:val="22"/>
              </w:rPr>
              <w:t>SLT.</w:t>
            </w:r>
          </w:p>
          <w:p>
            <w:pPr>
              <w:pStyle w:val="TableParagraph"/>
              <w:numPr>
                <w:ilvl w:val="0"/>
                <w:numId w:val="3"/>
              </w:numPr>
              <w:tabs>
                <w:tab w:pos="817" w:val="left" w:leader="none"/>
                <w:tab w:pos="818" w:val="left" w:leader="none"/>
              </w:tabs>
              <w:spacing w:line="240" w:lineRule="auto" w:before="160" w:after="0"/>
              <w:ind w:left="817" w:right="114" w:hanging="710"/>
              <w:jc w:val="left"/>
              <w:rPr>
                <w:sz w:val="22"/>
              </w:rPr>
            </w:pPr>
            <w:r>
              <w:rPr>
                <w:b/>
                <w:sz w:val="22"/>
              </w:rPr>
              <w:t>Corporation report: </w:t>
            </w:r>
            <w:r>
              <w:rPr>
                <w:sz w:val="22"/>
              </w:rPr>
              <w:t>The Committee discussed the Higher Education provision. This is a complex income line for further education colleges and the burdensome regulatory compliance requirements apply irrespective of the small size of our cohorts, so there was much discussion in the Committee meeting about value for money. Governors will recall that, after we made a significant investment in the research and development of a new</w:t>
            </w:r>
            <w:r>
              <w:rPr>
                <w:spacing w:val="-4"/>
                <w:sz w:val="22"/>
              </w:rPr>
              <w:t> </w:t>
            </w:r>
            <w:r>
              <w:rPr>
                <w:sz w:val="22"/>
              </w:rPr>
              <w:t>degree</w:t>
            </w:r>
            <w:r>
              <w:rPr>
                <w:spacing w:val="-3"/>
                <w:sz w:val="22"/>
              </w:rPr>
              <w:t> </w:t>
            </w:r>
            <w:r>
              <w:rPr>
                <w:sz w:val="22"/>
              </w:rPr>
              <w:t>programme last</w:t>
            </w:r>
            <w:r>
              <w:rPr>
                <w:spacing w:val="-3"/>
                <w:sz w:val="22"/>
              </w:rPr>
              <w:t> </w:t>
            </w:r>
            <w:r>
              <w:rPr>
                <w:sz w:val="22"/>
              </w:rPr>
              <w:t>year,</w:t>
            </w:r>
            <w:r>
              <w:rPr>
                <w:spacing w:val="-4"/>
                <w:sz w:val="22"/>
              </w:rPr>
              <w:t> </w:t>
            </w:r>
            <w:r>
              <w:rPr>
                <w:sz w:val="22"/>
              </w:rPr>
              <w:t>our</w:t>
            </w:r>
            <w:r>
              <w:rPr>
                <w:spacing w:val="-2"/>
                <w:sz w:val="22"/>
              </w:rPr>
              <w:t> </w:t>
            </w:r>
            <w:r>
              <w:rPr>
                <w:sz w:val="22"/>
              </w:rPr>
              <w:t>validating</w:t>
            </w:r>
            <w:r>
              <w:rPr>
                <w:spacing w:val="-4"/>
                <w:sz w:val="22"/>
              </w:rPr>
              <w:t> </w:t>
            </w:r>
            <w:r>
              <w:rPr>
                <w:sz w:val="22"/>
              </w:rPr>
              <w:t>partner</w:t>
            </w:r>
            <w:r>
              <w:rPr>
                <w:spacing w:val="-4"/>
                <w:sz w:val="22"/>
              </w:rPr>
              <w:t> </w:t>
            </w:r>
            <w:r>
              <w:rPr>
                <w:sz w:val="22"/>
              </w:rPr>
              <w:t>pulled</w:t>
            </w:r>
            <w:r>
              <w:rPr>
                <w:spacing w:val="-3"/>
                <w:sz w:val="22"/>
              </w:rPr>
              <w:t> </w:t>
            </w:r>
            <w:r>
              <w:rPr>
                <w:sz w:val="22"/>
              </w:rPr>
              <w:t>out</w:t>
            </w:r>
            <w:r>
              <w:rPr>
                <w:spacing w:val="-3"/>
                <w:sz w:val="22"/>
              </w:rPr>
              <w:t> </w:t>
            </w:r>
            <w:r>
              <w:rPr>
                <w:sz w:val="22"/>
              </w:rPr>
              <w:t>and</w:t>
            </w:r>
            <w:r>
              <w:rPr>
                <w:spacing w:val="-3"/>
                <w:sz w:val="22"/>
              </w:rPr>
              <w:t> </w:t>
            </w:r>
            <w:r>
              <w:rPr>
                <w:sz w:val="22"/>
              </w:rPr>
              <w:t>we</w:t>
            </w:r>
            <w:r>
              <w:rPr>
                <w:spacing w:val="-4"/>
                <w:sz w:val="22"/>
              </w:rPr>
              <w:t> </w:t>
            </w:r>
            <w:r>
              <w:rPr>
                <w:sz w:val="22"/>
              </w:rPr>
              <w:t>were</w:t>
            </w:r>
            <w:r>
              <w:rPr>
                <w:spacing w:val="-4"/>
                <w:sz w:val="22"/>
              </w:rPr>
              <w:t> </w:t>
            </w:r>
            <w:r>
              <w:rPr>
                <w:sz w:val="22"/>
              </w:rPr>
              <w:t>not</w:t>
            </w:r>
            <w:r>
              <w:rPr>
                <w:spacing w:val="-4"/>
                <w:sz w:val="22"/>
              </w:rPr>
              <w:t> </w:t>
            </w:r>
            <w:r>
              <w:rPr>
                <w:sz w:val="22"/>
              </w:rPr>
              <w:t>able to market the course. This had substantial consequences in terms of both lost fee income and lost opportunities for young people. We now have some new courses lined up and are preparing for an anticipated demand for stackable modular courses in 2025, so we are feeling more optimistic.</w:t>
            </w:r>
          </w:p>
          <w:p>
            <w:pPr>
              <w:pStyle w:val="TableParagraph"/>
              <w:rPr>
                <w:sz w:val="20"/>
              </w:rPr>
            </w:pPr>
          </w:p>
          <w:p>
            <w:pPr>
              <w:pStyle w:val="TableParagraph"/>
              <w:ind w:left="107"/>
              <w:rPr>
                <w:rFonts w:ascii="Calibri"/>
                <w:i/>
                <w:sz w:val="24"/>
              </w:rPr>
            </w:pPr>
            <w:r>
              <w:rPr>
                <w:rFonts w:ascii="Calibri"/>
                <w:i/>
                <w:sz w:val="24"/>
              </w:rPr>
              <w:t>13.25</w:t>
            </w:r>
            <w:r>
              <w:rPr>
                <w:rFonts w:ascii="Calibri"/>
                <w:i/>
                <w:spacing w:val="-5"/>
                <w:sz w:val="24"/>
              </w:rPr>
              <w:t> </w:t>
            </w:r>
            <w:r>
              <w:rPr>
                <w:rFonts w:ascii="Calibri"/>
                <w:i/>
                <w:sz w:val="24"/>
              </w:rPr>
              <w:t>Mr</w:t>
            </w:r>
            <w:r>
              <w:rPr>
                <w:rFonts w:ascii="Calibri"/>
                <w:i/>
                <w:spacing w:val="-2"/>
                <w:sz w:val="24"/>
              </w:rPr>
              <w:t> </w:t>
            </w:r>
            <w:r>
              <w:rPr>
                <w:rFonts w:ascii="Calibri"/>
                <w:i/>
                <w:sz w:val="24"/>
              </w:rPr>
              <w:t>J Wilson</w:t>
            </w:r>
            <w:r>
              <w:rPr>
                <w:rFonts w:ascii="Calibri"/>
                <w:i/>
                <w:spacing w:val="-2"/>
                <w:sz w:val="24"/>
              </w:rPr>
              <w:t> </w:t>
            </w:r>
            <w:r>
              <w:rPr>
                <w:rFonts w:ascii="Calibri"/>
                <w:i/>
                <w:sz w:val="24"/>
              </w:rPr>
              <w:t>left</w:t>
            </w:r>
            <w:r>
              <w:rPr>
                <w:rFonts w:ascii="Calibri"/>
                <w:i/>
                <w:spacing w:val="-2"/>
                <w:sz w:val="24"/>
              </w:rPr>
              <w:t> </w:t>
            </w:r>
            <w:r>
              <w:rPr>
                <w:rFonts w:ascii="Calibri"/>
                <w:i/>
                <w:sz w:val="24"/>
              </w:rPr>
              <w:t>the</w:t>
            </w:r>
            <w:r>
              <w:rPr>
                <w:rFonts w:ascii="Calibri"/>
                <w:i/>
                <w:spacing w:val="-1"/>
                <w:sz w:val="24"/>
              </w:rPr>
              <w:t> </w:t>
            </w:r>
            <w:r>
              <w:rPr>
                <w:rFonts w:ascii="Calibri"/>
                <w:i/>
                <w:spacing w:val="-2"/>
                <w:sz w:val="24"/>
              </w:rPr>
              <w:t>meeting.</w:t>
            </w:r>
          </w:p>
        </w:tc>
        <w:tc>
          <w:tcPr>
            <w:tcW w:w="964" w:type="dxa"/>
            <w:tcBorders>
              <w:top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8"/>
              </w:rPr>
            </w:pPr>
          </w:p>
          <w:p>
            <w:pPr>
              <w:pStyle w:val="TableParagraph"/>
              <w:ind w:left="107" w:right="99"/>
              <w:jc w:val="center"/>
              <w:rPr>
                <w:sz w:val="22"/>
              </w:rPr>
            </w:pPr>
            <w:r>
              <w:rPr>
                <w:spacing w:val="-5"/>
                <w:sz w:val="22"/>
              </w:rPr>
              <w:t>KS</w:t>
            </w:r>
          </w:p>
          <w:p>
            <w:pPr>
              <w:pStyle w:val="TableParagraph"/>
              <w:spacing w:before="11"/>
              <w:rPr>
                <w:sz w:val="19"/>
              </w:rPr>
            </w:pPr>
          </w:p>
          <w:p>
            <w:pPr>
              <w:pStyle w:val="TableParagraph"/>
              <w:ind w:left="107" w:right="98"/>
              <w:jc w:val="center"/>
              <w:rPr>
                <w:sz w:val="22"/>
              </w:rPr>
            </w:pPr>
            <w:r>
              <w:rPr>
                <w:spacing w:val="-2"/>
                <w:sz w:val="22"/>
              </w:rPr>
              <w:t>Report </w:t>
            </w:r>
            <w:r>
              <w:rPr>
                <w:sz w:val="22"/>
              </w:rPr>
              <w:t>Item 3</w:t>
            </w:r>
          </w:p>
        </w:tc>
      </w:tr>
      <w:tr>
        <w:trPr>
          <w:trHeight w:val="292" w:hRule="atLeast"/>
        </w:trPr>
        <w:tc>
          <w:tcPr>
            <w:tcW w:w="10492" w:type="dxa"/>
            <w:gridSpan w:val="3"/>
            <w:shd w:val="clear" w:color="auto" w:fill="D0CECE"/>
          </w:tcPr>
          <w:p>
            <w:pPr>
              <w:pStyle w:val="TableParagraph"/>
              <w:spacing w:line="252" w:lineRule="exact" w:before="20"/>
              <w:ind w:left="107"/>
              <w:rPr>
                <w:b/>
                <w:sz w:val="22"/>
              </w:rPr>
            </w:pPr>
            <w:r>
              <w:rPr>
                <w:b/>
                <w:spacing w:val="-2"/>
                <w:sz w:val="22"/>
              </w:rPr>
              <w:t>APPRENTICESHIPS</w:t>
            </w:r>
          </w:p>
        </w:tc>
      </w:tr>
      <w:tr>
        <w:trPr>
          <w:trHeight w:val="337" w:hRule="atLeast"/>
        </w:trPr>
        <w:tc>
          <w:tcPr>
            <w:tcW w:w="709" w:type="dxa"/>
            <w:tcBorders>
              <w:bottom w:val="nil"/>
            </w:tcBorders>
          </w:tcPr>
          <w:p>
            <w:pPr>
              <w:pStyle w:val="TableParagraph"/>
              <w:ind w:left="107"/>
              <w:rPr>
                <w:b/>
                <w:sz w:val="22"/>
              </w:rPr>
            </w:pPr>
            <w:r>
              <w:rPr>
                <w:b/>
                <w:w w:val="99"/>
                <w:sz w:val="22"/>
              </w:rPr>
              <w:t>6</w:t>
            </w:r>
          </w:p>
        </w:tc>
        <w:tc>
          <w:tcPr>
            <w:tcW w:w="8819" w:type="dxa"/>
            <w:tcBorders>
              <w:bottom w:val="nil"/>
            </w:tcBorders>
          </w:tcPr>
          <w:p>
            <w:pPr>
              <w:pStyle w:val="TableParagraph"/>
              <w:ind w:left="108"/>
              <w:rPr>
                <w:b/>
                <w:sz w:val="22"/>
              </w:rPr>
            </w:pPr>
            <w:r>
              <w:rPr>
                <w:b/>
                <w:sz w:val="22"/>
              </w:rPr>
              <w:t>APPRENTICESHIPS</w:t>
            </w:r>
            <w:r>
              <w:rPr>
                <w:b/>
                <w:spacing w:val="-11"/>
                <w:sz w:val="22"/>
              </w:rPr>
              <w:t> </w:t>
            </w:r>
            <w:r>
              <w:rPr>
                <w:b/>
                <w:sz w:val="22"/>
              </w:rPr>
              <w:t>STRATEGY</w:t>
            </w:r>
            <w:r>
              <w:rPr>
                <w:b/>
                <w:spacing w:val="-11"/>
                <w:sz w:val="22"/>
              </w:rPr>
              <w:t> </w:t>
            </w:r>
            <w:r>
              <w:rPr>
                <w:b/>
                <w:sz w:val="22"/>
              </w:rPr>
              <w:t>AND</w:t>
            </w:r>
            <w:r>
              <w:rPr>
                <w:b/>
                <w:spacing w:val="-10"/>
                <w:sz w:val="22"/>
              </w:rPr>
              <w:t> </w:t>
            </w:r>
            <w:r>
              <w:rPr>
                <w:b/>
                <w:sz w:val="22"/>
              </w:rPr>
              <w:t>KEY</w:t>
            </w:r>
            <w:r>
              <w:rPr>
                <w:b/>
                <w:spacing w:val="-11"/>
                <w:sz w:val="22"/>
              </w:rPr>
              <w:t> </w:t>
            </w:r>
            <w:r>
              <w:rPr>
                <w:b/>
                <w:spacing w:val="-2"/>
                <w:sz w:val="22"/>
              </w:rPr>
              <w:t>RISKS</w:t>
            </w:r>
          </w:p>
        </w:tc>
        <w:tc>
          <w:tcPr>
            <w:tcW w:w="964" w:type="dxa"/>
            <w:tcBorders>
              <w:bottom w:val="nil"/>
            </w:tcBorders>
          </w:tcPr>
          <w:p>
            <w:pPr>
              <w:pStyle w:val="TableParagraph"/>
              <w:rPr>
                <w:rFonts w:ascii="Times New Roman"/>
                <w:sz w:val="20"/>
              </w:rPr>
            </w:pPr>
          </w:p>
        </w:tc>
      </w:tr>
      <w:tr>
        <w:trPr>
          <w:trHeight w:val="1742" w:hRule="atLeast"/>
        </w:trPr>
        <w:tc>
          <w:tcPr>
            <w:tcW w:w="709" w:type="dxa"/>
            <w:tcBorders>
              <w:top w:val="nil"/>
              <w:bottom w:val="nil"/>
            </w:tcBorders>
          </w:tcPr>
          <w:p>
            <w:pPr>
              <w:pStyle w:val="TableParagraph"/>
              <w:spacing w:before="76"/>
              <w:ind w:left="107"/>
              <w:rPr>
                <w:sz w:val="22"/>
              </w:rPr>
            </w:pPr>
            <w:r>
              <w:rPr>
                <w:w w:val="99"/>
                <w:sz w:val="22"/>
              </w:rPr>
              <w:t>i</w:t>
            </w:r>
          </w:p>
        </w:tc>
        <w:tc>
          <w:tcPr>
            <w:tcW w:w="8819" w:type="dxa"/>
            <w:tcBorders>
              <w:top w:val="nil"/>
              <w:bottom w:val="nil"/>
            </w:tcBorders>
          </w:tcPr>
          <w:p>
            <w:pPr>
              <w:pStyle w:val="TableParagraph"/>
              <w:spacing w:before="123"/>
              <w:ind w:left="108" w:right="127"/>
              <w:rPr>
                <w:sz w:val="22"/>
              </w:rPr>
            </w:pPr>
            <w:r>
              <w:rPr>
                <w:sz w:val="22"/>
              </w:rPr>
              <w:t>The</w:t>
            </w:r>
            <w:r>
              <w:rPr>
                <w:spacing w:val="-4"/>
                <w:sz w:val="22"/>
              </w:rPr>
              <w:t> </w:t>
            </w:r>
            <w:r>
              <w:rPr>
                <w:sz w:val="22"/>
              </w:rPr>
              <w:t>meeting</w:t>
            </w:r>
            <w:r>
              <w:rPr>
                <w:spacing w:val="-4"/>
                <w:sz w:val="22"/>
              </w:rPr>
              <w:t> </w:t>
            </w:r>
            <w:r>
              <w:rPr>
                <w:sz w:val="22"/>
              </w:rPr>
              <w:t>discussed</w:t>
            </w:r>
            <w:r>
              <w:rPr>
                <w:spacing w:val="-4"/>
                <w:sz w:val="22"/>
              </w:rPr>
              <w:t> </w:t>
            </w:r>
            <w:r>
              <w:rPr>
                <w:sz w:val="22"/>
              </w:rPr>
              <w:t>the</w:t>
            </w:r>
            <w:r>
              <w:rPr>
                <w:spacing w:val="-2"/>
                <w:sz w:val="22"/>
              </w:rPr>
              <w:t> </w:t>
            </w:r>
            <w:r>
              <w:rPr>
                <w:sz w:val="22"/>
              </w:rPr>
              <w:t>performance</w:t>
            </w:r>
            <w:r>
              <w:rPr>
                <w:spacing w:val="-5"/>
                <w:sz w:val="22"/>
              </w:rPr>
              <w:t> </w:t>
            </w:r>
            <w:r>
              <w:rPr>
                <w:sz w:val="22"/>
              </w:rPr>
              <w:t>of</w:t>
            </w:r>
            <w:r>
              <w:rPr>
                <w:spacing w:val="-4"/>
                <w:sz w:val="22"/>
              </w:rPr>
              <w:t> </w:t>
            </w:r>
            <w:r>
              <w:rPr>
                <w:sz w:val="22"/>
              </w:rPr>
              <w:t>the</w:t>
            </w:r>
            <w:r>
              <w:rPr>
                <w:spacing w:val="-5"/>
                <w:sz w:val="22"/>
              </w:rPr>
              <w:t> </w:t>
            </w:r>
            <w:r>
              <w:rPr>
                <w:sz w:val="22"/>
              </w:rPr>
              <w:t>Apprenticeship</w:t>
            </w:r>
            <w:r>
              <w:rPr>
                <w:spacing w:val="-5"/>
                <w:sz w:val="22"/>
              </w:rPr>
              <w:t> </w:t>
            </w:r>
            <w:r>
              <w:rPr>
                <w:sz w:val="22"/>
              </w:rPr>
              <w:t>provision in</w:t>
            </w:r>
            <w:r>
              <w:rPr>
                <w:spacing w:val="-5"/>
                <w:sz w:val="22"/>
              </w:rPr>
              <w:t> </w:t>
            </w:r>
            <w:r>
              <w:rPr>
                <w:sz w:val="22"/>
              </w:rPr>
              <w:t>terms</w:t>
            </w:r>
            <w:r>
              <w:rPr>
                <w:spacing w:val="-5"/>
                <w:sz w:val="22"/>
              </w:rPr>
              <w:t> </w:t>
            </w:r>
            <w:r>
              <w:rPr>
                <w:sz w:val="22"/>
              </w:rPr>
              <w:t>of</w:t>
            </w:r>
            <w:r>
              <w:rPr>
                <w:spacing w:val="-4"/>
                <w:sz w:val="22"/>
              </w:rPr>
              <w:t> </w:t>
            </w:r>
            <w:r>
              <w:rPr>
                <w:sz w:val="22"/>
              </w:rPr>
              <w:t>both carry-in and new starts. Delays in employer sign-ups and systems issues had contributed to a slight overall underperformance but the College had maintained its position in a contracting market while many colleges had lost substantial business.</w:t>
            </w:r>
          </w:p>
          <w:p>
            <w:pPr>
              <w:pStyle w:val="TableParagraph"/>
              <w:ind w:left="108" w:right="324"/>
              <w:rPr>
                <w:sz w:val="22"/>
              </w:rPr>
            </w:pPr>
            <w:r>
              <w:rPr>
                <w:sz w:val="22"/>
              </w:rPr>
              <w:t>Assistant</w:t>
            </w:r>
            <w:r>
              <w:rPr>
                <w:spacing w:val="-3"/>
                <w:sz w:val="22"/>
              </w:rPr>
              <w:t> </w:t>
            </w:r>
            <w:r>
              <w:rPr>
                <w:sz w:val="22"/>
              </w:rPr>
              <w:t>Principal</w:t>
            </w:r>
            <w:r>
              <w:rPr>
                <w:spacing w:val="-3"/>
                <w:sz w:val="22"/>
              </w:rPr>
              <w:t> </w:t>
            </w:r>
            <w:r>
              <w:rPr>
                <w:sz w:val="22"/>
              </w:rPr>
              <w:t>Mrs</w:t>
            </w:r>
            <w:r>
              <w:rPr>
                <w:spacing w:val="-4"/>
                <w:sz w:val="22"/>
              </w:rPr>
              <w:t> </w:t>
            </w:r>
            <w:r>
              <w:rPr>
                <w:sz w:val="22"/>
              </w:rPr>
              <w:t>L</w:t>
            </w:r>
            <w:r>
              <w:rPr>
                <w:spacing w:val="-4"/>
                <w:sz w:val="22"/>
              </w:rPr>
              <w:t> </w:t>
            </w:r>
            <w:r>
              <w:rPr>
                <w:sz w:val="22"/>
              </w:rPr>
              <w:t>Buckley</w:t>
            </w:r>
            <w:r>
              <w:rPr>
                <w:spacing w:val="-4"/>
                <w:sz w:val="22"/>
              </w:rPr>
              <w:t> </w:t>
            </w:r>
            <w:r>
              <w:rPr>
                <w:sz w:val="22"/>
              </w:rPr>
              <w:t>(“LB”)</w:t>
            </w:r>
            <w:r>
              <w:rPr>
                <w:spacing w:val="-4"/>
                <w:sz w:val="22"/>
              </w:rPr>
              <w:t> </w:t>
            </w:r>
            <w:r>
              <w:rPr>
                <w:sz w:val="22"/>
              </w:rPr>
              <w:t>said</w:t>
            </w:r>
            <w:r>
              <w:rPr>
                <w:spacing w:val="-4"/>
                <w:sz w:val="22"/>
              </w:rPr>
              <w:t> </w:t>
            </w:r>
            <w:r>
              <w:rPr>
                <w:sz w:val="22"/>
              </w:rPr>
              <w:t>the</w:t>
            </w:r>
            <w:r>
              <w:rPr>
                <w:spacing w:val="-4"/>
                <w:sz w:val="22"/>
              </w:rPr>
              <w:t> </w:t>
            </w:r>
            <w:r>
              <w:rPr>
                <w:sz w:val="22"/>
              </w:rPr>
              <w:t>team</w:t>
            </w:r>
            <w:r>
              <w:rPr>
                <w:spacing w:val="-4"/>
                <w:sz w:val="22"/>
              </w:rPr>
              <w:t> </w:t>
            </w:r>
            <w:r>
              <w:rPr>
                <w:sz w:val="22"/>
              </w:rPr>
              <w:t>was</w:t>
            </w:r>
            <w:r>
              <w:rPr>
                <w:spacing w:val="-4"/>
                <w:sz w:val="22"/>
              </w:rPr>
              <w:t> </w:t>
            </w:r>
            <w:r>
              <w:rPr>
                <w:sz w:val="22"/>
              </w:rPr>
              <w:t>pulling</w:t>
            </w:r>
            <w:r>
              <w:rPr>
                <w:spacing w:val="-3"/>
                <w:sz w:val="22"/>
              </w:rPr>
              <w:t> </w:t>
            </w:r>
            <w:r>
              <w:rPr>
                <w:sz w:val="22"/>
              </w:rPr>
              <w:t>out</w:t>
            </w:r>
            <w:r>
              <w:rPr>
                <w:spacing w:val="-3"/>
                <w:sz w:val="22"/>
              </w:rPr>
              <w:t> </w:t>
            </w:r>
            <w:r>
              <w:rPr>
                <w:sz w:val="22"/>
              </w:rPr>
              <w:t>all</w:t>
            </w:r>
            <w:r>
              <w:rPr>
                <w:spacing w:val="-4"/>
                <w:sz w:val="22"/>
              </w:rPr>
              <w:t> </w:t>
            </w:r>
            <w:r>
              <w:rPr>
                <w:sz w:val="22"/>
              </w:rPr>
              <w:t>the</w:t>
            </w:r>
            <w:r>
              <w:rPr>
                <w:spacing w:val="-3"/>
                <w:sz w:val="22"/>
              </w:rPr>
              <w:t> </w:t>
            </w:r>
            <w:r>
              <w:rPr>
                <w:sz w:val="22"/>
              </w:rPr>
              <w:t>stops</w:t>
            </w:r>
            <w:r>
              <w:rPr>
                <w:spacing w:val="-3"/>
                <w:sz w:val="22"/>
              </w:rPr>
              <w:t> </w:t>
            </w:r>
            <w:r>
              <w:rPr>
                <w:sz w:val="22"/>
              </w:rPr>
              <w:t>to get back on track.</w:t>
            </w:r>
          </w:p>
        </w:tc>
        <w:tc>
          <w:tcPr>
            <w:tcW w:w="964" w:type="dxa"/>
            <w:tcBorders>
              <w:top w:val="nil"/>
              <w:bottom w:val="nil"/>
            </w:tcBorders>
          </w:tcPr>
          <w:p>
            <w:pPr>
              <w:pStyle w:val="TableParagraph"/>
              <w:rPr>
                <w:rFonts w:ascii="Times New Roman"/>
                <w:sz w:val="20"/>
              </w:rPr>
            </w:pPr>
          </w:p>
        </w:tc>
      </w:tr>
      <w:tr>
        <w:trPr>
          <w:trHeight w:val="1759" w:hRule="atLeast"/>
        </w:trPr>
        <w:tc>
          <w:tcPr>
            <w:tcW w:w="709" w:type="dxa"/>
            <w:tcBorders>
              <w:top w:val="nil"/>
              <w:bottom w:val="nil"/>
            </w:tcBorders>
          </w:tcPr>
          <w:p>
            <w:pPr>
              <w:pStyle w:val="TableParagraph"/>
              <w:spacing w:before="93"/>
              <w:ind w:left="107"/>
              <w:rPr>
                <w:sz w:val="22"/>
              </w:rPr>
            </w:pPr>
            <w:r>
              <w:rPr>
                <w:spacing w:val="-5"/>
                <w:sz w:val="22"/>
              </w:rPr>
              <w:t>ii</w:t>
            </w:r>
          </w:p>
        </w:tc>
        <w:tc>
          <w:tcPr>
            <w:tcW w:w="8819" w:type="dxa"/>
            <w:tcBorders>
              <w:top w:val="nil"/>
              <w:bottom w:val="nil"/>
            </w:tcBorders>
          </w:tcPr>
          <w:p>
            <w:pPr>
              <w:pStyle w:val="TableParagraph"/>
              <w:spacing w:before="128"/>
              <w:ind w:left="108" w:right="96"/>
              <w:jc w:val="both"/>
              <w:rPr>
                <w:sz w:val="22"/>
              </w:rPr>
            </w:pPr>
            <w:r>
              <w:rPr>
                <w:sz w:val="22"/>
              </w:rPr>
              <w:t>Unplanned</w:t>
            </w:r>
            <w:r>
              <w:rPr>
                <w:spacing w:val="-6"/>
                <w:sz w:val="22"/>
              </w:rPr>
              <w:t> </w:t>
            </w:r>
            <w:r>
              <w:rPr>
                <w:sz w:val="22"/>
              </w:rPr>
              <w:t>carry</w:t>
            </w:r>
            <w:r>
              <w:rPr>
                <w:spacing w:val="-6"/>
                <w:sz w:val="22"/>
              </w:rPr>
              <w:t> </w:t>
            </w:r>
            <w:r>
              <w:rPr>
                <w:sz w:val="22"/>
              </w:rPr>
              <w:t>overs</w:t>
            </w:r>
            <w:r>
              <w:rPr>
                <w:spacing w:val="-5"/>
                <w:sz w:val="22"/>
              </w:rPr>
              <w:t> </w:t>
            </w:r>
            <w:r>
              <w:rPr>
                <w:sz w:val="22"/>
              </w:rPr>
              <w:t>had</w:t>
            </w:r>
            <w:r>
              <w:rPr>
                <w:spacing w:val="-6"/>
                <w:sz w:val="22"/>
              </w:rPr>
              <w:t> </w:t>
            </w:r>
            <w:r>
              <w:rPr>
                <w:sz w:val="22"/>
              </w:rPr>
              <w:t>significantly</w:t>
            </w:r>
            <w:r>
              <w:rPr>
                <w:spacing w:val="-6"/>
                <w:sz w:val="22"/>
              </w:rPr>
              <w:t> </w:t>
            </w:r>
            <w:r>
              <w:rPr>
                <w:sz w:val="22"/>
              </w:rPr>
              <w:t>reduced.</w:t>
            </w:r>
            <w:r>
              <w:rPr>
                <w:spacing w:val="-6"/>
                <w:sz w:val="22"/>
              </w:rPr>
              <w:t> </w:t>
            </w:r>
            <w:r>
              <w:rPr>
                <w:sz w:val="22"/>
              </w:rPr>
              <w:t>LB</w:t>
            </w:r>
            <w:r>
              <w:rPr>
                <w:spacing w:val="-6"/>
                <w:sz w:val="22"/>
              </w:rPr>
              <w:t> </w:t>
            </w:r>
            <w:r>
              <w:rPr>
                <w:sz w:val="22"/>
              </w:rPr>
              <w:t>said</w:t>
            </w:r>
            <w:r>
              <w:rPr>
                <w:spacing w:val="-6"/>
                <w:sz w:val="22"/>
              </w:rPr>
              <w:t> </w:t>
            </w:r>
            <w:r>
              <w:rPr>
                <w:sz w:val="22"/>
              </w:rPr>
              <w:t>this</w:t>
            </w:r>
            <w:r>
              <w:rPr>
                <w:spacing w:val="-6"/>
                <w:sz w:val="22"/>
              </w:rPr>
              <w:t> </w:t>
            </w:r>
            <w:r>
              <w:rPr>
                <w:sz w:val="22"/>
              </w:rPr>
              <w:t>was</w:t>
            </w:r>
            <w:r>
              <w:rPr>
                <w:spacing w:val="-6"/>
                <w:sz w:val="22"/>
              </w:rPr>
              <w:t> </w:t>
            </w:r>
            <w:r>
              <w:rPr>
                <w:sz w:val="22"/>
              </w:rPr>
              <w:t>mainly</w:t>
            </w:r>
            <w:r>
              <w:rPr>
                <w:spacing w:val="-6"/>
                <w:sz w:val="22"/>
              </w:rPr>
              <w:t> </w:t>
            </w:r>
            <w:r>
              <w:rPr>
                <w:sz w:val="22"/>
              </w:rPr>
              <w:t>due</w:t>
            </w:r>
            <w:r>
              <w:rPr>
                <w:spacing w:val="-6"/>
                <w:sz w:val="22"/>
              </w:rPr>
              <w:t> </w:t>
            </w:r>
            <w:r>
              <w:rPr>
                <w:sz w:val="22"/>
              </w:rPr>
              <w:t>to</w:t>
            </w:r>
            <w:r>
              <w:rPr>
                <w:spacing w:val="-6"/>
                <w:sz w:val="22"/>
              </w:rPr>
              <w:t> </w:t>
            </w:r>
            <w:r>
              <w:rPr>
                <w:sz w:val="22"/>
              </w:rPr>
              <w:t>rigorous tracking and diligent management. The College’s investment in setting up its own End Point Assessment centres had paid dividends and management was now looking at setting up an electrical centre as well</w:t>
            </w:r>
            <w:r>
              <w:rPr>
                <w:sz w:val="20"/>
              </w:rPr>
              <w:t>. </w:t>
            </w:r>
            <w:r>
              <w:rPr>
                <w:sz w:val="22"/>
              </w:rPr>
              <w:t>LB said, even with the best initial advice and guidance, it was impossible to eliminate unplanned carry overs entirely as Apprenticeships were long courses and unexpected life events were inevitable.</w:t>
            </w:r>
          </w:p>
        </w:tc>
        <w:tc>
          <w:tcPr>
            <w:tcW w:w="964" w:type="dxa"/>
            <w:tcBorders>
              <w:top w:val="nil"/>
              <w:bottom w:val="nil"/>
            </w:tcBorders>
          </w:tcPr>
          <w:p>
            <w:pPr>
              <w:pStyle w:val="TableParagraph"/>
              <w:rPr>
                <w:rFonts w:ascii="Times New Roman"/>
                <w:sz w:val="20"/>
              </w:rPr>
            </w:pPr>
          </w:p>
        </w:tc>
      </w:tr>
      <w:tr>
        <w:trPr>
          <w:trHeight w:val="1748" w:hRule="atLeast"/>
        </w:trPr>
        <w:tc>
          <w:tcPr>
            <w:tcW w:w="709" w:type="dxa"/>
            <w:tcBorders>
              <w:top w:val="nil"/>
              <w:bottom w:val="nil"/>
            </w:tcBorders>
          </w:tcPr>
          <w:p>
            <w:pPr>
              <w:pStyle w:val="TableParagraph"/>
              <w:spacing w:before="105"/>
              <w:ind w:left="107"/>
              <w:rPr>
                <w:sz w:val="22"/>
              </w:rPr>
            </w:pPr>
            <w:r>
              <w:rPr>
                <w:spacing w:val="-5"/>
                <w:sz w:val="22"/>
              </w:rPr>
              <w:t>iii</w:t>
            </w:r>
          </w:p>
        </w:tc>
        <w:tc>
          <w:tcPr>
            <w:tcW w:w="8819" w:type="dxa"/>
            <w:tcBorders>
              <w:top w:val="nil"/>
              <w:bottom w:val="nil"/>
            </w:tcBorders>
          </w:tcPr>
          <w:p>
            <w:pPr>
              <w:pStyle w:val="TableParagraph"/>
              <w:spacing w:before="117"/>
              <w:ind w:left="108"/>
              <w:rPr>
                <w:sz w:val="22"/>
              </w:rPr>
            </w:pPr>
            <w:r>
              <w:rPr>
                <w:sz w:val="22"/>
              </w:rPr>
              <w:t>Despite achievement rates taking a dip nationally, the College had held up better than most.</w:t>
            </w:r>
            <w:r>
              <w:rPr>
                <w:spacing w:val="-3"/>
                <w:sz w:val="22"/>
              </w:rPr>
              <w:t> </w:t>
            </w:r>
            <w:r>
              <w:rPr>
                <w:sz w:val="22"/>
              </w:rPr>
              <w:t>There</w:t>
            </w:r>
            <w:r>
              <w:rPr>
                <w:spacing w:val="-3"/>
                <w:sz w:val="22"/>
              </w:rPr>
              <w:t> </w:t>
            </w:r>
            <w:r>
              <w:rPr>
                <w:sz w:val="22"/>
              </w:rPr>
              <w:t>was</w:t>
            </w:r>
            <w:r>
              <w:rPr>
                <w:spacing w:val="-2"/>
                <w:sz w:val="22"/>
              </w:rPr>
              <w:t> </w:t>
            </w:r>
            <w:r>
              <w:rPr>
                <w:sz w:val="22"/>
              </w:rPr>
              <w:t>a</w:t>
            </w:r>
            <w:r>
              <w:rPr>
                <w:spacing w:val="-3"/>
                <w:sz w:val="22"/>
              </w:rPr>
              <w:t> </w:t>
            </w:r>
            <w:r>
              <w:rPr>
                <w:sz w:val="22"/>
              </w:rPr>
              <w:t>lot</w:t>
            </w:r>
            <w:r>
              <w:rPr>
                <w:spacing w:val="-3"/>
                <w:sz w:val="22"/>
              </w:rPr>
              <w:t> </w:t>
            </w:r>
            <w:r>
              <w:rPr>
                <w:sz w:val="22"/>
              </w:rPr>
              <w:t>of</w:t>
            </w:r>
            <w:r>
              <w:rPr>
                <w:spacing w:val="-5"/>
                <w:sz w:val="22"/>
              </w:rPr>
              <w:t> </w:t>
            </w:r>
            <w:r>
              <w:rPr>
                <w:sz w:val="22"/>
              </w:rPr>
              <w:t>positivity</w:t>
            </w:r>
            <w:r>
              <w:rPr>
                <w:spacing w:val="-4"/>
                <w:sz w:val="22"/>
              </w:rPr>
              <w:t> </w:t>
            </w:r>
            <w:r>
              <w:rPr>
                <w:sz w:val="22"/>
              </w:rPr>
              <w:t>within</w:t>
            </w:r>
            <w:r>
              <w:rPr>
                <w:spacing w:val="-4"/>
                <w:sz w:val="22"/>
              </w:rPr>
              <w:t> </w:t>
            </w:r>
            <w:r>
              <w:rPr>
                <w:sz w:val="22"/>
              </w:rPr>
              <w:t>the</w:t>
            </w:r>
            <w:r>
              <w:rPr>
                <w:spacing w:val="-4"/>
                <w:sz w:val="22"/>
              </w:rPr>
              <w:t> </w:t>
            </w:r>
            <w:r>
              <w:rPr>
                <w:sz w:val="22"/>
              </w:rPr>
              <w:t>team</w:t>
            </w:r>
            <w:r>
              <w:rPr>
                <w:spacing w:val="-4"/>
                <w:sz w:val="22"/>
              </w:rPr>
              <w:t> </w:t>
            </w:r>
            <w:r>
              <w:rPr>
                <w:sz w:val="22"/>
              </w:rPr>
              <w:t>and</w:t>
            </w:r>
            <w:r>
              <w:rPr>
                <w:spacing w:val="-3"/>
                <w:sz w:val="22"/>
              </w:rPr>
              <w:t> </w:t>
            </w:r>
            <w:r>
              <w:rPr>
                <w:sz w:val="22"/>
              </w:rPr>
              <w:t>a</w:t>
            </w:r>
            <w:r>
              <w:rPr>
                <w:spacing w:val="-4"/>
                <w:sz w:val="22"/>
              </w:rPr>
              <w:t> </w:t>
            </w:r>
            <w:r>
              <w:rPr>
                <w:sz w:val="22"/>
              </w:rPr>
              <w:t>recent</w:t>
            </w:r>
            <w:r>
              <w:rPr>
                <w:spacing w:val="-4"/>
                <w:sz w:val="22"/>
              </w:rPr>
              <w:t> </w:t>
            </w:r>
            <w:r>
              <w:rPr>
                <w:sz w:val="22"/>
              </w:rPr>
              <w:t>curriculum</w:t>
            </w:r>
            <w:r>
              <w:rPr>
                <w:spacing w:val="-4"/>
                <w:sz w:val="22"/>
              </w:rPr>
              <w:t> </w:t>
            </w:r>
            <w:r>
              <w:rPr>
                <w:sz w:val="22"/>
              </w:rPr>
              <w:t>visioning</w:t>
            </w:r>
            <w:r>
              <w:rPr>
                <w:spacing w:val="-3"/>
                <w:sz w:val="22"/>
              </w:rPr>
              <w:t> </w:t>
            </w:r>
            <w:r>
              <w:rPr>
                <w:sz w:val="22"/>
              </w:rPr>
              <w:t>day had gone well, with high energy and enthusiasm, especially around employer relationships</w:t>
            </w:r>
            <w:r>
              <w:rPr>
                <w:spacing w:val="-2"/>
                <w:sz w:val="22"/>
              </w:rPr>
              <w:t> </w:t>
            </w:r>
            <w:r>
              <w:rPr>
                <w:sz w:val="22"/>
              </w:rPr>
              <w:t>on</w:t>
            </w:r>
            <w:r>
              <w:rPr>
                <w:spacing w:val="-2"/>
                <w:sz w:val="22"/>
              </w:rPr>
              <w:t> </w:t>
            </w:r>
            <w:r>
              <w:rPr>
                <w:sz w:val="22"/>
              </w:rPr>
              <w:t>the</w:t>
            </w:r>
            <w:r>
              <w:rPr>
                <w:spacing w:val="-2"/>
                <w:sz w:val="22"/>
              </w:rPr>
              <w:t> </w:t>
            </w:r>
            <w:r>
              <w:rPr>
                <w:sz w:val="22"/>
              </w:rPr>
              <w:t>back</w:t>
            </w:r>
            <w:r>
              <w:rPr>
                <w:spacing w:val="-3"/>
                <w:sz w:val="22"/>
              </w:rPr>
              <w:t> </w:t>
            </w:r>
            <w:r>
              <w:rPr>
                <w:sz w:val="22"/>
              </w:rPr>
              <w:t>of</w:t>
            </w:r>
            <w:r>
              <w:rPr>
                <w:spacing w:val="-2"/>
                <w:sz w:val="22"/>
              </w:rPr>
              <w:t> </w:t>
            </w:r>
            <w:r>
              <w:rPr>
                <w:sz w:val="22"/>
              </w:rPr>
              <w:t>the</w:t>
            </w:r>
            <w:r>
              <w:rPr>
                <w:spacing w:val="-2"/>
                <w:sz w:val="22"/>
              </w:rPr>
              <w:t> </w:t>
            </w:r>
            <w:r>
              <w:rPr>
                <w:sz w:val="22"/>
              </w:rPr>
              <w:t>launch</w:t>
            </w:r>
            <w:r>
              <w:rPr>
                <w:spacing w:val="-3"/>
                <w:sz w:val="22"/>
              </w:rPr>
              <w:t> </w:t>
            </w:r>
            <w:r>
              <w:rPr>
                <w:sz w:val="22"/>
              </w:rPr>
              <w:t>of</w:t>
            </w:r>
            <w:r>
              <w:rPr>
                <w:spacing w:val="-2"/>
                <w:sz w:val="22"/>
              </w:rPr>
              <w:t> </w:t>
            </w:r>
            <w:r>
              <w:rPr>
                <w:sz w:val="22"/>
              </w:rPr>
              <w:t>a</w:t>
            </w:r>
            <w:r>
              <w:rPr>
                <w:spacing w:val="-2"/>
                <w:sz w:val="22"/>
              </w:rPr>
              <w:t> </w:t>
            </w:r>
            <w:r>
              <w:rPr>
                <w:sz w:val="22"/>
              </w:rPr>
              <w:t>new</w:t>
            </w:r>
            <w:r>
              <w:rPr>
                <w:spacing w:val="-3"/>
                <w:sz w:val="22"/>
              </w:rPr>
              <w:t> </w:t>
            </w:r>
            <w:r>
              <w:rPr>
                <w:sz w:val="22"/>
              </w:rPr>
              <w:t>furniture</w:t>
            </w:r>
            <w:r>
              <w:rPr>
                <w:spacing w:val="-3"/>
                <w:sz w:val="22"/>
              </w:rPr>
              <w:t> </w:t>
            </w:r>
            <w:r>
              <w:rPr>
                <w:sz w:val="22"/>
              </w:rPr>
              <w:t>manufacturing</w:t>
            </w:r>
            <w:r>
              <w:rPr>
                <w:spacing w:val="-3"/>
                <w:sz w:val="22"/>
              </w:rPr>
              <w:t> </w:t>
            </w:r>
            <w:r>
              <w:rPr>
                <w:sz w:val="22"/>
              </w:rPr>
              <w:t>apprenticeship standard. The employer feedback had been encouraging - and there were other opportunities out there.</w:t>
            </w:r>
          </w:p>
        </w:tc>
        <w:tc>
          <w:tcPr>
            <w:tcW w:w="964" w:type="dxa"/>
            <w:tcBorders>
              <w:top w:val="nil"/>
              <w:bottom w:val="nil"/>
            </w:tcBorders>
          </w:tcPr>
          <w:p>
            <w:pPr>
              <w:pStyle w:val="TableParagraph"/>
              <w:rPr>
                <w:rFonts w:ascii="Times New Roman"/>
                <w:sz w:val="20"/>
              </w:rPr>
            </w:pPr>
          </w:p>
        </w:tc>
      </w:tr>
      <w:tr>
        <w:trPr>
          <w:trHeight w:val="714" w:hRule="atLeast"/>
        </w:trPr>
        <w:tc>
          <w:tcPr>
            <w:tcW w:w="709" w:type="dxa"/>
            <w:tcBorders>
              <w:top w:val="nil"/>
            </w:tcBorders>
          </w:tcPr>
          <w:p>
            <w:pPr>
              <w:pStyle w:val="TableParagraph"/>
              <w:spacing w:before="105"/>
              <w:ind w:left="107"/>
              <w:rPr>
                <w:sz w:val="22"/>
              </w:rPr>
            </w:pPr>
            <w:r>
              <w:rPr>
                <w:spacing w:val="-5"/>
                <w:sz w:val="22"/>
              </w:rPr>
              <w:t>iv</w:t>
            </w:r>
          </w:p>
        </w:tc>
        <w:tc>
          <w:tcPr>
            <w:tcW w:w="8819" w:type="dxa"/>
            <w:tcBorders>
              <w:top w:val="nil"/>
            </w:tcBorders>
          </w:tcPr>
          <w:p>
            <w:pPr>
              <w:pStyle w:val="TableParagraph"/>
              <w:spacing w:before="116"/>
              <w:ind w:left="108"/>
              <w:rPr>
                <w:sz w:val="22"/>
              </w:rPr>
            </w:pPr>
            <w:r>
              <w:rPr>
                <w:b/>
                <w:sz w:val="22"/>
              </w:rPr>
              <w:t>Action:</w:t>
            </w:r>
            <w:r>
              <w:rPr>
                <w:b/>
                <w:spacing w:val="-3"/>
                <w:sz w:val="22"/>
              </w:rPr>
              <w:t> </w:t>
            </w:r>
            <w:r>
              <w:rPr>
                <w:sz w:val="22"/>
              </w:rPr>
              <w:t>Report</w:t>
            </w:r>
            <w:r>
              <w:rPr>
                <w:spacing w:val="-3"/>
                <w:sz w:val="22"/>
              </w:rPr>
              <w:t> </w:t>
            </w:r>
            <w:r>
              <w:rPr>
                <w:sz w:val="22"/>
              </w:rPr>
              <w:t>on</w:t>
            </w:r>
            <w:r>
              <w:rPr>
                <w:spacing w:val="-3"/>
                <w:sz w:val="22"/>
              </w:rPr>
              <w:t> </w:t>
            </w:r>
            <w:r>
              <w:rPr>
                <w:sz w:val="22"/>
              </w:rPr>
              <w:t>the</w:t>
            </w:r>
            <w:r>
              <w:rPr>
                <w:spacing w:val="-3"/>
                <w:sz w:val="22"/>
              </w:rPr>
              <w:t> </w:t>
            </w:r>
            <w:r>
              <w:rPr>
                <w:sz w:val="22"/>
              </w:rPr>
              <w:t>breakdown</w:t>
            </w:r>
            <w:r>
              <w:rPr>
                <w:spacing w:val="-3"/>
                <w:sz w:val="22"/>
              </w:rPr>
              <w:t> </w:t>
            </w:r>
            <w:r>
              <w:rPr>
                <w:sz w:val="22"/>
              </w:rPr>
              <w:t>of</w:t>
            </w:r>
            <w:r>
              <w:rPr>
                <w:spacing w:val="-3"/>
                <w:sz w:val="22"/>
              </w:rPr>
              <w:t> </w:t>
            </w:r>
            <w:r>
              <w:rPr>
                <w:sz w:val="22"/>
              </w:rPr>
              <w:t>the</w:t>
            </w:r>
            <w:r>
              <w:rPr>
                <w:spacing w:val="-3"/>
                <w:sz w:val="22"/>
              </w:rPr>
              <w:t> </w:t>
            </w:r>
            <w:r>
              <w:rPr>
                <w:sz w:val="22"/>
              </w:rPr>
              <w:t>Apprenticeship</w:t>
            </w:r>
            <w:r>
              <w:rPr>
                <w:spacing w:val="-4"/>
                <w:sz w:val="22"/>
              </w:rPr>
              <w:t> </w:t>
            </w:r>
            <w:r>
              <w:rPr>
                <w:sz w:val="22"/>
              </w:rPr>
              <w:t>cohort</w:t>
            </w:r>
            <w:r>
              <w:rPr>
                <w:spacing w:val="-4"/>
                <w:sz w:val="22"/>
              </w:rPr>
              <w:t> </w:t>
            </w:r>
            <w:r>
              <w:rPr>
                <w:sz w:val="22"/>
              </w:rPr>
              <w:t>in</w:t>
            </w:r>
            <w:r>
              <w:rPr>
                <w:spacing w:val="-3"/>
                <w:sz w:val="22"/>
              </w:rPr>
              <w:t> </w:t>
            </w:r>
            <w:r>
              <w:rPr>
                <w:sz w:val="22"/>
              </w:rPr>
              <w:t>terms</w:t>
            </w:r>
            <w:r>
              <w:rPr>
                <w:spacing w:val="-4"/>
                <w:sz w:val="22"/>
              </w:rPr>
              <w:t> </w:t>
            </w:r>
            <w:r>
              <w:rPr>
                <w:sz w:val="22"/>
              </w:rPr>
              <w:t>of</w:t>
            </w:r>
            <w:r>
              <w:rPr>
                <w:spacing w:val="-3"/>
                <w:sz w:val="22"/>
              </w:rPr>
              <w:t> </w:t>
            </w:r>
            <w:r>
              <w:rPr>
                <w:sz w:val="22"/>
              </w:rPr>
              <w:t>sex,</w:t>
            </w:r>
            <w:r>
              <w:rPr>
                <w:spacing w:val="-4"/>
                <w:sz w:val="22"/>
              </w:rPr>
              <w:t> </w:t>
            </w:r>
            <w:r>
              <w:rPr>
                <w:sz w:val="22"/>
              </w:rPr>
              <w:t>age, ethnicity, disability, etc. and the relationship to growth and performance.</w:t>
            </w:r>
          </w:p>
        </w:tc>
        <w:tc>
          <w:tcPr>
            <w:tcW w:w="964" w:type="dxa"/>
            <w:tcBorders>
              <w:top w:val="nil"/>
            </w:tcBorders>
          </w:tcPr>
          <w:p>
            <w:pPr>
              <w:pStyle w:val="TableParagraph"/>
              <w:spacing w:before="139"/>
              <w:ind w:left="107" w:right="99"/>
              <w:jc w:val="center"/>
              <w:rPr>
                <w:sz w:val="22"/>
              </w:rPr>
            </w:pPr>
            <w:r>
              <w:rPr>
                <w:spacing w:val="-5"/>
                <w:sz w:val="22"/>
              </w:rPr>
              <w:t>LB</w:t>
            </w:r>
          </w:p>
        </w:tc>
      </w:tr>
    </w:tbl>
    <w:p>
      <w:pPr>
        <w:spacing w:after="0"/>
        <w:jc w:val="center"/>
        <w:rPr>
          <w:sz w:val="22"/>
        </w:rPr>
        <w:sectPr>
          <w:pgSz w:w="11910" w:h="16840"/>
          <w:pgMar w:header="717" w:footer="381" w:top="1200" w:bottom="580" w:left="460" w:right="300"/>
        </w:sectPr>
      </w:pPr>
    </w:p>
    <w:p>
      <w:pPr>
        <w:pStyle w:val="BodyText"/>
        <w:rPr>
          <w:sz w:val="6"/>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819"/>
        <w:gridCol w:w="964"/>
      </w:tblGrid>
      <w:tr>
        <w:trPr>
          <w:trHeight w:val="2253" w:hRule="atLeast"/>
        </w:trPr>
        <w:tc>
          <w:tcPr>
            <w:tcW w:w="709" w:type="dxa"/>
          </w:tcPr>
          <w:p>
            <w:pPr>
              <w:pStyle w:val="TableParagraph"/>
              <w:ind w:left="107"/>
              <w:rPr>
                <w:sz w:val="22"/>
              </w:rPr>
            </w:pPr>
            <w:r>
              <w:rPr>
                <w:w w:val="99"/>
                <w:sz w:val="22"/>
              </w:rPr>
              <w:t>v</w:t>
            </w:r>
          </w:p>
        </w:tc>
        <w:tc>
          <w:tcPr>
            <w:tcW w:w="8819" w:type="dxa"/>
          </w:tcPr>
          <w:p>
            <w:pPr>
              <w:pStyle w:val="TableParagraph"/>
              <w:ind w:left="108" w:right="161"/>
              <w:rPr>
                <w:sz w:val="22"/>
              </w:rPr>
            </w:pPr>
            <w:r>
              <w:rPr>
                <w:b/>
                <w:sz w:val="22"/>
              </w:rPr>
              <w:t>Corporation report: </w:t>
            </w:r>
            <w:r>
              <w:rPr>
                <w:sz w:val="22"/>
              </w:rPr>
              <w:t>The Committee looked at Apprenticeship performance against target and discussed the reasons for the variance. While it is not yet an outstanding picture, the College has performed well relative to the sector on both Apprenticeship recruitment and outcomes. Good employer relationships are critical for Apprenticeship products, so we were pleased to hear some positive news in that regard; the College has</w:t>
            </w:r>
            <w:r>
              <w:rPr>
                <w:spacing w:val="-3"/>
                <w:sz w:val="22"/>
              </w:rPr>
              <w:t> </w:t>
            </w:r>
            <w:r>
              <w:rPr>
                <w:sz w:val="22"/>
              </w:rPr>
              <w:t>a</w:t>
            </w:r>
            <w:r>
              <w:rPr>
                <w:spacing w:val="-4"/>
                <w:sz w:val="22"/>
              </w:rPr>
              <w:t> </w:t>
            </w:r>
            <w:r>
              <w:rPr>
                <w:sz w:val="22"/>
              </w:rPr>
              <w:t>strong</w:t>
            </w:r>
            <w:r>
              <w:rPr>
                <w:spacing w:val="-4"/>
                <w:sz w:val="22"/>
              </w:rPr>
              <w:t> </w:t>
            </w:r>
            <w:r>
              <w:rPr>
                <w:sz w:val="22"/>
              </w:rPr>
              <w:t>expert</w:t>
            </w:r>
            <w:r>
              <w:rPr>
                <w:spacing w:val="-3"/>
                <w:sz w:val="22"/>
              </w:rPr>
              <w:t> </w:t>
            </w:r>
            <w:r>
              <w:rPr>
                <w:sz w:val="22"/>
              </w:rPr>
              <w:t>sales</w:t>
            </w:r>
            <w:r>
              <w:rPr>
                <w:spacing w:val="-3"/>
                <w:sz w:val="22"/>
              </w:rPr>
              <w:t> </w:t>
            </w:r>
            <w:r>
              <w:rPr>
                <w:sz w:val="22"/>
              </w:rPr>
              <w:t>team</w:t>
            </w:r>
            <w:r>
              <w:rPr>
                <w:spacing w:val="-4"/>
                <w:sz w:val="22"/>
              </w:rPr>
              <w:t> </w:t>
            </w:r>
            <w:r>
              <w:rPr>
                <w:sz w:val="22"/>
              </w:rPr>
              <w:t>and</w:t>
            </w:r>
            <w:r>
              <w:rPr>
                <w:spacing w:val="-3"/>
                <w:sz w:val="22"/>
              </w:rPr>
              <w:t> </w:t>
            </w:r>
            <w:r>
              <w:rPr>
                <w:sz w:val="22"/>
              </w:rPr>
              <w:t>curriculum</w:t>
            </w:r>
            <w:r>
              <w:rPr>
                <w:spacing w:val="-4"/>
                <w:sz w:val="22"/>
              </w:rPr>
              <w:t> </w:t>
            </w:r>
            <w:r>
              <w:rPr>
                <w:sz w:val="22"/>
              </w:rPr>
              <w:t>staff</w:t>
            </w:r>
            <w:r>
              <w:rPr>
                <w:spacing w:val="-3"/>
                <w:sz w:val="22"/>
              </w:rPr>
              <w:t> </w:t>
            </w:r>
            <w:r>
              <w:rPr>
                <w:sz w:val="22"/>
              </w:rPr>
              <w:t>are</w:t>
            </w:r>
            <w:r>
              <w:rPr>
                <w:spacing w:val="-3"/>
                <w:sz w:val="22"/>
              </w:rPr>
              <w:t> </w:t>
            </w:r>
            <w:r>
              <w:rPr>
                <w:sz w:val="22"/>
              </w:rPr>
              <w:t>geared</w:t>
            </w:r>
            <w:r>
              <w:rPr>
                <w:spacing w:val="-4"/>
                <w:sz w:val="22"/>
              </w:rPr>
              <w:t> </w:t>
            </w:r>
            <w:r>
              <w:rPr>
                <w:sz w:val="22"/>
              </w:rPr>
              <w:t>up</w:t>
            </w:r>
            <w:r>
              <w:rPr>
                <w:spacing w:val="-4"/>
                <w:sz w:val="22"/>
              </w:rPr>
              <w:t> </w:t>
            </w:r>
            <w:r>
              <w:rPr>
                <w:sz w:val="22"/>
              </w:rPr>
              <w:t>to</w:t>
            </w:r>
            <w:r>
              <w:rPr>
                <w:spacing w:val="-3"/>
                <w:sz w:val="22"/>
              </w:rPr>
              <w:t> </w:t>
            </w:r>
            <w:r>
              <w:rPr>
                <w:sz w:val="22"/>
              </w:rPr>
              <w:t>work</w:t>
            </w:r>
            <w:r>
              <w:rPr>
                <w:spacing w:val="-3"/>
                <w:sz w:val="22"/>
              </w:rPr>
              <w:t> </w:t>
            </w:r>
            <w:r>
              <w:rPr>
                <w:sz w:val="22"/>
              </w:rPr>
              <w:t>with</w:t>
            </w:r>
            <w:r>
              <w:rPr>
                <w:spacing w:val="-3"/>
                <w:sz w:val="22"/>
              </w:rPr>
              <w:t> </w:t>
            </w:r>
            <w:r>
              <w:rPr>
                <w:sz w:val="22"/>
              </w:rPr>
              <w:t>industry leaders, having regular exposure to clients. The recent successful launch of a new furniture manufacturing apprenticeship standard is hopefully a taste of things to come.</w:t>
            </w:r>
          </w:p>
        </w:tc>
        <w:tc>
          <w:tcPr>
            <w:tcW w:w="964" w:type="dxa"/>
          </w:tcPr>
          <w:p>
            <w:pPr>
              <w:pStyle w:val="TableParagraph"/>
              <w:ind w:left="176" w:right="135" w:hanging="26"/>
              <w:rPr>
                <w:sz w:val="22"/>
              </w:rPr>
            </w:pPr>
            <w:r>
              <w:rPr>
                <w:spacing w:val="-2"/>
                <w:sz w:val="22"/>
              </w:rPr>
              <w:t>Report </w:t>
            </w:r>
            <w:r>
              <w:rPr>
                <w:sz w:val="22"/>
              </w:rPr>
              <w:t>Item</w:t>
            </w:r>
            <w:r>
              <w:rPr>
                <w:spacing w:val="-6"/>
                <w:sz w:val="22"/>
              </w:rPr>
              <w:t> </w:t>
            </w:r>
            <w:r>
              <w:rPr>
                <w:spacing w:val="-10"/>
                <w:sz w:val="22"/>
              </w:rPr>
              <w:t>4</w:t>
            </w:r>
          </w:p>
        </w:tc>
      </w:tr>
      <w:tr>
        <w:trPr>
          <w:trHeight w:val="314" w:hRule="atLeast"/>
        </w:trPr>
        <w:tc>
          <w:tcPr>
            <w:tcW w:w="10492" w:type="dxa"/>
            <w:gridSpan w:val="3"/>
            <w:shd w:val="clear" w:color="auto" w:fill="D0CECE"/>
          </w:tcPr>
          <w:p>
            <w:pPr>
              <w:pStyle w:val="TableParagraph"/>
              <w:spacing w:before="31"/>
              <w:ind w:left="107"/>
              <w:rPr>
                <w:b/>
                <w:sz w:val="22"/>
              </w:rPr>
            </w:pPr>
            <w:r>
              <w:rPr>
                <w:b/>
                <w:spacing w:val="-2"/>
                <w:sz w:val="22"/>
              </w:rPr>
              <w:t>ADMINISTRATION</w:t>
            </w:r>
          </w:p>
        </w:tc>
      </w:tr>
      <w:tr>
        <w:trPr>
          <w:trHeight w:val="359" w:hRule="atLeast"/>
        </w:trPr>
        <w:tc>
          <w:tcPr>
            <w:tcW w:w="709" w:type="dxa"/>
            <w:tcBorders>
              <w:bottom w:val="nil"/>
            </w:tcBorders>
          </w:tcPr>
          <w:p>
            <w:pPr>
              <w:pStyle w:val="TableParagraph"/>
              <w:ind w:left="107"/>
              <w:rPr>
                <w:b/>
                <w:sz w:val="22"/>
              </w:rPr>
            </w:pPr>
            <w:r>
              <w:rPr>
                <w:b/>
                <w:w w:val="99"/>
                <w:sz w:val="22"/>
              </w:rPr>
              <w:t>7</w:t>
            </w:r>
          </w:p>
        </w:tc>
        <w:tc>
          <w:tcPr>
            <w:tcW w:w="8819" w:type="dxa"/>
            <w:tcBorders>
              <w:bottom w:val="nil"/>
            </w:tcBorders>
          </w:tcPr>
          <w:p>
            <w:pPr>
              <w:pStyle w:val="TableParagraph"/>
              <w:ind w:left="108"/>
              <w:rPr>
                <w:b/>
                <w:sz w:val="22"/>
              </w:rPr>
            </w:pPr>
            <w:r>
              <w:rPr>
                <w:b/>
                <w:sz w:val="22"/>
              </w:rPr>
              <w:t>REVIEW</w:t>
            </w:r>
            <w:r>
              <w:rPr>
                <w:b/>
                <w:spacing w:val="-5"/>
                <w:sz w:val="22"/>
              </w:rPr>
              <w:t> </w:t>
            </w:r>
            <w:r>
              <w:rPr>
                <w:b/>
                <w:sz w:val="22"/>
              </w:rPr>
              <w:t>OF</w:t>
            </w:r>
            <w:r>
              <w:rPr>
                <w:b/>
                <w:spacing w:val="-7"/>
                <w:sz w:val="22"/>
              </w:rPr>
              <w:t> </w:t>
            </w:r>
            <w:r>
              <w:rPr>
                <w:b/>
                <w:spacing w:val="-2"/>
                <w:sz w:val="22"/>
              </w:rPr>
              <w:t>MEETING</w:t>
            </w:r>
          </w:p>
        </w:tc>
        <w:tc>
          <w:tcPr>
            <w:tcW w:w="964" w:type="dxa"/>
            <w:tcBorders>
              <w:bottom w:val="nil"/>
            </w:tcBorders>
          </w:tcPr>
          <w:p>
            <w:pPr>
              <w:pStyle w:val="TableParagraph"/>
              <w:rPr>
                <w:rFonts w:ascii="Times New Roman"/>
                <w:sz w:val="20"/>
              </w:rPr>
            </w:pPr>
          </w:p>
        </w:tc>
      </w:tr>
      <w:tr>
        <w:trPr>
          <w:trHeight w:val="1770" w:hRule="atLeast"/>
        </w:trPr>
        <w:tc>
          <w:tcPr>
            <w:tcW w:w="709" w:type="dxa"/>
            <w:tcBorders>
              <w:top w:val="nil"/>
              <w:bottom w:val="nil"/>
            </w:tcBorders>
          </w:tcPr>
          <w:p>
            <w:pPr>
              <w:pStyle w:val="TableParagraph"/>
              <w:spacing w:before="99"/>
              <w:ind w:left="107"/>
              <w:rPr>
                <w:sz w:val="22"/>
              </w:rPr>
            </w:pPr>
            <w:r>
              <w:rPr>
                <w:w w:val="99"/>
                <w:sz w:val="22"/>
              </w:rPr>
              <w:t>i</w:t>
            </w:r>
          </w:p>
        </w:tc>
        <w:tc>
          <w:tcPr>
            <w:tcW w:w="8819" w:type="dxa"/>
            <w:tcBorders>
              <w:top w:val="nil"/>
              <w:bottom w:val="nil"/>
            </w:tcBorders>
          </w:tcPr>
          <w:p>
            <w:pPr>
              <w:pStyle w:val="TableParagraph"/>
              <w:spacing w:before="145"/>
              <w:ind w:left="108" w:right="161"/>
              <w:rPr>
                <w:sz w:val="22"/>
              </w:rPr>
            </w:pPr>
            <w:r>
              <w:rPr>
                <w:sz w:val="22"/>
              </w:rPr>
              <w:t>The Committee reflected on the need to put clear blue water between itself and the Quality,</w:t>
            </w:r>
            <w:r>
              <w:rPr>
                <w:spacing w:val="-4"/>
                <w:sz w:val="22"/>
              </w:rPr>
              <w:t> </w:t>
            </w:r>
            <w:r>
              <w:rPr>
                <w:sz w:val="22"/>
              </w:rPr>
              <w:t>Performance&amp;</w:t>
            </w:r>
            <w:r>
              <w:rPr>
                <w:spacing w:val="-5"/>
                <w:sz w:val="22"/>
              </w:rPr>
              <w:t> </w:t>
            </w:r>
            <w:r>
              <w:rPr>
                <w:sz w:val="22"/>
              </w:rPr>
              <w:t>Standards</w:t>
            </w:r>
            <w:r>
              <w:rPr>
                <w:spacing w:val="-4"/>
                <w:sz w:val="22"/>
              </w:rPr>
              <w:t> </w:t>
            </w:r>
            <w:r>
              <w:rPr>
                <w:sz w:val="22"/>
              </w:rPr>
              <w:t>Committee</w:t>
            </w:r>
            <w:r>
              <w:rPr>
                <w:spacing w:val="-3"/>
                <w:sz w:val="22"/>
              </w:rPr>
              <w:t> </w:t>
            </w:r>
            <w:r>
              <w:rPr>
                <w:sz w:val="22"/>
              </w:rPr>
              <w:t>–</w:t>
            </w:r>
            <w:r>
              <w:rPr>
                <w:spacing w:val="-4"/>
                <w:sz w:val="22"/>
              </w:rPr>
              <w:t> </w:t>
            </w:r>
            <w:r>
              <w:rPr>
                <w:sz w:val="22"/>
              </w:rPr>
              <w:t>but</w:t>
            </w:r>
            <w:r>
              <w:rPr>
                <w:spacing w:val="-4"/>
                <w:sz w:val="22"/>
              </w:rPr>
              <w:t> </w:t>
            </w:r>
            <w:r>
              <w:rPr>
                <w:sz w:val="22"/>
              </w:rPr>
              <w:t>acknowledged</w:t>
            </w:r>
            <w:r>
              <w:rPr>
                <w:spacing w:val="-4"/>
                <w:sz w:val="22"/>
              </w:rPr>
              <w:t> </w:t>
            </w:r>
            <w:r>
              <w:rPr>
                <w:sz w:val="22"/>
              </w:rPr>
              <w:t>the</w:t>
            </w:r>
            <w:r>
              <w:rPr>
                <w:spacing w:val="-4"/>
                <w:sz w:val="22"/>
              </w:rPr>
              <w:t> </w:t>
            </w:r>
            <w:r>
              <w:rPr>
                <w:sz w:val="22"/>
              </w:rPr>
              <w:t>need</w:t>
            </w:r>
            <w:r>
              <w:rPr>
                <w:spacing w:val="-3"/>
                <w:sz w:val="22"/>
              </w:rPr>
              <w:t> </w:t>
            </w:r>
            <w:r>
              <w:rPr>
                <w:sz w:val="22"/>
              </w:rPr>
              <w:t>to</w:t>
            </w:r>
            <w:r>
              <w:rPr>
                <w:spacing w:val="-4"/>
                <w:sz w:val="22"/>
              </w:rPr>
              <w:t> </w:t>
            </w:r>
            <w:r>
              <w:rPr>
                <w:sz w:val="22"/>
              </w:rPr>
              <w:t>continue to have common Members Committees, to help avoid silos. It was acknowledged that each Committee would have some crossover with the other’s agenda, for instance, quality would impact on growth prospects. Hopefully the strategic away day would provide an opportunity to review the committees’ remits.</w:t>
            </w:r>
          </w:p>
        </w:tc>
        <w:tc>
          <w:tcPr>
            <w:tcW w:w="964" w:type="dxa"/>
            <w:tcBorders>
              <w:top w:val="nil"/>
              <w:bottom w:val="nil"/>
            </w:tcBorders>
          </w:tcPr>
          <w:p>
            <w:pPr>
              <w:pStyle w:val="TableParagraph"/>
              <w:rPr>
                <w:rFonts w:ascii="Times New Roman"/>
                <w:sz w:val="20"/>
              </w:rPr>
            </w:pPr>
          </w:p>
        </w:tc>
      </w:tr>
      <w:tr>
        <w:trPr>
          <w:trHeight w:val="505" w:hRule="atLeast"/>
        </w:trPr>
        <w:tc>
          <w:tcPr>
            <w:tcW w:w="709" w:type="dxa"/>
            <w:tcBorders>
              <w:top w:val="nil"/>
              <w:bottom w:val="nil"/>
            </w:tcBorders>
          </w:tcPr>
          <w:p>
            <w:pPr>
              <w:pStyle w:val="TableParagraph"/>
              <w:spacing w:before="100"/>
              <w:ind w:left="107"/>
              <w:rPr>
                <w:sz w:val="22"/>
              </w:rPr>
            </w:pPr>
            <w:r>
              <w:rPr>
                <w:spacing w:val="-5"/>
                <w:sz w:val="22"/>
              </w:rPr>
              <w:t>ii</w:t>
            </w:r>
          </w:p>
        </w:tc>
        <w:tc>
          <w:tcPr>
            <w:tcW w:w="8819" w:type="dxa"/>
            <w:tcBorders>
              <w:top w:val="nil"/>
              <w:bottom w:val="nil"/>
            </w:tcBorders>
          </w:tcPr>
          <w:p>
            <w:pPr>
              <w:pStyle w:val="TableParagraph"/>
              <w:spacing w:before="123"/>
              <w:ind w:left="108"/>
              <w:rPr>
                <w:sz w:val="22"/>
              </w:rPr>
            </w:pPr>
            <w:r>
              <w:rPr>
                <w:b/>
                <w:sz w:val="22"/>
              </w:rPr>
              <w:t>Action:</w:t>
            </w:r>
            <w:r>
              <w:rPr>
                <w:b/>
                <w:spacing w:val="-7"/>
                <w:sz w:val="22"/>
              </w:rPr>
              <w:t> </w:t>
            </w:r>
            <w:r>
              <w:rPr>
                <w:sz w:val="22"/>
              </w:rPr>
              <w:t>Note</w:t>
            </w:r>
            <w:r>
              <w:rPr>
                <w:spacing w:val="-7"/>
                <w:sz w:val="22"/>
              </w:rPr>
              <w:t> </w:t>
            </w:r>
            <w:r>
              <w:rPr>
                <w:sz w:val="22"/>
              </w:rPr>
              <w:t>the</w:t>
            </w:r>
            <w:r>
              <w:rPr>
                <w:spacing w:val="-7"/>
                <w:sz w:val="22"/>
              </w:rPr>
              <w:t> </w:t>
            </w:r>
            <w:r>
              <w:rPr>
                <w:sz w:val="22"/>
              </w:rPr>
              <w:t>need</w:t>
            </w:r>
            <w:r>
              <w:rPr>
                <w:spacing w:val="-7"/>
                <w:sz w:val="22"/>
              </w:rPr>
              <w:t> </w:t>
            </w:r>
            <w:r>
              <w:rPr>
                <w:sz w:val="22"/>
              </w:rPr>
              <w:t>for</w:t>
            </w:r>
            <w:r>
              <w:rPr>
                <w:spacing w:val="-7"/>
                <w:sz w:val="22"/>
              </w:rPr>
              <w:t> </w:t>
            </w:r>
            <w:r>
              <w:rPr>
                <w:sz w:val="22"/>
              </w:rPr>
              <w:t>a</w:t>
            </w:r>
            <w:r>
              <w:rPr>
                <w:spacing w:val="-7"/>
                <w:sz w:val="22"/>
              </w:rPr>
              <w:t> </w:t>
            </w:r>
            <w:r>
              <w:rPr>
                <w:sz w:val="22"/>
              </w:rPr>
              <w:t>terms</w:t>
            </w:r>
            <w:r>
              <w:rPr>
                <w:spacing w:val="-7"/>
                <w:sz w:val="22"/>
              </w:rPr>
              <w:t> </w:t>
            </w:r>
            <w:r>
              <w:rPr>
                <w:sz w:val="22"/>
              </w:rPr>
              <w:t>of</w:t>
            </w:r>
            <w:r>
              <w:rPr>
                <w:spacing w:val="-6"/>
                <w:sz w:val="22"/>
              </w:rPr>
              <w:t> </w:t>
            </w:r>
            <w:r>
              <w:rPr>
                <w:sz w:val="22"/>
              </w:rPr>
              <w:t>reference</w:t>
            </w:r>
            <w:r>
              <w:rPr>
                <w:spacing w:val="-7"/>
                <w:sz w:val="22"/>
              </w:rPr>
              <w:t> </w:t>
            </w:r>
            <w:r>
              <w:rPr>
                <w:sz w:val="22"/>
              </w:rPr>
              <w:t>review</w:t>
            </w:r>
            <w:r>
              <w:rPr>
                <w:spacing w:val="-8"/>
                <w:sz w:val="22"/>
              </w:rPr>
              <w:t> </w:t>
            </w:r>
            <w:r>
              <w:rPr>
                <w:sz w:val="22"/>
              </w:rPr>
              <w:t>in</w:t>
            </w:r>
            <w:r>
              <w:rPr>
                <w:spacing w:val="-7"/>
                <w:sz w:val="22"/>
              </w:rPr>
              <w:t> </w:t>
            </w:r>
            <w:r>
              <w:rPr>
                <w:sz w:val="22"/>
              </w:rPr>
              <w:t>JG’s</w:t>
            </w:r>
            <w:r>
              <w:rPr>
                <w:spacing w:val="-6"/>
                <w:sz w:val="22"/>
              </w:rPr>
              <w:t> </w:t>
            </w:r>
            <w:r>
              <w:rPr>
                <w:sz w:val="22"/>
              </w:rPr>
              <w:t>handover</w:t>
            </w:r>
            <w:r>
              <w:rPr>
                <w:spacing w:val="-8"/>
                <w:sz w:val="22"/>
              </w:rPr>
              <w:t> </w:t>
            </w:r>
            <w:r>
              <w:rPr>
                <w:spacing w:val="-2"/>
                <w:sz w:val="22"/>
              </w:rPr>
              <w:t>notes.</w:t>
            </w:r>
          </w:p>
        </w:tc>
        <w:tc>
          <w:tcPr>
            <w:tcW w:w="964" w:type="dxa"/>
            <w:tcBorders>
              <w:top w:val="nil"/>
              <w:bottom w:val="nil"/>
            </w:tcBorders>
          </w:tcPr>
          <w:p>
            <w:pPr>
              <w:pStyle w:val="TableParagraph"/>
              <w:spacing w:before="145"/>
              <w:ind w:left="107" w:right="98"/>
              <w:jc w:val="center"/>
              <w:rPr>
                <w:sz w:val="22"/>
              </w:rPr>
            </w:pPr>
            <w:r>
              <w:rPr>
                <w:spacing w:val="-5"/>
                <w:sz w:val="22"/>
              </w:rPr>
              <w:t>JG</w:t>
            </w:r>
          </w:p>
        </w:tc>
      </w:tr>
      <w:tr>
        <w:trPr>
          <w:trHeight w:val="1506" w:hRule="atLeast"/>
        </w:trPr>
        <w:tc>
          <w:tcPr>
            <w:tcW w:w="709" w:type="dxa"/>
            <w:tcBorders>
              <w:top w:val="nil"/>
              <w:bottom w:val="nil"/>
            </w:tcBorders>
          </w:tcPr>
          <w:p>
            <w:pPr>
              <w:pStyle w:val="TableParagraph"/>
              <w:spacing w:before="99"/>
              <w:ind w:left="107"/>
              <w:rPr>
                <w:sz w:val="22"/>
              </w:rPr>
            </w:pPr>
            <w:r>
              <w:rPr>
                <w:spacing w:val="-5"/>
                <w:sz w:val="22"/>
              </w:rPr>
              <w:t>iii</w:t>
            </w:r>
          </w:p>
        </w:tc>
        <w:tc>
          <w:tcPr>
            <w:tcW w:w="8819" w:type="dxa"/>
            <w:tcBorders>
              <w:top w:val="nil"/>
              <w:bottom w:val="nil"/>
            </w:tcBorders>
          </w:tcPr>
          <w:p>
            <w:pPr>
              <w:pStyle w:val="TableParagraph"/>
              <w:spacing w:before="123"/>
              <w:ind w:left="108" w:right="88"/>
              <w:rPr>
                <w:sz w:val="22"/>
              </w:rPr>
            </w:pPr>
            <w:r>
              <w:rPr>
                <w:b/>
                <w:sz w:val="22"/>
              </w:rPr>
              <w:t>Corporation</w:t>
            </w:r>
            <w:r>
              <w:rPr>
                <w:b/>
                <w:spacing w:val="-4"/>
                <w:sz w:val="22"/>
              </w:rPr>
              <w:t> </w:t>
            </w:r>
            <w:r>
              <w:rPr>
                <w:b/>
                <w:sz w:val="22"/>
              </w:rPr>
              <w:t>report:</w:t>
            </w:r>
            <w:r>
              <w:rPr>
                <w:b/>
                <w:spacing w:val="-4"/>
                <w:sz w:val="22"/>
              </w:rPr>
              <w:t> </w:t>
            </w:r>
            <w:r>
              <w:rPr>
                <w:sz w:val="22"/>
              </w:rPr>
              <w:t>The</w:t>
            </w:r>
            <w:r>
              <w:rPr>
                <w:spacing w:val="-4"/>
                <w:sz w:val="22"/>
              </w:rPr>
              <w:t> </w:t>
            </w:r>
            <w:r>
              <w:rPr>
                <w:sz w:val="22"/>
              </w:rPr>
              <w:t>Committee</w:t>
            </w:r>
            <w:r>
              <w:rPr>
                <w:spacing w:val="-4"/>
                <w:sz w:val="22"/>
              </w:rPr>
              <w:t> </w:t>
            </w:r>
            <w:r>
              <w:rPr>
                <w:sz w:val="22"/>
              </w:rPr>
              <w:t>recommends</w:t>
            </w:r>
            <w:r>
              <w:rPr>
                <w:spacing w:val="-4"/>
                <w:sz w:val="22"/>
              </w:rPr>
              <w:t> </w:t>
            </w:r>
            <w:r>
              <w:rPr>
                <w:sz w:val="22"/>
              </w:rPr>
              <w:t>that</w:t>
            </w:r>
            <w:r>
              <w:rPr>
                <w:spacing w:val="-4"/>
                <w:sz w:val="22"/>
              </w:rPr>
              <w:t> </w:t>
            </w:r>
            <w:r>
              <w:rPr>
                <w:sz w:val="22"/>
              </w:rPr>
              <w:t>the</w:t>
            </w:r>
            <w:r>
              <w:rPr>
                <w:spacing w:val="-5"/>
                <w:sz w:val="22"/>
              </w:rPr>
              <w:t> </w:t>
            </w:r>
            <w:r>
              <w:rPr>
                <w:sz w:val="22"/>
              </w:rPr>
              <w:t>Corporation</w:t>
            </w:r>
            <w:r>
              <w:rPr>
                <w:spacing w:val="-4"/>
                <w:sz w:val="22"/>
              </w:rPr>
              <w:t> </w:t>
            </w:r>
            <w:r>
              <w:rPr>
                <w:sz w:val="22"/>
              </w:rPr>
              <w:t>should</w:t>
            </w:r>
            <w:r>
              <w:rPr>
                <w:spacing w:val="-5"/>
                <w:sz w:val="22"/>
              </w:rPr>
              <w:t> </w:t>
            </w:r>
            <w:r>
              <w:rPr>
                <w:sz w:val="22"/>
              </w:rPr>
              <w:t>revisit</w:t>
            </w:r>
            <w:r>
              <w:rPr>
                <w:spacing w:val="-5"/>
                <w:sz w:val="22"/>
              </w:rPr>
              <w:t> </w:t>
            </w:r>
            <w:r>
              <w:rPr>
                <w:sz w:val="22"/>
              </w:rPr>
              <w:t>its matrix</w:t>
            </w:r>
            <w:r>
              <w:rPr>
                <w:spacing w:val="-1"/>
                <w:sz w:val="22"/>
              </w:rPr>
              <w:t> </w:t>
            </w:r>
            <w:r>
              <w:rPr>
                <w:sz w:val="22"/>
              </w:rPr>
              <w:t>of</w:t>
            </w:r>
            <w:r>
              <w:rPr>
                <w:spacing w:val="-1"/>
                <w:sz w:val="22"/>
              </w:rPr>
              <w:t> </w:t>
            </w:r>
            <w:r>
              <w:rPr>
                <w:sz w:val="22"/>
              </w:rPr>
              <w:t>responsibilities</w:t>
            </w:r>
            <w:r>
              <w:rPr>
                <w:spacing w:val="-1"/>
                <w:sz w:val="22"/>
              </w:rPr>
              <w:t> </w:t>
            </w:r>
            <w:r>
              <w:rPr>
                <w:sz w:val="22"/>
              </w:rPr>
              <w:t>and authorities,</w:t>
            </w:r>
            <w:r>
              <w:rPr>
                <w:spacing w:val="-1"/>
                <w:sz w:val="22"/>
              </w:rPr>
              <w:t> </w:t>
            </w:r>
            <w:r>
              <w:rPr>
                <w:sz w:val="22"/>
              </w:rPr>
              <w:t>to ensure</w:t>
            </w:r>
            <w:r>
              <w:rPr>
                <w:spacing w:val="-1"/>
                <w:sz w:val="22"/>
              </w:rPr>
              <w:t> </w:t>
            </w:r>
            <w:r>
              <w:rPr>
                <w:sz w:val="22"/>
              </w:rPr>
              <w:t>that</w:t>
            </w:r>
            <w:r>
              <w:rPr>
                <w:spacing w:val="-1"/>
                <w:sz w:val="22"/>
              </w:rPr>
              <w:t> </w:t>
            </w:r>
            <w:r>
              <w:rPr>
                <w:sz w:val="22"/>
              </w:rPr>
              <w:t>the full compliance</w:t>
            </w:r>
            <w:r>
              <w:rPr>
                <w:spacing w:val="-1"/>
                <w:sz w:val="22"/>
              </w:rPr>
              <w:t> </w:t>
            </w:r>
            <w:r>
              <w:rPr>
                <w:sz w:val="22"/>
              </w:rPr>
              <w:t>and</w:t>
            </w:r>
            <w:r>
              <w:rPr>
                <w:spacing w:val="-1"/>
                <w:sz w:val="22"/>
              </w:rPr>
              <w:t> </w:t>
            </w:r>
            <w:r>
              <w:rPr>
                <w:sz w:val="22"/>
              </w:rPr>
              <w:t>strategic picture is covered, and to minimise duplication. In particular, the terms of reference of this Committee and of the Quality, Performance and Standards Committee should be revisited and refreshed.</w:t>
            </w:r>
          </w:p>
        </w:tc>
        <w:tc>
          <w:tcPr>
            <w:tcW w:w="964" w:type="dxa"/>
            <w:tcBorders>
              <w:top w:val="nil"/>
              <w:bottom w:val="nil"/>
            </w:tcBorders>
          </w:tcPr>
          <w:p>
            <w:pPr>
              <w:pStyle w:val="TableParagraph"/>
              <w:spacing w:before="123"/>
              <w:ind w:left="176" w:right="135" w:hanging="26"/>
              <w:rPr>
                <w:sz w:val="22"/>
              </w:rPr>
            </w:pPr>
            <w:r>
              <w:rPr>
                <w:spacing w:val="-2"/>
                <w:sz w:val="22"/>
              </w:rPr>
              <w:t>Report </w:t>
            </w:r>
            <w:r>
              <w:rPr>
                <w:sz w:val="22"/>
              </w:rPr>
              <w:t>Item</w:t>
            </w:r>
            <w:r>
              <w:rPr>
                <w:spacing w:val="-5"/>
                <w:sz w:val="22"/>
              </w:rPr>
              <w:t> </w:t>
            </w:r>
            <w:r>
              <w:rPr>
                <w:spacing w:val="-12"/>
                <w:sz w:val="22"/>
              </w:rPr>
              <w:t>5</w:t>
            </w:r>
          </w:p>
        </w:tc>
      </w:tr>
      <w:tr>
        <w:trPr>
          <w:trHeight w:val="847" w:hRule="atLeast"/>
        </w:trPr>
        <w:tc>
          <w:tcPr>
            <w:tcW w:w="709" w:type="dxa"/>
            <w:tcBorders>
              <w:top w:val="nil"/>
            </w:tcBorders>
          </w:tcPr>
          <w:p>
            <w:pPr>
              <w:pStyle w:val="TableParagraph"/>
              <w:spacing w:before="111"/>
              <w:ind w:left="107"/>
              <w:rPr>
                <w:sz w:val="22"/>
              </w:rPr>
            </w:pPr>
            <w:r>
              <w:rPr>
                <w:spacing w:val="-5"/>
                <w:sz w:val="22"/>
              </w:rPr>
              <w:t>iv</w:t>
            </w:r>
          </w:p>
        </w:tc>
        <w:tc>
          <w:tcPr>
            <w:tcW w:w="8819" w:type="dxa"/>
            <w:tcBorders>
              <w:top w:val="nil"/>
            </w:tcBorders>
          </w:tcPr>
          <w:p>
            <w:pPr>
              <w:pStyle w:val="TableParagraph"/>
              <w:spacing w:before="111"/>
              <w:ind w:left="108" w:right="324"/>
              <w:rPr>
                <w:sz w:val="22"/>
              </w:rPr>
            </w:pPr>
            <w:r>
              <w:rPr>
                <w:sz w:val="22"/>
              </w:rPr>
              <w:t>In</w:t>
            </w:r>
            <w:r>
              <w:rPr>
                <w:spacing w:val="-4"/>
                <w:sz w:val="22"/>
              </w:rPr>
              <w:t> </w:t>
            </w:r>
            <w:r>
              <w:rPr>
                <w:sz w:val="22"/>
              </w:rPr>
              <w:t>addition</w:t>
            </w:r>
            <w:r>
              <w:rPr>
                <w:spacing w:val="-4"/>
                <w:sz w:val="22"/>
              </w:rPr>
              <w:t> </w:t>
            </w:r>
            <w:r>
              <w:rPr>
                <w:sz w:val="22"/>
              </w:rPr>
              <w:t>to</w:t>
            </w:r>
            <w:r>
              <w:rPr>
                <w:spacing w:val="-3"/>
                <w:sz w:val="22"/>
              </w:rPr>
              <w:t> </w:t>
            </w:r>
            <w:r>
              <w:rPr>
                <w:sz w:val="22"/>
              </w:rPr>
              <w:t>the</w:t>
            </w:r>
            <w:r>
              <w:rPr>
                <w:spacing w:val="-3"/>
                <w:sz w:val="22"/>
              </w:rPr>
              <w:t> </w:t>
            </w:r>
            <w:r>
              <w:rPr>
                <w:sz w:val="22"/>
              </w:rPr>
              <w:t>agreed</w:t>
            </w:r>
            <w:r>
              <w:rPr>
                <w:spacing w:val="-3"/>
                <w:sz w:val="22"/>
              </w:rPr>
              <w:t> </w:t>
            </w:r>
            <w:r>
              <w:rPr>
                <w:sz w:val="22"/>
              </w:rPr>
              <w:t>actions,</w:t>
            </w:r>
            <w:r>
              <w:rPr>
                <w:spacing w:val="-4"/>
                <w:sz w:val="22"/>
              </w:rPr>
              <w:t> </w:t>
            </w:r>
            <w:r>
              <w:rPr>
                <w:sz w:val="22"/>
              </w:rPr>
              <w:t>future</w:t>
            </w:r>
            <w:r>
              <w:rPr>
                <w:spacing w:val="-3"/>
                <w:sz w:val="22"/>
              </w:rPr>
              <w:t> </w:t>
            </w:r>
            <w:r>
              <w:rPr>
                <w:sz w:val="22"/>
              </w:rPr>
              <w:t>agendas</w:t>
            </w:r>
            <w:r>
              <w:rPr>
                <w:spacing w:val="-3"/>
                <w:sz w:val="22"/>
              </w:rPr>
              <w:t> </w:t>
            </w:r>
            <w:r>
              <w:rPr>
                <w:sz w:val="22"/>
              </w:rPr>
              <w:t>might</w:t>
            </w:r>
            <w:r>
              <w:rPr>
                <w:spacing w:val="-2"/>
                <w:sz w:val="22"/>
              </w:rPr>
              <w:t> </w:t>
            </w:r>
            <w:r>
              <w:rPr>
                <w:sz w:val="22"/>
              </w:rPr>
              <w:t>feature:</w:t>
            </w:r>
            <w:r>
              <w:rPr>
                <w:spacing w:val="-3"/>
                <w:sz w:val="22"/>
              </w:rPr>
              <w:t> </w:t>
            </w:r>
            <w:r>
              <w:rPr>
                <w:sz w:val="22"/>
              </w:rPr>
              <w:t>employer</w:t>
            </w:r>
            <w:r>
              <w:rPr>
                <w:spacing w:val="-4"/>
                <w:sz w:val="22"/>
              </w:rPr>
              <w:t> </w:t>
            </w:r>
            <w:r>
              <w:rPr>
                <w:sz w:val="22"/>
              </w:rPr>
              <w:t>voice,</w:t>
            </w:r>
            <w:r>
              <w:rPr>
                <w:spacing w:val="-4"/>
                <w:sz w:val="22"/>
              </w:rPr>
              <w:t> </w:t>
            </w:r>
            <w:r>
              <w:rPr>
                <w:sz w:val="22"/>
              </w:rPr>
              <w:t>the work of employer boards, enrichment, and the Ofsted skills judgement.</w:t>
            </w:r>
          </w:p>
        </w:tc>
        <w:tc>
          <w:tcPr>
            <w:tcW w:w="964" w:type="dxa"/>
            <w:tcBorders>
              <w:top w:val="nil"/>
            </w:tcBorders>
          </w:tcPr>
          <w:p>
            <w:pPr>
              <w:pStyle w:val="TableParagraph"/>
              <w:rPr>
                <w:rFonts w:ascii="Times New Roman"/>
                <w:sz w:val="20"/>
              </w:rPr>
            </w:pPr>
          </w:p>
        </w:tc>
      </w:tr>
      <w:tr>
        <w:trPr>
          <w:trHeight w:val="965" w:hRule="atLeast"/>
        </w:trPr>
        <w:tc>
          <w:tcPr>
            <w:tcW w:w="709" w:type="dxa"/>
          </w:tcPr>
          <w:p>
            <w:pPr>
              <w:pStyle w:val="TableParagraph"/>
              <w:ind w:left="107"/>
              <w:rPr>
                <w:b/>
                <w:sz w:val="22"/>
              </w:rPr>
            </w:pPr>
            <w:r>
              <w:rPr>
                <w:b/>
                <w:w w:val="99"/>
                <w:sz w:val="22"/>
              </w:rPr>
              <w:t>8</w:t>
            </w:r>
          </w:p>
          <w:p>
            <w:pPr>
              <w:pStyle w:val="TableParagraph"/>
              <w:spacing w:before="183"/>
              <w:ind w:left="107"/>
              <w:rPr>
                <w:sz w:val="22"/>
              </w:rPr>
            </w:pPr>
            <w:r>
              <w:rPr>
                <w:w w:val="99"/>
                <w:sz w:val="22"/>
              </w:rPr>
              <w:t>i</w:t>
            </w:r>
          </w:p>
        </w:tc>
        <w:tc>
          <w:tcPr>
            <w:tcW w:w="8819" w:type="dxa"/>
          </w:tcPr>
          <w:p>
            <w:pPr>
              <w:pStyle w:val="TableParagraph"/>
              <w:ind w:left="108"/>
              <w:rPr>
                <w:b/>
                <w:sz w:val="22"/>
              </w:rPr>
            </w:pPr>
            <w:r>
              <w:rPr>
                <w:b/>
                <w:sz w:val="22"/>
              </w:rPr>
              <w:t>DATE</w:t>
            </w:r>
            <w:r>
              <w:rPr>
                <w:b/>
                <w:spacing w:val="-6"/>
                <w:sz w:val="22"/>
              </w:rPr>
              <w:t> </w:t>
            </w:r>
            <w:r>
              <w:rPr>
                <w:b/>
                <w:sz w:val="22"/>
              </w:rPr>
              <w:t>OF</w:t>
            </w:r>
            <w:r>
              <w:rPr>
                <w:b/>
                <w:spacing w:val="-5"/>
                <w:sz w:val="22"/>
              </w:rPr>
              <w:t> </w:t>
            </w:r>
            <w:r>
              <w:rPr>
                <w:b/>
                <w:sz w:val="22"/>
              </w:rPr>
              <w:t>NEXT</w:t>
            </w:r>
            <w:r>
              <w:rPr>
                <w:b/>
                <w:spacing w:val="-6"/>
                <w:sz w:val="22"/>
              </w:rPr>
              <w:t> </w:t>
            </w:r>
            <w:r>
              <w:rPr>
                <w:b/>
                <w:spacing w:val="-2"/>
                <w:sz w:val="22"/>
              </w:rPr>
              <w:t>MEETING</w:t>
            </w:r>
          </w:p>
          <w:p>
            <w:pPr>
              <w:pStyle w:val="TableParagraph"/>
              <w:spacing w:before="10"/>
              <w:rPr>
                <w:sz w:val="19"/>
              </w:rPr>
            </w:pPr>
          </w:p>
          <w:p>
            <w:pPr>
              <w:pStyle w:val="TableParagraph"/>
              <w:ind w:left="108"/>
              <w:rPr>
                <w:sz w:val="22"/>
              </w:rPr>
            </w:pPr>
            <w:r>
              <w:rPr>
                <w:sz w:val="22"/>
              </w:rPr>
              <w:t>Wednesday</w:t>
            </w:r>
            <w:r>
              <w:rPr>
                <w:spacing w:val="-12"/>
                <w:sz w:val="22"/>
              </w:rPr>
              <w:t> </w:t>
            </w:r>
            <w:r>
              <w:rPr>
                <w:sz w:val="22"/>
              </w:rPr>
              <w:t>20</w:t>
            </w:r>
            <w:r>
              <w:rPr>
                <w:spacing w:val="-10"/>
                <w:sz w:val="22"/>
              </w:rPr>
              <w:t> </w:t>
            </w:r>
            <w:r>
              <w:rPr>
                <w:sz w:val="22"/>
              </w:rPr>
              <w:t>February</w:t>
            </w:r>
            <w:r>
              <w:rPr>
                <w:spacing w:val="-11"/>
                <w:sz w:val="22"/>
              </w:rPr>
              <w:t> </w:t>
            </w:r>
            <w:r>
              <w:rPr>
                <w:spacing w:val="-4"/>
                <w:sz w:val="22"/>
              </w:rPr>
              <w:t>2024</w:t>
            </w:r>
          </w:p>
        </w:tc>
        <w:tc>
          <w:tcPr>
            <w:tcW w:w="964" w:type="dxa"/>
          </w:tcPr>
          <w:p>
            <w:pPr>
              <w:pStyle w:val="TableParagraph"/>
              <w:rPr>
                <w:rFonts w:ascii="Times New Roman"/>
                <w:sz w:val="20"/>
              </w:rPr>
            </w:pPr>
          </w:p>
        </w:tc>
      </w:tr>
      <w:tr>
        <w:trPr>
          <w:trHeight w:val="1402" w:hRule="atLeast"/>
        </w:trPr>
        <w:tc>
          <w:tcPr>
            <w:tcW w:w="709" w:type="dxa"/>
          </w:tcPr>
          <w:p>
            <w:pPr>
              <w:pStyle w:val="TableParagraph"/>
              <w:ind w:left="107"/>
              <w:rPr>
                <w:b/>
                <w:sz w:val="22"/>
              </w:rPr>
            </w:pPr>
            <w:r>
              <w:rPr>
                <w:b/>
                <w:w w:val="99"/>
                <w:sz w:val="22"/>
              </w:rPr>
              <w:t>9</w:t>
            </w:r>
          </w:p>
          <w:p>
            <w:pPr>
              <w:pStyle w:val="TableParagraph"/>
              <w:spacing w:before="206"/>
              <w:ind w:left="107"/>
              <w:rPr>
                <w:sz w:val="22"/>
              </w:rPr>
            </w:pPr>
            <w:r>
              <w:rPr>
                <w:w w:val="99"/>
                <w:sz w:val="22"/>
              </w:rPr>
              <w:t>i</w:t>
            </w:r>
          </w:p>
        </w:tc>
        <w:tc>
          <w:tcPr>
            <w:tcW w:w="8819" w:type="dxa"/>
          </w:tcPr>
          <w:p>
            <w:pPr>
              <w:pStyle w:val="TableParagraph"/>
              <w:spacing w:line="458" w:lineRule="auto"/>
              <w:ind w:left="108" w:right="3647"/>
              <w:rPr>
                <w:b/>
                <w:sz w:val="22"/>
              </w:rPr>
            </w:pPr>
            <w:r>
              <w:rPr>
                <w:b/>
                <w:sz w:val="22"/>
              </w:rPr>
              <w:t>PUBLICATION</w:t>
            </w:r>
            <w:r>
              <w:rPr>
                <w:b/>
                <w:spacing w:val="-14"/>
                <w:sz w:val="22"/>
              </w:rPr>
              <w:t> </w:t>
            </w:r>
            <w:r>
              <w:rPr>
                <w:b/>
                <w:sz w:val="22"/>
              </w:rPr>
              <w:t>OF</w:t>
            </w:r>
            <w:r>
              <w:rPr>
                <w:b/>
                <w:spacing w:val="-15"/>
                <w:sz w:val="22"/>
              </w:rPr>
              <w:t> </w:t>
            </w:r>
            <w:r>
              <w:rPr>
                <w:b/>
                <w:sz w:val="22"/>
              </w:rPr>
              <w:t>AGENDA</w:t>
            </w:r>
            <w:r>
              <w:rPr>
                <w:b/>
                <w:spacing w:val="-13"/>
                <w:sz w:val="22"/>
              </w:rPr>
              <w:t> </w:t>
            </w:r>
            <w:r>
              <w:rPr>
                <w:b/>
                <w:sz w:val="22"/>
              </w:rPr>
              <w:t>PAPERS </w:t>
            </w:r>
            <w:r>
              <w:rPr>
                <w:b/>
                <w:spacing w:val="-2"/>
                <w:sz w:val="22"/>
                <w:u w:val="single"/>
              </w:rPr>
              <w:t>RESOLVED:</w:t>
            </w:r>
          </w:p>
          <w:p>
            <w:pPr>
              <w:pStyle w:val="TableParagraph"/>
              <w:tabs>
                <w:tab w:pos="597" w:val="left" w:leader="none"/>
              </w:tabs>
              <w:spacing w:line="207" w:lineRule="exact"/>
              <w:ind w:left="149"/>
              <w:rPr>
                <w:b/>
                <w:sz w:val="22"/>
              </w:rPr>
            </w:pPr>
            <w:r>
              <w:rPr>
                <w:b/>
                <w:spacing w:val="-5"/>
                <w:sz w:val="22"/>
              </w:rPr>
              <w:t>(i)</w:t>
            </w:r>
            <w:r>
              <w:rPr>
                <w:b/>
                <w:sz w:val="22"/>
              </w:rPr>
              <w:tab/>
              <w:t>The</w:t>
            </w:r>
            <w:r>
              <w:rPr>
                <w:b/>
                <w:spacing w:val="-6"/>
                <w:sz w:val="22"/>
              </w:rPr>
              <w:t> </w:t>
            </w:r>
            <w:r>
              <w:rPr>
                <w:b/>
                <w:sz w:val="22"/>
              </w:rPr>
              <w:t>papers</w:t>
            </w:r>
            <w:r>
              <w:rPr>
                <w:b/>
                <w:spacing w:val="-5"/>
                <w:sz w:val="22"/>
              </w:rPr>
              <w:t> </w:t>
            </w:r>
            <w:r>
              <w:rPr>
                <w:b/>
                <w:sz w:val="22"/>
              </w:rPr>
              <w:t>are</w:t>
            </w:r>
            <w:r>
              <w:rPr>
                <w:b/>
                <w:spacing w:val="-5"/>
                <w:sz w:val="22"/>
              </w:rPr>
              <w:t> </w:t>
            </w:r>
            <w:r>
              <w:rPr>
                <w:b/>
                <w:sz w:val="22"/>
              </w:rPr>
              <w:t>not</w:t>
            </w:r>
            <w:r>
              <w:rPr>
                <w:b/>
                <w:spacing w:val="-6"/>
                <w:sz w:val="22"/>
              </w:rPr>
              <w:t> </w:t>
            </w:r>
            <w:r>
              <w:rPr>
                <w:b/>
                <w:sz w:val="22"/>
              </w:rPr>
              <w:t>deemed</w:t>
            </w:r>
            <w:r>
              <w:rPr>
                <w:b/>
                <w:spacing w:val="-6"/>
                <w:sz w:val="22"/>
              </w:rPr>
              <w:t> </w:t>
            </w:r>
            <w:r>
              <w:rPr>
                <w:b/>
                <w:spacing w:val="-2"/>
                <w:sz w:val="22"/>
              </w:rPr>
              <w:t>confidential.</w:t>
            </w:r>
          </w:p>
        </w:tc>
        <w:tc>
          <w:tcPr>
            <w:tcW w:w="964" w:type="dxa"/>
          </w:tcPr>
          <w:p>
            <w:pPr>
              <w:pStyle w:val="TableParagraph"/>
              <w:rPr>
                <w:rFonts w:ascii="Times New Roman"/>
                <w:sz w:val="20"/>
              </w:rPr>
            </w:pPr>
          </w:p>
        </w:tc>
      </w:tr>
      <w:tr>
        <w:trPr>
          <w:trHeight w:val="966" w:hRule="atLeast"/>
        </w:trPr>
        <w:tc>
          <w:tcPr>
            <w:tcW w:w="709" w:type="dxa"/>
          </w:tcPr>
          <w:p>
            <w:pPr>
              <w:pStyle w:val="TableParagraph"/>
              <w:spacing w:before="1"/>
              <w:ind w:left="107"/>
              <w:rPr>
                <w:b/>
                <w:sz w:val="22"/>
              </w:rPr>
            </w:pPr>
            <w:r>
              <w:rPr>
                <w:b/>
                <w:spacing w:val="-5"/>
                <w:sz w:val="22"/>
              </w:rPr>
              <w:t>10</w:t>
            </w:r>
          </w:p>
          <w:p>
            <w:pPr>
              <w:pStyle w:val="TableParagraph"/>
              <w:spacing w:before="184"/>
              <w:ind w:left="107"/>
              <w:rPr>
                <w:sz w:val="22"/>
              </w:rPr>
            </w:pPr>
            <w:r>
              <w:rPr>
                <w:w w:val="99"/>
                <w:sz w:val="22"/>
              </w:rPr>
              <w:t>i</w:t>
            </w:r>
          </w:p>
        </w:tc>
        <w:tc>
          <w:tcPr>
            <w:tcW w:w="8819" w:type="dxa"/>
          </w:tcPr>
          <w:p>
            <w:pPr>
              <w:pStyle w:val="TableParagraph"/>
              <w:spacing w:before="1"/>
              <w:ind w:left="108"/>
              <w:rPr>
                <w:b/>
                <w:sz w:val="22"/>
              </w:rPr>
            </w:pPr>
            <w:r>
              <w:rPr>
                <w:b/>
                <w:spacing w:val="-2"/>
                <w:sz w:val="22"/>
              </w:rPr>
              <w:t>CLOSE</w:t>
            </w:r>
          </w:p>
          <w:p>
            <w:pPr>
              <w:pStyle w:val="TableParagraph"/>
              <w:spacing w:before="10"/>
              <w:rPr>
                <w:sz w:val="19"/>
              </w:rPr>
            </w:pPr>
          </w:p>
          <w:p>
            <w:pPr>
              <w:pStyle w:val="TableParagraph"/>
              <w:spacing w:before="1"/>
              <w:ind w:left="108"/>
              <w:rPr>
                <w:sz w:val="22"/>
              </w:rPr>
            </w:pPr>
            <w:r>
              <w:rPr>
                <w:sz w:val="22"/>
              </w:rPr>
              <w:t>There</w:t>
            </w:r>
            <w:r>
              <w:rPr>
                <w:spacing w:val="-6"/>
                <w:sz w:val="22"/>
              </w:rPr>
              <w:t> </w:t>
            </w:r>
            <w:r>
              <w:rPr>
                <w:sz w:val="22"/>
              </w:rPr>
              <w:t>being</w:t>
            </w:r>
            <w:r>
              <w:rPr>
                <w:spacing w:val="-7"/>
                <w:sz w:val="22"/>
              </w:rPr>
              <w:t> </w:t>
            </w:r>
            <w:r>
              <w:rPr>
                <w:sz w:val="22"/>
              </w:rPr>
              <w:t>no</w:t>
            </w:r>
            <w:r>
              <w:rPr>
                <w:spacing w:val="-6"/>
                <w:sz w:val="22"/>
              </w:rPr>
              <w:t> </w:t>
            </w:r>
            <w:r>
              <w:rPr>
                <w:sz w:val="22"/>
              </w:rPr>
              <w:t>further</w:t>
            </w:r>
            <w:r>
              <w:rPr>
                <w:spacing w:val="-6"/>
                <w:sz w:val="22"/>
              </w:rPr>
              <w:t> </w:t>
            </w:r>
            <w:r>
              <w:rPr>
                <w:sz w:val="22"/>
              </w:rPr>
              <w:t>business,</w:t>
            </w:r>
            <w:r>
              <w:rPr>
                <w:spacing w:val="-7"/>
                <w:sz w:val="22"/>
              </w:rPr>
              <w:t> </w:t>
            </w:r>
            <w:r>
              <w:rPr>
                <w:sz w:val="22"/>
              </w:rPr>
              <w:t>the</w:t>
            </w:r>
            <w:r>
              <w:rPr>
                <w:spacing w:val="-7"/>
                <w:sz w:val="22"/>
              </w:rPr>
              <w:t> </w:t>
            </w:r>
            <w:r>
              <w:rPr>
                <w:sz w:val="22"/>
              </w:rPr>
              <w:t>Chair</w:t>
            </w:r>
            <w:r>
              <w:rPr>
                <w:spacing w:val="-6"/>
                <w:sz w:val="22"/>
              </w:rPr>
              <w:t> </w:t>
            </w:r>
            <w:r>
              <w:rPr>
                <w:sz w:val="22"/>
              </w:rPr>
              <w:t>declared</w:t>
            </w:r>
            <w:r>
              <w:rPr>
                <w:spacing w:val="-6"/>
                <w:sz w:val="22"/>
              </w:rPr>
              <w:t> </w:t>
            </w:r>
            <w:r>
              <w:rPr>
                <w:sz w:val="22"/>
              </w:rPr>
              <w:t>the</w:t>
            </w:r>
            <w:r>
              <w:rPr>
                <w:spacing w:val="-6"/>
                <w:sz w:val="22"/>
              </w:rPr>
              <w:t> </w:t>
            </w:r>
            <w:r>
              <w:rPr>
                <w:sz w:val="22"/>
              </w:rPr>
              <w:t>meeting</w:t>
            </w:r>
            <w:r>
              <w:rPr>
                <w:spacing w:val="-5"/>
                <w:sz w:val="22"/>
              </w:rPr>
              <w:t> </w:t>
            </w:r>
            <w:r>
              <w:rPr>
                <w:sz w:val="22"/>
              </w:rPr>
              <w:t>closed</w:t>
            </w:r>
            <w:r>
              <w:rPr>
                <w:spacing w:val="-7"/>
                <w:sz w:val="22"/>
              </w:rPr>
              <w:t> </w:t>
            </w:r>
            <w:r>
              <w:rPr>
                <w:sz w:val="22"/>
              </w:rPr>
              <w:t>at</w:t>
            </w:r>
            <w:r>
              <w:rPr>
                <w:spacing w:val="-7"/>
                <w:sz w:val="22"/>
              </w:rPr>
              <w:t> </w:t>
            </w:r>
            <w:r>
              <w:rPr>
                <w:spacing w:val="-4"/>
                <w:sz w:val="22"/>
              </w:rPr>
              <w:t>2pm.</w:t>
            </w:r>
          </w:p>
        </w:tc>
        <w:tc>
          <w:tcPr>
            <w:tcW w:w="964" w:type="dxa"/>
          </w:tcPr>
          <w:p>
            <w:pPr>
              <w:pStyle w:val="TableParagraph"/>
              <w:rPr>
                <w:rFonts w:ascii="Times New Roman"/>
                <w:sz w:val="20"/>
              </w:rPr>
            </w:pPr>
          </w:p>
        </w:tc>
      </w:tr>
    </w:tbl>
    <w:p>
      <w:pPr>
        <w:spacing w:after="0"/>
        <w:rPr>
          <w:rFonts w:ascii="Times New Roman"/>
          <w:sz w:val="20"/>
        </w:rPr>
        <w:sectPr>
          <w:pgSz w:w="11910" w:h="16840"/>
          <w:pgMar w:header="717" w:footer="381" w:top="1200" w:bottom="580" w:left="460" w:right="300"/>
        </w:sectPr>
      </w:pPr>
    </w:p>
    <w:p>
      <w:pPr>
        <w:pStyle w:val="BodyText"/>
        <w:rPr>
          <w:sz w:val="6"/>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852"/>
        <w:gridCol w:w="7731"/>
        <w:gridCol w:w="779"/>
        <w:gridCol w:w="1130"/>
      </w:tblGrid>
      <w:tr>
        <w:trPr>
          <w:trHeight w:val="357" w:hRule="atLeast"/>
        </w:trPr>
        <w:tc>
          <w:tcPr>
            <w:tcW w:w="10918" w:type="dxa"/>
            <w:gridSpan w:val="5"/>
            <w:shd w:val="clear" w:color="auto" w:fill="D0CECE"/>
          </w:tcPr>
          <w:p>
            <w:pPr>
              <w:pStyle w:val="TableParagraph"/>
              <w:spacing w:before="39"/>
              <w:ind w:left="109"/>
              <w:rPr>
                <w:b/>
                <w:sz w:val="22"/>
              </w:rPr>
            </w:pPr>
            <w:r>
              <w:rPr>
                <w:b/>
                <w:sz w:val="22"/>
              </w:rPr>
              <w:t>Agreed</w:t>
            </w:r>
            <w:r>
              <w:rPr>
                <w:b/>
                <w:spacing w:val="-8"/>
                <w:sz w:val="22"/>
              </w:rPr>
              <w:t> </w:t>
            </w:r>
            <w:r>
              <w:rPr>
                <w:b/>
                <w:spacing w:val="-2"/>
                <w:sz w:val="22"/>
              </w:rPr>
              <w:t>Actions</w:t>
            </w:r>
          </w:p>
        </w:tc>
      </w:tr>
      <w:tr>
        <w:trPr>
          <w:trHeight w:val="312" w:hRule="atLeast"/>
        </w:trPr>
        <w:tc>
          <w:tcPr>
            <w:tcW w:w="426" w:type="dxa"/>
          </w:tcPr>
          <w:p>
            <w:pPr>
              <w:pStyle w:val="TableParagraph"/>
              <w:ind w:right="73"/>
              <w:jc w:val="center"/>
              <w:rPr>
                <w:b/>
                <w:sz w:val="22"/>
              </w:rPr>
            </w:pPr>
            <w:r>
              <w:rPr>
                <w:b/>
                <w:w w:val="99"/>
                <w:sz w:val="22"/>
              </w:rPr>
              <w:t>#</w:t>
            </w:r>
          </w:p>
        </w:tc>
        <w:tc>
          <w:tcPr>
            <w:tcW w:w="852" w:type="dxa"/>
          </w:tcPr>
          <w:p>
            <w:pPr>
              <w:pStyle w:val="TableParagraph"/>
              <w:ind w:left="109"/>
              <w:rPr>
                <w:b/>
                <w:sz w:val="22"/>
              </w:rPr>
            </w:pPr>
            <w:r>
              <w:rPr>
                <w:b/>
                <w:spacing w:val="-5"/>
                <w:sz w:val="22"/>
              </w:rPr>
              <w:t>Who</w:t>
            </w:r>
          </w:p>
        </w:tc>
        <w:tc>
          <w:tcPr>
            <w:tcW w:w="7731" w:type="dxa"/>
          </w:tcPr>
          <w:p>
            <w:pPr>
              <w:pStyle w:val="TableParagraph"/>
              <w:ind w:left="108"/>
              <w:rPr>
                <w:b/>
                <w:sz w:val="22"/>
              </w:rPr>
            </w:pPr>
            <w:r>
              <w:rPr>
                <w:b/>
                <w:spacing w:val="-2"/>
                <w:sz w:val="22"/>
              </w:rPr>
              <w:t>Action</w:t>
            </w:r>
          </w:p>
        </w:tc>
        <w:tc>
          <w:tcPr>
            <w:tcW w:w="779" w:type="dxa"/>
          </w:tcPr>
          <w:p>
            <w:pPr>
              <w:pStyle w:val="TableParagraph"/>
              <w:ind w:left="108"/>
              <w:rPr>
                <w:b/>
                <w:sz w:val="22"/>
              </w:rPr>
            </w:pPr>
            <w:r>
              <w:rPr>
                <w:b/>
                <w:spacing w:val="-5"/>
                <w:sz w:val="22"/>
              </w:rPr>
              <w:t>Min</w:t>
            </w:r>
          </w:p>
        </w:tc>
        <w:tc>
          <w:tcPr>
            <w:tcW w:w="1130" w:type="dxa"/>
          </w:tcPr>
          <w:p>
            <w:pPr>
              <w:pStyle w:val="TableParagraph"/>
              <w:ind w:left="108"/>
              <w:rPr>
                <w:b/>
                <w:sz w:val="22"/>
              </w:rPr>
            </w:pPr>
            <w:r>
              <w:rPr>
                <w:b/>
                <w:spacing w:val="-5"/>
                <w:sz w:val="22"/>
              </w:rPr>
              <w:t>By</w:t>
            </w:r>
          </w:p>
        </w:tc>
      </w:tr>
      <w:tr>
        <w:trPr>
          <w:trHeight w:val="312" w:hRule="atLeast"/>
        </w:trPr>
        <w:tc>
          <w:tcPr>
            <w:tcW w:w="426" w:type="dxa"/>
          </w:tcPr>
          <w:p>
            <w:pPr>
              <w:pStyle w:val="TableParagraph"/>
              <w:ind w:left="95" w:right="107"/>
              <w:jc w:val="center"/>
              <w:rPr>
                <w:sz w:val="22"/>
              </w:rPr>
            </w:pPr>
            <w:r>
              <w:rPr>
                <w:spacing w:val="-5"/>
                <w:sz w:val="22"/>
              </w:rPr>
              <w:t>1.</w:t>
            </w:r>
          </w:p>
        </w:tc>
        <w:tc>
          <w:tcPr>
            <w:tcW w:w="852" w:type="dxa"/>
          </w:tcPr>
          <w:p>
            <w:pPr>
              <w:pStyle w:val="TableParagraph"/>
              <w:ind w:left="67"/>
              <w:rPr>
                <w:sz w:val="22"/>
              </w:rPr>
            </w:pPr>
            <w:r>
              <w:rPr>
                <w:sz w:val="22"/>
              </w:rPr>
              <w:t>NS,</w:t>
            </w:r>
            <w:r>
              <w:rPr>
                <w:spacing w:val="-5"/>
                <w:sz w:val="22"/>
              </w:rPr>
              <w:t> KP</w:t>
            </w:r>
          </w:p>
        </w:tc>
        <w:tc>
          <w:tcPr>
            <w:tcW w:w="7731" w:type="dxa"/>
          </w:tcPr>
          <w:p>
            <w:pPr>
              <w:pStyle w:val="TableParagraph"/>
              <w:ind w:left="108"/>
              <w:rPr>
                <w:sz w:val="22"/>
              </w:rPr>
            </w:pPr>
            <w:r>
              <w:rPr>
                <w:sz w:val="22"/>
              </w:rPr>
              <w:t>Update</w:t>
            </w:r>
            <w:r>
              <w:rPr>
                <w:spacing w:val="-7"/>
                <w:sz w:val="22"/>
              </w:rPr>
              <w:t> </w:t>
            </w:r>
            <w:r>
              <w:rPr>
                <w:sz w:val="22"/>
              </w:rPr>
              <w:t>the</w:t>
            </w:r>
            <w:r>
              <w:rPr>
                <w:spacing w:val="-7"/>
                <w:sz w:val="22"/>
              </w:rPr>
              <w:t> </w:t>
            </w:r>
            <w:r>
              <w:rPr>
                <w:sz w:val="22"/>
              </w:rPr>
              <w:t>Committee</w:t>
            </w:r>
            <w:r>
              <w:rPr>
                <w:spacing w:val="-6"/>
                <w:sz w:val="22"/>
              </w:rPr>
              <w:t> </w:t>
            </w:r>
            <w:r>
              <w:rPr>
                <w:sz w:val="22"/>
              </w:rPr>
              <w:t>on</w:t>
            </w:r>
            <w:r>
              <w:rPr>
                <w:spacing w:val="-7"/>
                <w:sz w:val="22"/>
              </w:rPr>
              <w:t> </w:t>
            </w:r>
            <w:r>
              <w:rPr>
                <w:sz w:val="22"/>
              </w:rPr>
              <w:t>the</w:t>
            </w:r>
            <w:r>
              <w:rPr>
                <w:spacing w:val="-6"/>
                <w:sz w:val="22"/>
              </w:rPr>
              <w:t> </w:t>
            </w:r>
            <w:r>
              <w:rPr>
                <w:sz w:val="22"/>
              </w:rPr>
              <w:t>developing</w:t>
            </w:r>
            <w:r>
              <w:rPr>
                <w:spacing w:val="-5"/>
                <w:sz w:val="22"/>
              </w:rPr>
              <w:t> </w:t>
            </w:r>
            <w:r>
              <w:rPr>
                <w:sz w:val="22"/>
              </w:rPr>
              <w:t>Digital</w:t>
            </w:r>
            <w:r>
              <w:rPr>
                <w:spacing w:val="-7"/>
                <w:sz w:val="22"/>
              </w:rPr>
              <w:t> </w:t>
            </w:r>
            <w:r>
              <w:rPr>
                <w:spacing w:val="-2"/>
                <w:sz w:val="22"/>
              </w:rPr>
              <w:t>Strategy.</w:t>
            </w:r>
          </w:p>
        </w:tc>
        <w:tc>
          <w:tcPr>
            <w:tcW w:w="779" w:type="dxa"/>
          </w:tcPr>
          <w:p>
            <w:pPr>
              <w:pStyle w:val="TableParagraph"/>
              <w:ind w:left="108"/>
              <w:rPr>
                <w:sz w:val="22"/>
              </w:rPr>
            </w:pPr>
            <w:r>
              <w:rPr>
                <w:spacing w:val="-2"/>
                <w:sz w:val="22"/>
              </w:rPr>
              <w:t>2.4iii</w:t>
            </w:r>
          </w:p>
        </w:tc>
        <w:tc>
          <w:tcPr>
            <w:tcW w:w="1130" w:type="dxa"/>
          </w:tcPr>
          <w:p>
            <w:pPr>
              <w:pStyle w:val="TableParagraph"/>
              <w:ind w:left="108"/>
              <w:rPr>
                <w:sz w:val="22"/>
              </w:rPr>
            </w:pPr>
            <w:r>
              <w:rPr>
                <w:sz w:val="22"/>
              </w:rPr>
              <w:t>Next</w:t>
            </w:r>
            <w:r>
              <w:rPr>
                <w:spacing w:val="-5"/>
                <w:sz w:val="22"/>
              </w:rPr>
              <w:t> mtg</w:t>
            </w:r>
          </w:p>
        </w:tc>
      </w:tr>
      <w:tr>
        <w:trPr>
          <w:trHeight w:val="506" w:hRule="atLeast"/>
        </w:trPr>
        <w:tc>
          <w:tcPr>
            <w:tcW w:w="426" w:type="dxa"/>
          </w:tcPr>
          <w:p>
            <w:pPr>
              <w:pStyle w:val="TableParagraph"/>
              <w:ind w:left="95" w:right="107"/>
              <w:jc w:val="center"/>
              <w:rPr>
                <w:sz w:val="22"/>
              </w:rPr>
            </w:pPr>
            <w:r>
              <w:rPr>
                <w:spacing w:val="-5"/>
                <w:sz w:val="22"/>
              </w:rPr>
              <w:t>2.</w:t>
            </w:r>
          </w:p>
        </w:tc>
        <w:tc>
          <w:tcPr>
            <w:tcW w:w="852" w:type="dxa"/>
          </w:tcPr>
          <w:p>
            <w:pPr>
              <w:pStyle w:val="TableParagraph"/>
              <w:ind w:left="267"/>
              <w:rPr>
                <w:sz w:val="22"/>
              </w:rPr>
            </w:pPr>
            <w:r>
              <w:rPr>
                <w:spacing w:val="-5"/>
                <w:sz w:val="22"/>
              </w:rPr>
              <w:t>HR</w:t>
            </w:r>
          </w:p>
        </w:tc>
        <w:tc>
          <w:tcPr>
            <w:tcW w:w="7731" w:type="dxa"/>
          </w:tcPr>
          <w:p>
            <w:pPr>
              <w:pStyle w:val="TableParagraph"/>
              <w:spacing w:line="254" w:lineRule="exact"/>
              <w:ind w:left="108"/>
              <w:rPr>
                <w:sz w:val="22"/>
              </w:rPr>
            </w:pPr>
            <w:r>
              <w:rPr>
                <w:sz w:val="22"/>
              </w:rPr>
              <w:t>Discuss</w:t>
            </w:r>
            <w:r>
              <w:rPr>
                <w:spacing w:val="-6"/>
                <w:sz w:val="22"/>
              </w:rPr>
              <w:t> </w:t>
            </w:r>
            <w:r>
              <w:rPr>
                <w:sz w:val="22"/>
              </w:rPr>
              <w:t>the</w:t>
            </w:r>
            <w:r>
              <w:rPr>
                <w:spacing w:val="-7"/>
                <w:sz w:val="22"/>
              </w:rPr>
              <w:t> </w:t>
            </w:r>
            <w:r>
              <w:rPr>
                <w:sz w:val="22"/>
              </w:rPr>
              <w:t>Employer</w:t>
            </w:r>
            <w:r>
              <w:rPr>
                <w:spacing w:val="-5"/>
                <w:sz w:val="22"/>
              </w:rPr>
              <w:t> </w:t>
            </w:r>
            <w:r>
              <w:rPr>
                <w:sz w:val="22"/>
              </w:rPr>
              <w:t>Engagement</w:t>
            </w:r>
            <w:r>
              <w:rPr>
                <w:spacing w:val="-6"/>
                <w:sz w:val="22"/>
              </w:rPr>
              <w:t> </w:t>
            </w:r>
            <w:r>
              <w:rPr>
                <w:sz w:val="22"/>
              </w:rPr>
              <w:t>strategy</w:t>
            </w:r>
            <w:r>
              <w:rPr>
                <w:spacing w:val="-7"/>
                <w:sz w:val="22"/>
              </w:rPr>
              <w:t> </w:t>
            </w:r>
            <w:r>
              <w:rPr>
                <w:sz w:val="22"/>
              </w:rPr>
              <w:t>and</w:t>
            </w:r>
            <w:r>
              <w:rPr>
                <w:spacing w:val="-7"/>
                <w:sz w:val="22"/>
              </w:rPr>
              <w:t> </w:t>
            </w:r>
            <w:r>
              <w:rPr>
                <w:sz w:val="22"/>
              </w:rPr>
              <w:t>employer</w:t>
            </w:r>
            <w:r>
              <w:rPr>
                <w:spacing w:val="-7"/>
                <w:sz w:val="22"/>
              </w:rPr>
              <w:t> </w:t>
            </w:r>
            <w:r>
              <w:rPr>
                <w:sz w:val="22"/>
              </w:rPr>
              <w:t>satisfaction </w:t>
            </w:r>
            <w:r>
              <w:rPr>
                <w:spacing w:val="-2"/>
                <w:sz w:val="22"/>
              </w:rPr>
              <w:t>measures.</w:t>
            </w:r>
          </w:p>
        </w:tc>
        <w:tc>
          <w:tcPr>
            <w:tcW w:w="779" w:type="dxa"/>
          </w:tcPr>
          <w:p>
            <w:pPr>
              <w:pStyle w:val="TableParagraph"/>
              <w:ind w:left="108"/>
              <w:rPr>
                <w:sz w:val="22"/>
              </w:rPr>
            </w:pPr>
            <w:r>
              <w:rPr>
                <w:spacing w:val="-2"/>
                <w:sz w:val="22"/>
              </w:rPr>
              <w:t>2.4vi</w:t>
            </w:r>
          </w:p>
        </w:tc>
        <w:tc>
          <w:tcPr>
            <w:tcW w:w="1130" w:type="dxa"/>
          </w:tcPr>
          <w:p>
            <w:pPr>
              <w:pStyle w:val="TableParagraph"/>
              <w:ind w:left="108"/>
              <w:rPr>
                <w:sz w:val="22"/>
              </w:rPr>
            </w:pPr>
            <w:r>
              <w:rPr>
                <w:spacing w:val="-5"/>
                <w:sz w:val="22"/>
              </w:rPr>
              <w:t>tbc</w:t>
            </w:r>
          </w:p>
        </w:tc>
      </w:tr>
      <w:tr>
        <w:trPr>
          <w:trHeight w:val="757" w:hRule="atLeast"/>
        </w:trPr>
        <w:tc>
          <w:tcPr>
            <w:tcW w:w="426" w:type="dxa"/>
          </w:tcPr>
          <w:p>
            <w:pPr>
              <w:pStyle w:val="TableParagraph"/>
              <w:spacing w:line="251" w:lineRule="exact"/>
              <w:ind w:left="95" w:right="107"/>
              <w:jc w:val="center"/>
              <w:rPr>
                <w:sz w:val="22"/>
              </w:rPr>
            </w:pPr>
            <w:r>
              <w:rPr>
                <w:spacing w:val="-5"/>
                <w:sz w:val="22"/>
              </w:rPr>
              <w:t>3.</w:t>
            </w:r>
          </w:p>
        </w:tc>
        <w:tc>
          <w:tcPr>
            <w:tcW w:w="852" w:type="dxa"/>
          </w:tcPr>
          <w:p>
            <w:pPr>
              <w:pStyle w:val="TableParagraph"/>
              <w:spacing w:line="251" w:lineRule="exact"/>
              <w:ind w:left="275" w:right="265"/>
              <w:jc w:val="center"/>
              <w:rPr>
                <w:sz w:val="22"/>
              </w:rPr>
            </w:pPr>
            <w:r>
              <w:rPr>
                <w:spacing w:val="-5"/>
                <w:sz w:val="22"/>
              </w:rPr>
              <w:t>JA</w:t>
            </w:r>
          </w:p>
        </w:tc>
        <w:tc>
          <w:tcPr>
            <w:tcW w:w="7731" w:type="dxa"/>
          </w:tcPr>
          <w:p>
            <w:pPr>
              <w:pStyle w:val="TableParagraph"/>
              <w:spacing w:line="254" w:lineRule="exact"/>
              <w:ind w:left="108"/>
              <w:rPr>
                <w:sz w:val="22"/>
              </w:rPr>
            </w:pPr>
            <w:r>
              <w:rPr>
                <w:b/>
                <w:sz w:val="22"/>
              </w:rPr>
              <w:t>(Rolled</w:t>
            </w:r>
            <w:r>
              <w:rPr>
                <w:b/>
                <w:spacing w:val="-4"/>
                <w:sz w:val="22"/>
              </w:rPr>
              <w:t> </w:t>
            </w:r>
            <w:r>
              <w:rPr>
                <w:b/>
                <w:sz w:val="22"/>
              </w:rPr>
              <w:t>over)</w:t>
            </w:r>
            <w:r>
              <w:rPr>
                <w:b/>
                <w:spacing w:val="-5"/>
                <w:sz w:val="22"/>
              </w:rPr>
              <w:t> </w:t>
            </w:r>
            <w:r>
              <w:rPr>
                <w:sz w:val="22"/>
              </w:rPr>
              <w:t>Bring</w:t>
            </w:r>
            <w:r>
              <w:rPr>
                <w:spacing w:val="-5"/>
                <w:sz w:val="22"/>
              </w:rPr>
              <w:t> </w:t>
            </w:r>
            <w:r>
              <w:rPr>
                <w:sz w:val="22"/>
              </w:rPr>
              <w:t>to</w:t>
            </w:r>
            <w:r>
              <w:rPr>
                <w:spacing w:val="-4"/>
                <w:sz w:val="22"/>
              </w:rPr>
              <w:t> </w:t>
            </w:r>
            <w:r>
              <w:rPr>
                <w:sz w:val="22"/>
              </w:rPr>
              <w:t>the</w:t>
            </w:r>
            <w:r>
              <w:rPr>
                <w:spacing w:val="-4"/>
                <w:sz w:val="22"/>
              </w:rPr>
              <w:t> </w:t>
            </w:r>
            <w:r>
              <w:rPr>
                <w:sz w:val="22"/>
              </w:rPr>
              <w:t>Committee</w:t>
            </w:r>
            <w:r>
              <w:rPr>
                <w:spacing w:val="-4"/>
                <w:sz w:val="22"/>
              </w:rPr>
              <w:t> </w:t>
            </w:r>
            <w:r>
              <w:rPr>
                <w:sz w:val="22"/>
              </w:rPr>
              <w:t>a</w:t>
            </w:r>
            <w:r>
              <w:rPr>
                <w:spacing w:val="-5"/>
                <w:sz w:val="22"/>
              </w:rPr>
              <w:t> </w:t>
            </w:r>
            <w:r>
              <w:rPr>
                <w:sz w:val="22"/>
              </w:rPr>
              <w:t>report</w:t>
            </w:r>
            <w:r>
              <w:rPr>
                <w:spacing w:val="-5"/>
                <w:sz w:val="22"/>
              </w:rPr>
              <w:t> </w:t>
            </w:r>
            <w:r>
              <w:rPr>
                <w:sz w:val="22"/>
              </w:rPr>
              <w:t>comparing</w:t>
            </w:r>
            <w:r>
              <w:rPr>
                <w:spacing w:val="-4"/>
                <w:sz w:val="22"/>
              </w:rPr>
              <w:t> </w:t>
            </w:r>
            <w:r>
              <w:rPr>
                <w:sz w:val="22"/>
              </w:rPr>
              <w:t>the</w:t>
            </w:r>
            <w:r>
              <w:rPr>
                <w:spacing w:val="-4"/>
                <w:sz w:val="22"/>
              </w:rPr>
              <w:t> </w:t>
            </w:r>
            <w:r>
              <w:rPr>
                <w:sz w:val="22"/>
              </w:rPr>
              <w:t>contributions</w:t>
            </w:r>
            <w:r>
              <w:rPr>
                <w:spacing w:val="-4"/>
                <w:sz w:val="22"/>
              </w:rPr>
              <w:t> </w:t>
            </w:r>
            <w:r>
              <w:rPr>
                <w:sz w:val="22"/>
              </w:rPr>
              <w:t>of the curriculum areas and explaining the College approach to calculating contributions (unless this is superseded by the next item 4).</w:t>
            </w:r>
          </w:p>
        </w:tc>
        <w:tc>
          <w:tcPr>
            <w:tcW w:w="779" w:type="dxa"/>
          </w:tcPr>
          <w:p>
            <w:pPr>
              <w:pStyle w:val="TableParagraph"/>
              <w:spacing w:line="251" w:lineRule="exact"/>
              <w:ind w:left="108"/>
              <w:rPr>
                <w:sz w:val="22"/>
              </w:rPr>
            </w:pPr>
            <w:r>
              <w:rPr>
                <w:spacing w:val="-2"/>
                <w:sz w:val="22"/>
              </w:rPr>
              <w:t>2.4viii</w:t>
            </w:r>
          </w:p>
        </w:tc>
        <w:tc>
          <w:tcPr>
            <w:tcW w:w="1130" w:type="dxa"/>
          </w:tcPr>
          <w:p>
            <w:pPr>
              <w:pStyle w:val="TableParagraph"/>
              <w:spacing w:line="251" w:lineRule="exact"/>
              <w:ind w:left="108"/>
              <w:rPr>
                <w:sz w:val="22"/>
              </w:rPr>
            </w:pPr>
            <w:r>
              <w:rPr>
                <w:sz w:val="22"/>
              </w:rPr>
              <w:t>Next</w:t>
            </w:r>
            <w:r>
              <w:rPr>
                <w:spacing w:val="-5"/>
                <w:sz w:val="22"/>
              </w:rPr>
              <w:t> mtg</w:t>
            </w:r>
          </w:p>
        </w:tc>
      </w:tr>
      <w:tr>
        <w:trPr>
          <w:trHeight w:val="562" w:hRule="atLeast"/>
        </w:trPr>
        <w:tc>
          <w:tcPr>
            <w:tcW w:w="426" w:type="dxa"/>
          </w:tcPr>
          <w:p>
            <w:pPr>
              <w:pStyle w:val="TableParagraph"/>
              <w:spacing w:line="248" w:lineRule="exact"/>
              <w:ind w:left="95" w:right="107"/>
              <w:jc w:val="center"/>
              <w:rPr>
                <w:sz w:val="22"/>
              </w:rPr>
            </w:pPr>
            <w:r>
              <w:rPr>
                <w:spacing w:val="-5"/>
                <w:sz w:val="22"/>
              </w:rPr>
              <w:t>4.</w:t>
            </w:r>
          </w:p>
        </w:tc>
        <w:tc>
          <w:tcPr>
            <w:tcW w:w="852" w:type="dxa"/>
          </w:tcPr>
          <w:p>
            <w:pPr>
              <w:pStyle w:val="TableParagraph"/>
              <w:spacing w:line="248" w:lineRule="exact"/>
              <w:ind w:left="279"/>
              <w:rPr>
                <w:sz w:val="22"/>
              </w:rPr>
            </w:pPr>
            <w:r>
              <w:rPr>
                <w:spacing w:val="-5"/>
                <w:sz w:val="22"/>
              </w:rPr>
              <w:t>tbc</w:t>
            </w:r>
          </w:p>
        </w:tc>
        <w:tc>
          <w:tcPr>
            <w:tcW w:w="7731" w:type="dxa"/>
          </w:tcPr>
          <w:p>
            <w:pPr>
              <w:pStyle w:val="TableParagraph"/>
              <w:ind w:left="108"/>
              <w:rPr>
                <w:sz w:val="22"/>
              </w:rPr>
            </w:pPr>
            <w:r>
              <w:rPr>
                <w:sz w:val="22"/>
              </w:rPr>
              <w:t>Bring</w:t>
            </w:r>
            <w:r>
              <w:rPr>
                <w:spacing w:val="-6"/>
                <w:sz w:val="22"/>
              </w:rPr>
              <w:t> </w:t>
            </w:r>
            <w:r>
              <w:rPr>
                <w:sz w:val="22"/>
              </w:rPr>
              <w:t>the</w:t>
            </w:r>
            <w:r>
              <w:rPr>
                <w:spacing w:val="-6"/>
                <w:sz w:val="22"/>
              </w:rPr>
              <w:t> </w:t>
            </w:r>
            <w:r>
              <w:rPr>
                <w:sz w:val="22"/>
              </w:rPr>
              <w:t>Curriculum</w:t>
            </w:r>
            <w:r>
              <w:rPr>
                <w:spacing w:val="-6"/>
                <w:sz w:val="22"/>
              </w:rPr>
              <w:t> </w:t>
            </w:r>
            <w:r>
              <w:rPr>
                <w:sz w:val="22"/>
              </w:rPr>
              <w:t>Efficiency</w:t>
            </w:r>
            <w:r>
              <w:rPr>
                <w:spacing w:val="-6"/>
                <w:sz w:val="22"/>
              </w:rPr>
              <w:t> </w:t>
            </w:r>
            <w:r>
              <w:rPr>
                <w:sz w:val="22"/>
              </w:rPr>
              <w:t>and</w:t>
            </w:r>
            <w:r>
              <w:rPr>
                <w:spacing w:val="-6"/>
                <w:sz w:val="22"/>
              </w:rPr>
              <w:t> </w:t>
            </w:r>
            <w:r>
              <w:rPr>
                <w:sz w:val="22"/>
              </w:rPr>
              <w:t>Financial</w:t>
            </w:r>
            <w:r>
              <w:rPr>
                <w:spacing w:val="-6"/>
                <w:sz w:val="22"/>
              </w:rPr>
              <w:t> </w:t>
            </w:r>
            <w:r>
              <w:rPr>
                <w:sz w:val="22"/>
              </w:rPr>
              <w:t>Sustainability</w:t>
            </w:r>
            <w:r>
              <w:rPr>
                <w:spacing w:val="-6"/>
                <w:sz w:val="22"/>
              </w:rPr>
              <w:t> </w:t>
            </w:r>
            <w:r>
              <w:rPr>
                <w:sz w:val="22"/>
              </w:rPr>
              <w:t>Support</w:t>
            </w:r>
            <w:r>
              <w:rPr>
                <w:spacing w:val="-5"/>
                <w:sz w:val="22"/>
              </w:rPr>
              <w:t> </w:t>
            </w:r>
            <w:r>
              <w:rPr>
                <w:sz w:val="22"/>
              </w:rPr>
              <w:t>review report to the next</w:t>
            </w:r>
            <w:r>
              <w:rPr>
                <w:spacing w:val="-1"/>
                <w:sz w:val="22"/>
              </w:rPr>
              <w:t> </w:t>
            </w:r>
            <w:r>
              <w:rPr>
                <w:sz w:val="22"/>
              </w:rPr>
              <w:t>Committee meeting, following</w:t>
            </w:r>
            <w:r>
              <w:rPr>
                <w:spacing w:val="-1"/>
                <w:sz w:val="22"/>
              </w:rPr>
              <w:t> </w:t>
            </w:r>
            <w:r>
              <w:rPr>
                <w:sz w:val="22"/>
              </w:rPr>
              <w:t>discussion at Corporation.</w:t>
            </w:r>
          </w:p>
        </w:tc>
        <w:tc>
          <w:tcPr>
            <w:tcW w:w="779" w:type="dxa"/>
          </w:tcPr>
          <w:p>
            <w:pPr>
              <w:pStyle w:val="TableParagraph"/>
              <w:spacing w:line="248" w:lineRule="exact"/>
              <w:ind w:left="108"/>
              <w:rPr>
                <w:sz w:val="22"/>
              </w:rPr>
            </w:pPr>
            <w:r>
              <w:rPr>
                <w:spacing w:val="-2"/>
                <w:sz w:val="22"/>
              </w:rPr>
              <w:t>2.4xi</w:t>
            </w:r>
          </w:p>
        </w:tc>
        <w:tc>
          <w:tcPr>
            <w:tcW w:w="1130" w:type="dxa"/>
          </w:tcPr>
          <w:p>
            <w:pPr>
              <w:pStyle w:val="TableParagraph"/>
              <w:spacing w:line="248" w:lineRule="exact"/>
              <w:ind w:left="108"/>
              <w:rPr>
                <w:sz w:val="22"/>
              </w:rPr>
            </w:pPr>
            <w:r>
              <w:rPr>
                <w:sz w:val="22"/>
              </w:rPr>
              <w:t>Next</w:t>
            </w:r>
            <w:r>
              <w:rPr>
                <w:spacing w:val="-5"/>
                <w:sz w:val="22"/>
              </w:rPr>
              <w:t> mtg</w:t>
            </w:r>
          </w:p>
        </w:tc>
      </w:tr>
      <w:tr>
        <w:trPr>
          <w:trHeight w:val="312" w:hRule="atLeast"/>
        </w:trPr>
        <w:tc>
          <w:tcPr>
            <w:tcW w:w="426" w:type="dxa"/>
          </w:tcPr>
          <w:p>
            <w:pPr>
              <w:pStyle w:val="TableParagraph"/>
              <w:ind w:left="95" w:right="107"/>
              <w:jc w:val="center"/>
              <w:rPr>
                <w:sz w:val="22"/>
              </w:rPr>
            </w:pPr>
            <w:r>
              <w:rPr>
                <w:spacing w:val="-5"/>
                <w:sz w:val="22"/>
              </w:rPr>
              <w:t>5.</w:t>
            </w:r>
          </w:p>
        </w:tc>
        <w:tc>
          <w:tcPr>
            <w:tcW w:w="852" w:type="dxa"/>
          </w:tcPr>
          <w:p>
            <w:pPr>
              <w:pStyle w:val="TableParagraph"/>
              <w:ind w:left="279"/>
              <w:rPr>
                <w:sz w:val="22"/>
              </w:rPr>
            </w:pPr>
            <w:r>
              <w:rPr>
                <w:spacing w:val="-5"/>
                <w:sz w:val="22"/>
              </w:rPr>
              <w:t>KS</w:t>
            </w:r>
          </w:p>
        </w:tc>
        <w:tc>
          <w:tcPr>
            <w:tcW w:w="7731" w:type="dxa"/>
          </w:tcPr>
          <w:p>
            <w:pPr>
              <w:pStyle w:val="TableParagraph"/>
              <w:ind w:left="108"/>
              <w:rPr>
                <w:sz w:val="22"/>
              </w:rPr>
            </w:pPr>
            <w:r>
              <w:rPr>
                <w:sz w:val="22"/>
              </w:rPr>
              <w:t>Take</w:t>
            </w:r>
            <w:r>
              <w:rPr>
                <w:spacing w:val="-8"/>
                <w:sz w:val="22"/>
              </w:rPr>
              <w:t> </w:t>
            </w:r>
            <w:r>
              <w:rPr>
                <w:sz w:val="22"/>
              </w:rPr>
              <w:t>an</w:t>
            </w:r>
            <w:r>
              <w:rPr>
                <w:spacing w:val="-8"/>
                <w:sz w:val="22"/>
              </w:rPr>
              <w:t> </w:t>
            </w:r>
            <w:r>
              <w:rPr>
                <w:sz w:val="22"/>
              </w:rPr>
              <w:t>Office</w:t>
            </w:r>
            <w:r>
              <w:rPr>
                <w:spacing w:val="-7"/>
                <w:sz w:val="22"/>
              </w:rPr>
              <w:t> </w:t>
            </w:r>
            <w:r>
              <w:rPr>
                <w:sz w:val="22"/>
              </w:rPr>
              <w:t>for</w:t>
            </w:r>
            <w:r>
              <w:rPr>
                <w:spacing w:val="-7"/>
                <w:sz w:val="22"/>
              </w:rPr>
              <w:t> </w:t>
            </w:r>
            <w:r>
              <w:rPr>
                <w:sz w:val="22"/>
              </w:rPr>
              <w:t>Students</w:t>
            </w:r>
            <w:r>
              <w:rPr>
                <w:spacing w:val="-7"/>
                <w:sz w:val="22"/>
              </w:rPr>
              <w:t> </w:t>
            </w:r>
            <w:r>
              <w:rPr>
                <w:sz w:val="22"/>
              </w:rPr>
              <w:t>registration</w:t>
            </w:r>
            <w:r>
              <w:rPr>
                <w:spacing w:val="-5"/>
                <w:sz w:val="22"/>
              </w:rPr>
              <w:t> </w:t>
            </w:r>
            <w:r>
              <w:rPr>
                <w:sz w:val="22"/>
              </w:rPr>
              <w:t>cost</w:t>
            </w:r>
            <w:r>
              <w:rPr>
                <w:spacing w:val="-7"/>
                <w:sz w:val="22"/>
              </w:rPr>
              <w:t> </w:t>
            </w:r>
            <w:r>
              <w:rPr>
                <w:sz w:val="22"/>
              </w:rPr>
              <w:t>benefit</w:t>
            </w:r>
            <w:r>
              <w:rPr>
                <w:spacing w:val="-7"/>
                <w:sz w:val="22"/>
              </w:rPr>
              <w:t> </w:t>
            </w:r>
            <w:r>
              <w:rPr>
                <w:sz w:val="22"/>
              </w:rPr>
              <w:t>analysis</w:t>
            </w:r>
            <w:r>
              <w:rPr>
                <w:spacing w:val="-8"/>
                <w:sz w:val="22"/>
              </w:rPr>
              <w:t> </w:t>
            </w:r>
            <w:r>
              <w:rPr>
                <w:sz w:val="22"/>
              </w:rPr>
              <w:t>paper</w:t>
            </w:r>
            <w:r>
              <w:rPr>
                <w:spacing w:val="-8"/>
                <w:sz w:val="22"/>
              </w:rPr>
              <w:t> </w:t>
            </w:r>
            <w:r>
              <w:rPr>
                <w:sz w:val="22"/>
              </w:rPr>
              <w:t>to</w:t>
            </w:r>
            <w:r>
              <w:rPr>
                <w:spacing w:val="-8"/>
                <w:sz w:val="22"/>
              </w:rPr>
              <w:t> </w:t>
            </w:r>
            <w:r>
              <w:rPr>
                <w:spacing w:val="-4"/>
                <w:sz w:val="22"/>
              </w:rPr>
              <w:t>SLT.</w:t>
            </w:r>
          </w:p>
        </w:tc>
        <w:tc>
          <w:tcPr>
            <w:tcW w:w="779" w:type="dxa"/>
          </w:tcPr>
          <w:p>
            <w:pPr>
              <w:pStyle w:val="TableParagraph"/>
              <w:ind w:left="108"/>
              <w:rPr>
                <w:sz w:val="22"/>
              </w:rPr>
            </w:pPr>
            <w:r>
              <w:rPr>
                <w:spacing w:val="-5"/>
                <w:sz w:val="22"/>
              </w:rPr>
              <w:t>5v</w:t>
            </w:r>
          </w:p>
        </w:tc>
        <w:tc>
          <w:tcPr>
            <w:tcW w:w="1130" w:type="dxa"/>
          </w:tcPr>
          <w:p>
            <w:pPr>
              <w:pStyle w:val="TableParagraph"/>
              <w:ind w:left="108"/>
              <w:rPr>
                <w:sz w:val="22"/>
              </w:rPr>
            </w:pPr>
            <w:r>
              <w:rPr>
                <w:sz w:val="22"/>
              </w:rPr>
              <w:t>Next</w:t>
            </w:r>
            <w:r>
              <w:rPr>
                <w:spacing w:val="-5"/>
                <w:sz w:val="22"/>
              </w:rPr>
              <w:t> mtg</w:t>
            </w:r>
          </w:p>
        </w:tc>
      </w:tr>
      <w:tr>
        <w:trPr>
          <w:trHeight w:val="565" w:hRule="atLeast"/>
        </w:trPr>
        <w:tc>
          <w:tcPr>
            <w:tcW w:w="426" w:type="dxa"/>
          </w:tcPr>
          <w:p>
            <w:pPr>
              <w:pStyle w:val="TableParagraph"/>
              <w:ind w:left="95" w:right="107"/>
              <w:jc w:val="center"/>
              <w:rPr>
                <w:sz w:val="22"/>
              </w:rPr>
            </w:pPr>
            <w:r>
              <w:rPr>
                <w:spacing w:val="-5"/>
                <w:sz w:val="22"/>
              </w:rPr>
              <w:t>6.</w:t>
            </w:r>
          </w:p>
        </w:tc>
        <w:tc>
          <w:tcPr>
            <w:tcW w:w="852" w:type="dxa"/>
          </w:tcPr>
          <w:p>
            <w:pPr>
              <w:pStyle w:val="TableParagraph"/>
              <w:ind w:left="275" w:right="266"/>
              <w:jc w:val="center"/>
              <w:rPr>
                <w:sz w:val="22"/>
              </w:rPr>
            </w:pPr>
            <w:r>
              <w:rPr>
                <w:spacing w:val="-5"/>
                <w:sz w:val="22"/>
              </w:rPr>
              <w:t>LB</w:t>
            </w:r>
          </w:p>
        </w:tc>
        <w:tc>
          <w:tcPr>
            <w:tcW w:w="7731" w:type="dxa"/>
          </w:tcPr>
          <w:p>
            <w:pPr>
              <w:pStyle w:val="TableParagraph"/>
              <w:ind w:left="108"/>
              <w:rPr>
                <w:sz w:val="22"/>
              </w:rPr>
            </w:pPr>
            <w:r>
              <w:rPr>
                <w:sz w:val="22"/>
              </w:rPr>
              <w:t>Report</w:t>
            </w:r>
            <w:r>
              <w:rPr>
                <w:spacing w:val="-4"/>
                <w:sz w:val="22"/>
              </w:rPr>
              <w:t> </w:t>
            </w:r>
            <w:r>
              <w:rPr>
                <w:sz w:val="22"/>
              </w:rPr>
              <w:t>on</w:t>
            </w:r>
            <w:r>
              <w:rPr>
                <w:spacing w:val="-4"/>
                <w:sz w:val="22"/>
              </w:rPr>
              <w:t> </w:t>
            </w:r>
            <w:r>
              <w:rPr>
                <w:sz w:val="22"/>
              </w:rPr>
              <w:t>the</w:t>
            </w:r>
            <w:r>
              <w:rPr>
                <w:spacing w:val="-2"/>
                <w:sz w:val="22"/>
              </w:rPr>
              <w:t> </w:t>
            </w:r>
            <w:r>
              <w:rPr>
                <w:sz w:val="22"/>
              </w:rPr>
              <w:t>breakdown</w:t>
            </w:r>
            <w:r>
              <w:rPr>
                <w:spacing w:val="-3"/>
                <w:sz w:val="22"/>
              </w:rPr>
              <w:t> </w:t>
            </w:r>
            <w:r>
              <w:rPr>
                <w:sz w:val="22"/>
              </w:rPr>
              <w:t>of</w:t>
            </w:r>
            <w:r>
              <w:rPr>
                <w:spacing w:val="-3"/>
                <w:sz w:val="22"/>
              </w:rPr>
              <w:t> </w:t>
            </w:r>
            <w:r>
              <w:rPr>
                <w:sz w:val="22"/>
              </w:rPr>
              <w:t>the</w:t>
            </w:r>
            <w:r>
              <w:rPr>
                <w:spacing w:val="-3"/>
                <w:sz w:val="22"/>
              </w:rPr>
              <w:t> </w:t>
            </w:r>
            <w:r>
              <w:rPr>
                <w:sz w:val="22"/>
              </w:rPr>
              <w:t>Apprenticeship</w:t>
            </w:r>
            <w:r>
              <w:rPr>
                <w:spacing w:val="-6"/>
                <w:sz w:val="22"/>
              </w:rPr>
              <w:t> </w:t>
            </w:r>
            <w:r>
              <w:rPr>
                <w:sz w:val="22"/>
              </w:rPr>
              <w:t>cohort</w:t>
            </w:r>
            <w:r>
              <w:rPr>
                <w:spacing w:val="-3"/>
                <w:sz w:val="22"/>
              </w:rPr>
              <w:t> </w:t>
            </w:r>
            <w:r>
              <w:rPr>
                <w:sz w:val="22"/>
              </w:rPr>
              <w:t>in</w:t>
            </w:r>
            <w:r>
              <w:rPr>
                <w:spacing w:val="-4"/>
                <w:sz w:val="22"/>
              </w:rPr>
              <w:t> </w:t>
            </w:r>
            <w:r>
              <w:rPr>
                <w:sz w:val="22"/>
              </w:rPr>
              <w:t>terms</w:t>
            </w:r>
            <w:r>
              <w:rPr>
                <w:spacing w:val="-4"/>
                <w:sz w:val="22"/>
              </w:rPr>
              <w:t> </w:t>
            </w:r>
            <w:r>
              <w:rPr>
                <w:sz w:val="22"/>
              </w:rPr>
              <w:t>of sex,</w:t>
            </w:r>
            <w:r>
              <w:rPr>
                <w:spacing w:val="-4"/>
                <w:sz w:val="22"/>
              </w:rPr>
              <w:t> </w:t>
            </w:r>
            <w:r>
              <w:rPr>
                <w:sz w:val="22"/>
              </w:rPr>
              <w:t>age, ethnicity, disability, etc. and the relationship to growth and performance.</w:t>
            </w:r>
          </w:p>
        </w:tc>
        <w:tc>
          <w:tcPr>
            <w:tcW w:w="779" w:type="dxa"/>
          </w:tcPr>
          <w:p>
            <w:pPr>
              <w:pStyle w:val="TableParagraph"/>
              <w:ind w:left="108"/>
              <w:rPr>
                <w:sz w:val="22"/>
              </w:rPr>
            </w:pPr>
            <w:r>
              <w:rPr>
                <w:spacing w:val="-5"/>
                <w:sz w:val="22"/>
              </w:rPr>
              <w:t>6iv</w:t>
            </w:r>
          </w:p>
        </w:tc>
        <w:tc>
          <w:tcPr>
            <w:tcW w:w="1130" w:type="dxa"/>
          </w:tcPr>
          <w:p>
            <w:pPr>
              <w:pStyle w:val="TableParagraph"/>
              <w:ind w:left="108"/>
              <w:rPr>
                <w:sz w:val="22"/>
              </w:rPr>
            </w:pPr>
            <w:r>
              <w:rPr>
                <w:sz w:val="22"/>
              </w:rPr>
              <w:t>Next</w:t>
            </w:r>
            <w:r>
              <w:rPr>
                <w:spacing w:val="-5"/>
                <w:sz w:val="22"/>
              </w:rPr>
              <w:t> mtg</w:t>
            </w:r>
          </w:p>
        </w:tc>
      </w:tr>
      <w:tr>
        <w:trPr>
          <w:trHeight w:val="312" w:hRule="atLeast"/>
        </w:trPr>
        <w:tc>
          <w:tcPr>
            <w:tcW w:w="426" w:type="dxa"/>
          </w:tcPr>
          <w:p>
            <w:pPr>
              <w:pStyle w:val="TableParagraph"/>
              <w:ind w:left="95" w:right="107"/>
              <w:jc w:val="center"/>
              <w:rPr>
                <w:sz w:val="22"/>
              </w:rPr>
            </w:pPr>
            <w:r>
              <w:rPr>
                <w:spacing w:val="-5"/>
                <w:sz w:val="22"/>
              </w:rPr>
              <w:t>7.</w:t>
            </w:r>
          </w:p>
        </w:tc>
        <w:tc>
          <w:tcPr>
            <w:tcW w:w="852" w:type="dxa"/>
          </w:tcPr>
          <w:p>
            <w:pPr>
              <w:pStyle w:val="TableParagraph"/>
              <w:ind w:left="285"/>
              <w:rPr>
                <w:sz w:val="22"/>
              </w:rPr>
            </w:pPr>
            <w:r>
              <w:rPr>
                <w:spacing w:val="-5"/>
                <w:sz w:val="22"/>
              </w:rPr>
              <w:t>JG</w:t>
            </w:r>
          </w:p>
        </w:tc>
        <w:tc>
          <w:tcPr>
            <w:tcW w:w="7731" w:type="dxa"/>
          </w:tcPr>
          <w:p>
            <w:pPr>
              <w:pStyle w:val="TableParagraph"/>
              <w:ind w:left="108"/>
              <w:rPr>
                <w:sz w:val="22"/>
              </w:rPr>
            </w:pPr>
            <w:r>
              <w:rPr>
                <w:sz w:val="22"/>
              </w:rPr>
              <w:t>Note</w:t>
            </w:r>
            <w:r>
              <w:rPr>
                <w:spacing w:val="-6"/>
                <w:sz w:val="22"/>
              </w:rPr>
              <w:t> </w:t>
            </w:r>
            <w:r>
              <w:rPr>
                <w:sz w:val="22"/>
              </w:rPr>
              <w:t>the</w:t>
            </w:r>
            <w:r>
              <w:rPr>
                <w:spacing w:val="-6"/>
                <w:sz w:val="22"/>
              </w:rPr>
              <w:t> </w:t>
            </w:r>
            <w:r>
              <w:rPr>
                <w:sz w:val="22"/>
              </w:rPr>
              <w:t>need</w:t>
            </w:r>
            <w:r>
              <w:rPr>
                <w:spacing w:val="-6"/>
                <w:sz w:val="22"/>
              </w:rPr>
              <w:t> </w:t>
            </w:r>
            <w:r>
              <w:rPr>
                <w:sz w:val="22"/>
              </w:rPr>
              <w:t>for</w:t>
            </w:r>
            <w:r>
              <w:rPr>
                <w:spacing w:val="-6"/>
                <w:sz w:val="22"/>
              </w:rPr>
              <w:t> </w:t>
            </w:r>
            <w:r>
              <w:rPr>
                <w:sz w:val="22"/>
              </w:rPr>
              <w:t>a</w:t>
            </w:r>
            <w:r>
              <w:rPr>
                <w:spacing w:val="-7"/>
                <w:sz w:val="22"/>
              </w:rPr>
              <w:t> </w:t>
            </w:r>
            <w:r>
              <w:rPr>
                <w:sz w:val="22"/>
              </w:rPr>
              <w:t>terms</w:t>
            </w:r>
            <w:r>
              <w:rPr>
                <w:spacing w:val="-7"/>
                <w:sz w:val="22"/>
              </w:rPr>
              <w:t> </w:t>
            </w:r>
            <w:r>
              <w:rPr>
                <w:sz w:val="22"/>
              </w:rPr>
              <w:t>of</w:t>
            </w:r>
            <w:r>
              <w:rPr>
                <w:spacing w:val="-6"/>
                <w:sz w:val="22"/>
              </w:rPr>
              <w:t> </w:t>
            </w:r>
            <w:r>
              <w:rPr>
                <w:sz w:val="22"/>
              </w:rPr>
              <w:t>reference</w:t>
            </w:r>
            <w:r>
              <w:rPr>
                <w:spacing w:val="-7"/>
                <w:sz w:val="22"/>
              </w:rPr>
              <w:t> </w:t>
            </w:r>
            <w:r>
              <w:rPr>
                <w:sz w:val="22"/>
              </w:rPr>
              <w:t>review</w:t>
            </w:r>
            <w:r>
              <w:rPr>
                <w:spacing w:val="-6"/>
                <w:sz w:val="22"/>
              </w:rPr>
              <w:t> </w:t>
            </w:r>
            <w:r>
              <w:rPr>
                <w:sz w:val="22"/>
              </w:rPr>
              <w:t>in</w:t>
            </w:r>
            <w:r>
              <w:rPr>
                <w:spacing w:val="-6"/>
                <w:sz w:val="22"/>
              </w:rPr>
              <w:t> </w:t>
            </w:r>
            <w:r>
              <w:rPr>
                <w:sz w:val="22"/>
              </w:rPr>
              <w:t>JG’s</w:t>
            </w:r>
            <w:r>
              <w:rPr>
                <w:spacing w:val="-6"/>
                <w:sz w:val="22"/>
              </w:rPr>
              <w:t> </w:t>
            </w:r>
            <w:r>
              <w:rPr>
                <w:sz w:val="22"/>
              </w:rPr>
              <w:t>handover</w:t>
            </w:r>
            <w:r>
              <w:rPr>
                <w:spacing w:val="-7"/>
                <w:sz w:val="22"/>
              </w:rPr>
              <w:t> </w:t>
            </w:r>
            <w:r>
              <w:rPr>
                <w:spacing w:val="-2"/>
                <w:sz w:val="22"/>
              </w:rPr>
              <w:t>notes.</w:t>
            </w:r>
          </w:p>
        </w:tc>
        <w:tc>
          <w:tcPr>
            <w:tcW w:w="779" w:type="dxa"/>
          </w:tcPr>
          <w:p>
            <w:pPr>
              <w:pStyle w:val="TableParagraph"/>
              <w:ind w:left="108"/>
              <w:rPr>
                <w:sz w:val="22"/>
              </w:rPr>
            </w:pPr>
            <w:r>
              <w:rPr>
                <w:spacing w:val="-5"/>
                <w:sz w:val="22"/>
              </w:rPr>
              <w:t>7ii</w:t>
            </w:r>
          </w:p>
        </w:tc>
        <w:tc>
          <w:tcPr>
            <w:tcW w:w="1130" w:type="dxa"/>
          </w:tcPr>
          <w:p>
            <w:pPr>
              <w:pStyle w:val="TableParagraph"/>
              <w:ind w:left="108"/>
              <w:rPr>
                <w:sz w:val="22"/>
              </w:rPr>
            </w:pPr>
            <w:r>
              <w:rPr>
                <w:sz w:val="22"/>
              </w:rPr>
              <w:t>18</w:t>
            </w:r>
            <w:r>
              <w:rPr>
                <w:spacing w:val="-3"/>
                <w:sz w:val="22"/>
              </w:rPr>
              <w:t> </w:t>
            </w:r>
            <w:r>
              <w:rPr>
                <w:spacing w:val="-5"/>
                <w:sz w:val="22"/>
              </w:rPr>
              <w:t>Dec</w:t>
            </w:r>
          </w:p>
        </w:tc>
      </w:tr>
    </w:tbl>
    <w:p>
      <w:pPr>
        <w:pStyle w:val="BodyText"/>
        <w:spacing w:before="8"/>
        <w:rPr>
          <w:sz w:val="27"/>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
        <w:gridCol w:w="9925"/>
        <w:gridCol w:w="567"/>
      </w:tblGrid>
      <w:tr>
        <w:trPr>
          <w:trHeight w:val="312" w:hRule="atLeast"/>
        </w:trPr>
        <w:tc>
          <w:tcPr>
            <w:tcW w:w="10918" w:type="dxa"/>
            <w:gridSpan w:val="3"/>
            <w:shd w:val="clear" w:color="auto" w:fill="D0CECE"/>
          </w:tcPr>
          <w:p>
            <w:pPr>
              <w:pStyle w:val="TableParagraph"/>
              <w:spacing w:line="245" w:lineRule="exact" w:before="48"/>
              <w:ind w:left="109"/>
              <w:rPr>
                <w:b/>
                <w:sz w:val="22"/>
              </w:rPr>
            </w:pPr>
            <w:r>
              <w:rPr>
                <w:b/>
                <w:sz w:val="22"/>
              </w:rPr>
              <w:t>Items</w:t>
            </w:r>
            <w:r>
              <w:rPr>
                <w:b/>
                <w:spacing w:val="-6"/>
                <w:sz w:val="22"/>
              </w:rPr>
              <w:t> </w:t>
            </w:r>
            <w:r>
              <w:rPr>
                <w:b/>
                <w:sz w:val="22"/>
              </w:rPr>
              <w:t>of</w:t>
            </w:r>
            <w:r>
              <w:rPr>
                <w:b/>
                <w:spacing w:val="-6"/>
                <w:sz w:val="22"/>
              </w:rPr>
              <w:t> </w:t>
            </w:r>
            <w:r>
              <w:rPr>
                <w:b/>
                <w:sz w:val="22"/>
              </w:rPr>
              <w:t>Report</w:t>
            </w:r>
            <w:r>
              <w:rPr>
                <w:b/>
                <w:spacing w:val="-6"/>
                <w:sz w:val="22"/>
              </w:rPr>
              <w:t> </w:t>
            </w:r>
            <w:r>
              <w:rPr>
                <w:b/>
                <w:sz w:val="22"/>
              </w:rPr>
              <w:t>for</w:t>
            </w:r>
            <w:r>
              <w:rPr>
                <w:b/>
                <w:spacing w:val="-5"/>
                <w:sz w:val="22"/>
              </w:rPr>
              <w:t> </w:t>
            </w:r>
            <w:r>
              <w:rPr>
                <w:b/>
                <w:spacing w:val="-2"/>
                <w:sz w:val="22"/>
              </w:rPr>
              <w:t>Corporation</w:t>
            </w:r>
          </w:p>
        </w:tc>
      </w:tr>
      <w:tr>
        <w:trPr>
          <w:trHeight w:val="311" w:hRule="atLeast"/>
        </w:trPr>
        <w:tc>
          <w:tcPr>
            <w:tcW w:w="426" w:type="dxa"/>
          </w:tcPr>
          <w:p>
            <w:pPr>
              <w:pStyle w:val="TableParagraph"/>
              <w:spacing w:line="244" w:lineRule="exact" w:before="48"/>
              <w:ind w:right="73"/>
              <w:jc w:val="center"/>
              <w:rPr>
                <w:b/>
                <w:sz w:val="22"/>
              </w:rPr>
            </w:pPr>
            <w:r>
              <w:rPr>
                <w:b/>
                <w:w w:val="99"/>
                <w:sz w:val="22"/>
              </w:rPr>
              <w:t>#</w:t>
            </w:r>
          </w:p>
        </w:tc>
        <w:tc>
          <w:tcPr>
            <w:tcW w:w="9925" w:type="dxa"/>
          </w:tcPr>
          <w:p>
            <w:pPr>
              <w:pStyle w:val="TableParagraph"/>
              <w:spacing w:line="244" w:lineRule="exact" w:before="48"/>
              <w:ind w:left="111"/>
              <w:rPr>
                <w:b/>
                <w:sz w:val="22"/>
              </w:rPr>
            </w:pPr>
            <w:r>
              <w:rPr>
                <w:b/>
                <w:spacing w:val="-2"/>
                <w:sz w:val="22"/>
              </w:rPr>
              <w:t>Details</w:t>
            </w:r>
          </w:p>
        </w:tc>
        <w:tc>
          <w:tcPr>
            <w:tcW w:w="567" w:type="dxa"/>
          </w:tcPr>
          <w:p>
            <w:pPr>
              <w:pStyle w:val="TableParagraph"/>
              <w:spacing w:line="244" w:lineRule="exact" w:before="48"/>
              <w:ind w:left="107"/>
              <w:rPr>
                <w:b/>
                <w:sz w:val="22"/>
              </w:rPr>
            </w:pPr>
            <w:r>
              <w:rPr>
                <w:b/>
                <w:spacing w:val="-5"/>
                <w:sz w:val="22"/>
              </w:rPr>
              <w:t>Min</w:t>
            </w:r>
          </w:p>
        </w:tc>
      </w:tr>
      <w:tr>
        <w:trPr>
          <w:trHeight w:val="1625" w:hRule="atLeast"/>
        </w:trPr>
        <w:tc>
          <w:tcPr>
            <w:tcW w:w="426" w:type="dxa"/>
          </w:tcPr>
          <w:p>
            <w:pPr>
              <w:pStyle w:val="TableParagraph"/>
              <w:spacing w:before="48"/>
              <w:ind w:left="95" w:right="107"/>
              <w:jc w:val="center"/>
              <w:rPr>
                <w:sz w:val="22"/>
              </w:rPr>
            </w:pPr>
            <w:r>
              <w:rPr>
                <w:spacing w:val="-5"/>
                <w:sz w:val="22"/>
              </w:rPr>
              <w:t>1.</w:t>
            </w:r>
          </w:p>
        </w:tc>
        <w:tc>
          <w:tcPr>
            <w:tcW w:w="9925" w:type="dxa"/>
          </w:tcPr>
          <w:p>
            <w:pPr>
              <w:pStyle w:val="TableParagraph"/>
              <w:spacing w:before="48"/>
              <w:ind w:left="109" w:right="115"/>
              <w:rPr>
                <w:sz w:val="22"/>
              </w:rPr>
            </w:pPr>
            <w:r>
              <w:rPr>
                <w:sz w:val="22"/>
              </w:rPr>
              <w:t>The Committee is concerned that the oversight arrangements for the strategic priority actions may be insufficiently robust. The Curriculum Efficiency and Financial Sustainability Support review has benefited from significant Link Governor scrutiny and involvement but it will go directly to Corporation</w:t>
            </w:r>
            <w:r>
              <w:rPr>
                <w:spacing w:val="-3"/>
                <w:sz w:val="22"/>
              </w:rPr>
              <w:t> </w:t>
            </w:r>
            <w:r>
              <w:rPr>
                <w:sz w:val="22"/>
              </w:rPr>
              <w:t>without</w:t>
            </w:r>
            <w:r>
              <w:rPr>
                <w:spacing w:val="-3"/>
                <w:sz w:val="22"/>
              </w:rPr>
              <w:t> </w:t>
            </w:r>
            <w:r>
              <w:rPr>
                <w:sz w:val="22"/>
              </w:rPr>
              <w:t>any</w:t>
            </w:r>
            <w:r>
              <w:rPr>
                <w:spacing w:val="-4"/>
                <w:sz w:val="22"/>
              </w:rPr>
              <w:t> </w:t>
            </w:r>
            <w:r>
              <w:rPr>
                <w:sz w:val="22"/>
              </w:rPr>
              <w:t>prior</w:t>
            </w:r>
            <w:r>
              <w:rPr>
                <w:spacing w:val="-4"/>
                <w:sz w:val="22"/>
              </w:rPr>
              <w:t> </w:t>
            </w:r>
            <w:r>
              <w:rPr>
                <w:sz w:val="22"/>
              </w:rPr>
              <w:t>discussion</w:t>
            </w:r>
            <w:r>
              <w:rPr>
                <w:spacing w:val="-4"/>
                <w:sz w:val="22"/>
              </w:rPr>
              <w:t> </w:t>
            </w:r>
            <w:r>
              <w:rPr>
                <w:sz w:val="22"/>
              </w:rPr>
              <w:t>at</w:t>
            </w:r>
            <w:r>
              <w:rPr>
                <w:spacing w:val="-3"/>
                <w:sz w:val="22"/>
              </w:rPr>
              <w:t> </w:t>
            </w:r>
            <w:r>
              <w:rPr>
                <w:sz w:val="22"/>
              </w:rPr>
              <w:t>Committee</w:t>
            </w:r>
            <w:r>
              <w:rPr>
                <w:spacing w:val="-3"/>
                <w:sz w:val="22"/>
              </w:rPr>
              <w:t> </w:t>
            </w:r>
            <w:r>
              <w:rPr>
                <w:sz w:val="22"/>
              </w:rPr>
              <w:t>stage.</w:t>
            </w:r>
            <w:r>
              <w:rPr>
                <w:spacing w:val="-4"/>
                <w:sz w:val="22"/>
              </w:rPr>
              <w:t> </w:t>
            </w:r>
            <w:r>
              <w:rPr>
                <w:sz w:val="22"/>
              </w:rPr>
              <w:t>This</w:t>
            </w:r>
            <w:r>
              <w:rPr>
                <w:spacing w:val="-3"/>
                <w:sz w:val="22"/>
              </w:rPr>
              <w:t> </w:t>
            </w:r>
            <w:r>
              <w:rPr>
                <w:sz w:val="22"/>
              </w:rPr>
              <w:t>Committee</w:t>
            </w:r>
            <w:r>
              <w:rPr>
                <w:spacing w:val="-3"/>
                <w:sz w:val="22"/>
              </w:rPr>
              <w:t> </w:t>
            </w:r>
            <w:r>
              <w:rPr>
                <w:sz w:val="22"/>
              </w:rPr>
              <w:t>is</w:t>
            </w:r>
            <w:r>
              <w:rPr>
                <w:spacing w:val="-3"/>
                <w:sz w:val="22"/>
              </w:rPr>
              <w:t> </w:t>
            </w:r>
            <w:r>
              <w:rPr>
                <w:sz w:val="22"/>
              </w:rPr>
              <w:t>concerned</w:t>
            </w:r>
            <w:r>
              <w:rPr>
                <w:spacing w:val="-3"/>
                <w:sz w:val="22"/>
              </w:rPr>
              <w:t> </w:t>
            </w:r>
            <w:r>
              <w:rPr>
                <w:sz w:val="22"/>
              </w:rPr>
              <w:t>that</w:t>
            </w:r>
            <w:r>
              <w:rPr>
                <w:spacing w:val="-5"/>
                <w:sz w:val="22"/>
              </w:rPr>
              <w:t> </w:t>
            </w:r>
            <w:r>
              <w:rPr>
                <w:sz w:val="22"/>
              </w:rPr>
              <w:t>this does not allow for adequate engagement with, or full absorption of, the business-critical information it contains by Governors in line with their legal duty to use reasonable care and skill.</w:t>
            </w:r>
          </w:p>
        </w:tc>
        <w:tc>
          <w:tcPr>
            <w:tcW w:w="567" w:type="dxa"/>
          </w:tcPr>
          <w:p>
            <w:pPr>
              <w:pStyle w:val="TableParagraph"/>
              <w:spacing w:before="48"/>
              <w:ind w:left="107"/>
              <w:rPr>
                <w:sz w:val="22"/>
              </w:rPr>
            </w:pPr>
            <w:r>
              <w:rPr>
                <w:spacing w:val="-5"/>
                <w:sz w:val="22"/>
              </w:rPr>
              <w:t>2x</w:t>
            </w:r>
          </w:p>
        </w:tc>
      </w:tr>
      <w:tr>
        <w:trPr>
          <w:trHeight w:val="1120" w:hRule="atLeast"/>
        </w:trPr>
        <w:tc>
          <w:tcPr>
            <w:tcW w:w="426" w:type="dxa"/>
          </w:tcPr>
          <w:p>
            <w:pPr>
              <w:pStyle w:val="TableParagraph"/>
              <w:spacing w:before="48"/>
              <w:ind w:left="95" w:right="107"/>
              <w:jc w:val="center"/>
              <w:rPr>
                <w:sz w:val="22"/>
              </w:rPr>
            </w:pPr>
            <w:r>
              <w:rPr>
                <w:spacing w:val="-5"/>
                <w:sz w:val="22"/>
              </w:rPr>
              <w:t>2.</w:t>
            </w:r>
          </w:p>
        </w:tc>
        <w:tc>
          <w:tcPr>
            <w:tcW w:w="9925" w:type="dxa"/>
          </w:tcPr>
          <w:p>
            <w:pPr>
              <w:pStyle w:val="TableParagraph"/>
              <w:spacing w:before="48"/>
              <w:ind w:left="109"/>
              <w:rPr>
                <w:sz w:val="22"/>
              </w:rPr>
            </w:pPr>
            <w:r>
              <w:rPr>
                <w:sz w:val="22"/>
              </w:rPr>
              <w:t>The Committee discussed the College’s Local Skills Investment Funding; we are to lead on Manufacturing</w:t>
            </w:r>
            <w:r>
              <w:rPr>
                <w:spacing w:val="-4"/>
                <w:sz w:val="22"/>
              </w:rPr>
              <w:t> </w:t>
            </w:r>
            <w:r>
              <w:rPr>
                <w:sz w:val="22"/>
              </w:rPr>
              <w:t>and</w:t>
            </w:r>
            <w:r>
              <w:rPr>
                <w:spacing w:val="-4"/>
                <w:sz w:val="22"/>
              </w:rPr>
              <w:t> </w:t>
            </w:r>
            <w:r>
              <w:rPr>
                <w:sz w:val="22"/>
              </w:rPr>
              <w:t>Engineering</w:t>
            </w:r>
            <w:r>
              <w:rPr>
                <w:spacing w:val="-4"/>
                <w:sz w:val="22"/>
              </w:rPr>
              <w:t> </w:t>
            </w:r>
            <w:r>
              <w:rPr>
                <w:sz w:val="22"/>
              </w:rPr>
              <w:t>and</w:t>
            </w:r>
            <w:r>
              <w:rPr>
                <w:spacing w:val="-4"/>
                <w:sz w:val="22"/>
              </w:rPr>
              <w:t> </w:t>
            </w:r>
            <w:r>
              <w:rPr>
                <w:sz w:val="22"/>
              </w:rPr>
              <w:t>will</w:t>
            </w:r>
            <w:r>
              <w:rPr>
                <w:spacing w:val="-4"/>
                <w:sz w:val="22"/>
              </w:rPr>
              <w:t> </w:t>
            </w:r>
            <w:r>
              <w:rPr>
                <w:sz w:val="22"/>
              </w:rPr>
              <w:t>also</w:t>
            </w:r>
            <w:r>
              <w:rPr>
                <w:spacing w:val="-4"/>
                <w:sz w:val="22"/>
              </w:rPr>
              <w:t> </w:t>
            </w:r>
            <w:r>
              <w:rPr>
                <w:sz w:val="22"/>
              </w:rPr>
              <w:t>be</w:t>
            </w:r>
            <w:r>
              <w:rPr>
                <w:spacing w:val="-4"/>
                <w:sz w:val="22"/>
              </w:rPr>
              <w:t> </w:t>
            </w:r>
            <w:r>
              <w:rPr>
                <w:sz w:val="22"/>
              </w:rPr>
              <w:t>substantially</w:t>
            </w:r>
            <w:r>
              <w:rPr>
                <w:spacing w:val="-4"/>
                <w:sz w:val="22"/>
              </w:rPr>
              <w:t> </w:t>
            </w:r>
            <w:r>
              <w:rPr>
                <w:sz w:val="22"/>
              </w:rPr>
              <w:t>involved</w:t>
            </w:r>
            <w:r>
              <w:rPr>
                <w:spacing w:val="-4"/>
                <w:sz w:val="22"/>
              </w:rPr>
              <w:t> </w:t>
            </w:r>
            <w:r>
              <w:rPr>
                <w:sz w:val="22"/>
              </w:rPr>
              <w:t>in</w:t>
            </w:r>
            <w:r>
              <w:rPr>
                <w:spacing w:val="-4"/>
                <w:sz w:val="22"/>
              </w:rPr>
              <w:t> </w:t>
            </w:r>
            <w:r>
              <w:rPr>
                <w:sz w:val="22"/>
              </w:rPr>
              <w:t>the</w:t>
            </w:r>
            <w:r>
              <w:rPr>
                <w:spacing w:val="-4"/>
                <w:sz w:val="22"/>
              </w:rPr>
              <w:t> </w:t>
            </w:r>
            <w:r>
              <w:rPr>
                <w:sz w:val="22"/>
              </w:rPr>
              <w:t>Creative,</w:t>
            </w:r>
            <w:r>
              <w:rPr>
                <w:spacing w:val="-4"/>
                <w:sz w:val="22"/>
              </w:rPr>
              <w:t> </w:t>
            </w:r>
            <w:r>
              <w:rPr>
                <w:sz w:val="22"/>
              </w:rPr>
              <w:t>Construction and Health &amp; Social Care strands. This is an exciting opportunity for the College; the substantial additional funding will have a hugely beneficial impact in terms of resourcing and innovation.</w:t>
            </w:r>
          </w:p>
        </w:tc>
        <w:tc>
          <w:tcPr>
            <w:tcW w:w="567" w:type="dxa"/>
          </w:tcPr>
          <w:p>
            <w:pPr>
              <w:pStyle w:val="TableParagraph"/>
              <w:spacing w:before="48"/>
              <w:ind w:left="107"/>
              <w:rPr>
                <w:sz w:val="22"/>
              </w:rPr>
            </w:pPr>
            <w:r>
              <w:rPr>
                <w:spacing w:val="-4"/>
                <w:sz w:val="22"/>
              </w:rPr>
              <w:t>4vii</w:t>
            </w:r>
          </w:p>
        </w:tc>
      </w:tr>
      <w:tr>
        <w:trPr>
          <w:trHeight w:val="2384" w:hRule="atLeast"/>
        </w:trPr>
        <w:tc>
          <w:tcPr>
            <w:tcW w:w="426" w:type="dxa"/>
          </w:tcPr>
          <w:p>
            <w:pPr>
              <w:pStyle w:val="TableParagraph"/>
              <w:spacing w:before="48"/>
              <w:ind w:left="95" w:right="107"/>
              <w:jc w:val="center"/>
              <w:rPr>
                <w:sz w:val="22"/>
              </w:rPr>
            </w:pPr>
            <w:r>
              <w:rPr>
                <w:spacing w:val="-5"/>
                <w:sz w:val="22"/>
              </w:rPr>
              <w:t>3.</w:t>
            </w:r>
          </w:p>
        </w:tc>
        <w:tc>
          <w:tcPr>
            <w:tcW w:w="9925" w:type="dxa"/>
          </w:tcPr>
          <w:p>
            <w:pPr>
              <w:pStyle w:val="TableParagraph"/>
              <w:spacing w:before="48"/>
              <w:ind w:left="109" w:right="115"/>
              <w:rPr>
                <w:sz w:val="22"/>
              </w:rPr>
            </w:pPr>
            <w:r>
              <w:rPr>
                <w:sz w:val="22"/>
              </w:rPr>
              <w:t>The Committee discussed the Higher Education provision. This is a complex income line for further education colleges and the burdensome regulatory compliance requirements apply irrespective of the small size of our cohorts, so there was much discussion in the Committee meeting about value for money. Governors will recall that, after we made a significant investment in the research and development of a new degree programme last year, our validating partner pulled out and we were not able to market the course. This had substantial consequences in terms of both lost fee income and lost opportunities for young people. We now have some new courses lined up and are preparing</w:t>
            </w:r>
            <w:r>
              <w:rPr>
                <w:spacing w:val="-4"/>
                <w:sz w:val="22"/>
              </w:rPr>
              <w:t> </w:t>
            </w:r>
            <w:r>
              <w:rPr>
                <w:sz w:val="22"/>
              </w:rPr>
              <w:t>for</w:t>
            </w:r>
            <w:r>
              <w:rPr>
                <w:spacing w:val="-3"/>
                <w:sz w:val="22"/>
              </w:rPr>
              <w:t> </w:t>
            </w:r>
            <w:r>
              <w:rPr>
                <w:sz w:val="22"/>
              </w:rPr>
              <w:t>an</w:t>
            </w:r>
            <w:r>
              <w:rPr>
                <w:spacing w:val="-3"/>
                <w:sz w:val="22"/>
              </w:rPr>
              <w:t> </w:t>
            </w:r>
            <w:r>
              <w:rPr>
                <w:sz w:val="22"/>
              </w:rPr>
              <w:t>anticipated</w:t>
            </w:r>
            <w:r>
              <w:rPr>
                <w:spacing w:val="-3"/>
                <w:sz w:val="22"/>
              </w:rPr>
              <w:t> </w:t>
            </w:r>
            <w:r>
              <w:rPr>
                <w:sz w:val="22"/>
              </w:rPr>
              <w:t>demand</w:t>
            </w:r>
            <w:r>
              <w:rPr>
                <w:spacing w:val="-4"/>
                <w:sz w:val="22"/>
              </w:rPr>
              <w:t> </w:t>
            </w:r>
            <w:r>
              <w:rPr>
                <w:sz w:val="22"/>
              </w:rPr>
              <w:t>for</w:t>
            </w:r>
            <w:r>
              <w:rPr>
                <w:spacing w:val="-4"/>
                <w:sz w:val="22"/>
              </w:rPr>
              <w:t> </w:t>
            </w:r>
            <w:r>
              <w:rPr>
                <w:sz w:val="22"/>
              </w:rPr>
              <w:t>stackable</w:t>
            </w:r>
            <w:r>
              <w:rPr>
                <w:spacing w:val="-4"/>
                <w:sz w:val="22"/>
              </w:rPr>
              <w:t> </w:t>
            </w:r>
            <w:r>
              <w:rPr>
                <w:sz w:val="22"/>
              </w:rPr>
              <w:t>modular</w:t>
            </w:r>
            <w:r>
              <w:rPr>
                <w:spacing w:val="-4"/>
                <w:sz w:val="22"/>
              </w:rPr>
              <w:t> </w:t>
            </w:r>
            <w:r>
              <w:rPr>
                <w:sz w:val="22"/>
              </w:rPr>
              <w:t>courses</w:t>
            </w:r>
            <w:r>
              <w:rPr>
                <w:spacing w:val="-3"/>
                <w:sz w:val="22"/>
              </w:rPr>
              <w:t> </w:t>
            </w:r>
            <w:r>
              <w:rPr>
                <w:sz w:val="22"/>
              </w:rPr>
              <w:t>in</w:t>
            </w:r>
            <w:r>
              <w:rPr>
                <w:spacing w:val="-3"/>
                <w:sz w:val="22"/>
              </w:rPr>
              <w:t> </w:t>
            </w:r>
            <w:r>
              <w:rPr>
                <w:sz w:val="22"/>
              </w:rPr>
              <w:t>2025,</w:t>
            </w:r>
            <w:r>
              <w:rPr>
                <w:spacing w:val="-4"/>
                <w:sz w:val="22"/>
              </w:rPr>
              <w:t> </w:t>
            </w:r>
            <w:r>
              <w:rPr>
                <w:sz w:val="22"/>
              </w:rPr>
              <w:t>so</w:t>
            </w:r>
            <w:r>
              <w:rPr>
                <w:spacing w:val="-4"/>
                <w:sz w:val="22"/>
              </w:rPr>
              <w:t> </w:t>
            </w:r>
            <w:r>
              <w:rPr>
                <w:sz w:val="22"/>
              </w:rPr>
              <w:t>we</w:t>
            </w:r>
            <w:r>
              <w:rPr>
                <w:spacing w:val="-3"/>
                <w:sz w:val="22"/>
              </w:rPr>
              <w:t> </w:t>
            </w:r>
            <w:r>
              <w:rPr>
                <w:sz w:val="22"/>
              </w:rPr>
              <w:t>are</w:t>
            </w:r>
            <w:r>
              <w:rPr>
                <w:spacing w:val="-3"/>
                <w:sz w:val="22"/>
              </w:rPr>
              <w:t> </w:t>
            </w:r>
            <w:r>
              <w:rPr>
                <w:sz w:val="22"/>
              </w:rPr>
              <w:t>feeling</w:t>
            </w:r>
            <w:r>
              <w:rPr>
                <w:spacing w:val="-3"/>
                <w:sz w:val="22"/>
              </w:rPr>
              <w:t> </w:t>
            </w:r>
            <w:r>
              <w:rPr>
                <w:sz w:val="22"/>
              </w:rPr>
              <w:t>more </w:t>
            </w:r>
            <w:r>
              <w:rPr>
                <w:spacing w:val="-2"/>
                <w:sz w:val="22"/>
              </w:rPr>
              <w:t>optimistic.</w:t>
            </w:r>
          </w:p>
        </w:tc>
        <w:tc>
          <w:tcPr>
            <w:tcW w:w="567" w:type="dxa"/>
          </w:tcPr>
          <w:p>
            <w:pPr>
              <w:pStyle w:val="TableParagraph"/>
              <w:spacing w:before="48"/>
              <w:ind w:left="107"/>
              <w:rPr>
                <w:sz w:val="22"/>
              </w:rPr>
            </w:pPr>
            <w:r>
              <w:rPr>
                <w:spacing w:val="-5"/>
                <w:sz w:val="22"/>
              </w:rPr>
              <w:t>5vi</w:t>
            </w:r>
          </w:p>
        </w:tc>
      </w:tr>
      <w:tr>
        <w:trPr>
          <w:trHeight w:val="1878" w:hRule="atLeast"/>
        </w:trPr>
        <w:tc>
          <w:tcPr>
            <w:tcW w:w="426" w:type="dxa"/>
          </w:tcPr>
          <w:p>
            <w:pPr>
              <w:pStyle w:val="TableParagraph"/>
              <w:spacing w:before="49"/>
              <w:ind w:left="95" w:right="107"/>
              <w:jc w:val="center"/>
              <w:rPr>
                <w:sz w:val="22"/>
              </w:rPr>
            </w:pPr>
            <w:r>
              <w:rPr>
                <w:spacing w:val="-5"/>
                <w:sz w:val="22"/>
              </w:rPr>
              <w:t>4.</w:t>
            </w:r>
          </w:p>
        </w:tc>
        <w:tc>
          <w:tcPr>
            <w:tcW w:w="9925" w:type="dxa"/>
          </w:tcPr>
          <w:p>
            <w:pPr>
              <w:pStyle w:val="TableParagraph"/>
              <w:spacing w:before="49"/>
              <w:ind w:left="109" w:right="140"/>
              <w:rPr>
                <w:sz w:val="22"/>
              </w:rPr>
            </w:pPr>
            <w:r>
              <w:rPr>
                <w:sz w:val="22"/>
              </w:rPr>
              <w:t>The</w:t>
            </w:r>
            <w:r>
              <w:rPr>
                <w:spacing w:val="-4"/>
                <w:sz w:val="22"/>
              </w:rPr>
              <w:t> </w:t>
            </w:r>
            <w:r>
              <w:rPr>
                <w:sz w:val="22"/>
              </w:rPr>
              <w:t>Committee</w:t>
            </w:r>
            <w:r>
              <w:rPr>
                <w:spacing w:val="-4"/>
                <w:sz w:val="22"/>
              </w:rPr>
              <w:t> </w:t>
            </w:r>
            <w:r>
              <w:rPr>
                <w:sz w:val="22"/>
              </w:rPr>
              <w:t>looked</w:t>
            </w:r>
            <w:r>
              <w:rPr>
                <w:spacing w:val="-4"/>
                <w:sz w:val="22"/>
              </w:rPr>
              <w:t> </w:t>
            </w:r>
            <w:r>
              <w:rPr>
                <w:sz w:val="22"/>
              </w:rPr>
              <w:t>at</w:t>
            </w:r>
            <w:r>
              <w:rPr>
                <w:spacing w:val="-4"/>
                <w:sz w:val="22"/>
              </w:rPr>
              <w:t> </w:t>
            </w:r>
            <w:r>
              <w:rPr>
                <w:sz w:val="22"/>
              </w:rPr>
              <w:t>Apprenticeship</w:t>
            </w:r>
            <w:r>
              <w:rPr>
                <w:spacing w:val="-4"/>
                <w:sz w:val="22"/>
              </w:rPr>
              <w:t> </w:t>
            </w:r>
            <w:r>
              <w:rPr>
                <w:sz w:val="22"/>
              </w:rPr>
              <w:t>performance</w:t>
            </w:r>
            <w:r>
              <w:rPr>
                <w:spacing w:val="-4"/>
                <w:sz w:val="22"/>
              </w:rPr>
              <w:t> </w:t>
            </w:r>
            <w:r>
              <w:rPr>
                <w:sz w:val="22"/>
              </w:rPr>
              <w:t>against</w:t>
            </w:r>
            <w:r>
              <w:rPr>
                <w:spacing w:val="-5"/>
                <w:sz w:val="22"/>
              </w:rPr>
              <w:t> </w:t>
            </w:r>
            <w:r>
              <w:rPr>
                <w:sz w:val="22"/>
              </w:rPr>
              <w:t>target</w:t>
            </w:r>
            <w:r>
              <w:rPr>
                <w:spacing w:val="-5"/>
                <w:sz w:val="22"/>
              </w:rPr>
              <w:t> </w:t>
            </w:r>
            <w:r>
              <w:rPr>
                <w:sz w:val="22"/>
              </w:rPr>
              <w:t>and</w:t>
            </w:r>
            <w:r>
              <w:rPr>
                <w:spacing w:val="-5"/>
                <w:sz w:val="22"/>
              </w:rPr>
              <w:t> </w:t>
            </w:r>
            <w:r>
              <w:rPr>
                <w:sz w:val="22"/>
              </w:rPr>
              <w:t>discussed</w:t>
            </w:r>
            <w:r>
              <w:rPr>
                <w:spacing w:val="-4"/>
                <w:sz w:val="22"/>
              </w:rPr>
              <w:t> </w:t>
            </w:r>
            <w:r>
              <w:rPr>
                <w:sz w:val="22"/>
              </w:rPr>
              <w:t>the</w:t>
            </w:r>
            <w:r>
              <w:rPr>
                <w:spacing w:val="-5"/>
                <w:sz w:val="22"/>
              </w:rPr>
              <w:t> </w:t>
            </w:r>
            <w:r>
              <w:rPr>
                <w:sz w:val="22"/>
              </w:rPr>
              <w:t>reasons</w:t>
            </w:r>
            <w:r>
              <w:rPr>
                <w:spacing w:val="-4"/>
                <w:sz w:val="22"/>
              </w:rPr>
              <w:t> </w:t>
            </w:r>
            <w:r>
              <w:rPr>
                <w:sz w:val="22"/>
              </w:rPr>
              <w:t>for the variance. While it is not yet an outstanding picture, the College has performed well relative to the sector on both Apprenticeship recruitment and outcomes. Good employer relationships are critical for Apprenticeship products, so we were pleased to hear some positive news in that regard; the</w:t>
            </w:r>
            <w:r>
              <w:rPr>
                <w:spacing w:val="-2"/>
                <w:sz w:val="22"/>
              </w:rPr>
              <w:t> </w:t>
            </w:r>
            <w:r>
              <w:rPr>
                <w:sz w:val="22"/>
              </w:rPr>
              <w:t>College</w:t>
            </w:r>
            <w:r>
              <w:rPr>
                <w:spacing w:val="-3"/>
                <w:sz w:val="22"/>
              </w:rPr>
              <w:t> </w:t>
            </w:r>
            <w:r>
              <w:rPr>
                <w:sz w:val="22"/>
              </w:rPr>
              <w:t>has</w:t>
            </w:r>
            <w:r>
              <w:rPr>
                <w:spacing w:val="-2"/>
                <w:sz w:val="22"/>
              </w:rPr>
              <w:t> </w:t>
            </w:r>
            <w:r>
              <w:rPr>
                <w:sz w:val="22"/>
              </w:rPr>
              <w:t>a</w:t>
            </w:r>
            <w:r>
              <w:rPr>
                <w:spacing w:val="-3"/>
                <w:sz w:val="22"/>
              </w:rPr>
              <w:t> </w:t>
            </w:r>
            <w:r>
              <w:rPr>
                <w:sz w:val="22"/>
              </w:rPr>
              <w:t>strong</w:t>
            </w:r>
            <w:r>
              <w:rPr>
                <w:spacing w:val="-3"/>
                <w:sz w:val="22"/>
              </w:rPr>
              <w:t> </w:t>
            </w:r>
            <w:r>
              <w:rPr>
                <w:sz w:val="22"/>
              </w:rPr>
              <w:t>expert</w:t>
            </w:r>
            <w:r>
              <w:rPr>
                <w:spacing w:val="-2"/>
                <w:sz w:val="22"/>
              </w:rPr>
              <w:t> </w:t>
            </w:r>
            <w:r>
              <w:rPr>
                <w:sz w:val="22"/>
              </w:rPr>
              <w:t>sales</w:t>
            </w:r>
            <w:r>
              <w:rPr>
                <w:spacing w:val="-2"/>
                <w:sz w:val="22"/>
              </w:rPr>
              <w:t> </w:t>
            </w:r>
            <w:r>
              <w:rPr>
                <w:sz w:val="22"/>
              </w:rPr>
              <w:t>team</w:t>
            </w:r>
            <w:r>
              <w:rPr>
                <w:spacing w:val="-3"/>
                <w:sz w:val="22"/>
              </w:rPr>
              <w:t> </w:t>
            </w:r>
            <w:r>
              <w:rPr>
                <w:sz w:val="22"/>
              </w:rPr>
              <w:t>and</w:t>
            </w:r>
            <w:r>
              <w:rPr>
                <w:spacing w:val="-2"/>
                <w:sz w:val="22"/>
              </w:rPr>
              <w:t> </w:t>
            </w:r>
            <w:r>
              <w:rPr>
                <w:sz w:val="22"/>
              </w:rPr>
              <w:t>curriculum</w:t>
            </w:r>
            <w:r>
              <w:rPr>
                <w:spacing w:val="-3"/>
                <w:sz w:val="22"/>
              </w:rPr>
              <w:t> </w:t>
            </w:r>
            <w:r>
              <w:rPr>
                <w:sz w:val="22"/>
              </w:rPr>
              <w:t>staff</w:t>
            </w:r>
            <w:r>
              <w:rPr>
                <w:spacing w:val="-2"/>
                <w:sz w:val="22"/>
              </w:rPr>
              <w:t> </w:t>
            </w:r>
            <w:r>
              <w:rPr>
                <w:sz w:val="22"/>
              </w:rPr>
              <w:t>are</w:t>
            </w:r>
            <w:r>
              <w:rPr>
                <w:spacing w:val="-2"/>
                <w:sz w:val="22"/>
              </w:rPr>
              <w:t> </w:t>
            </w:r>
            <w:r>
              <w:rPr>
                <w:sz w:val="22"/>
              </w:rPr>
              <w:t>geared</w:t>
            </w:r>
            <w:r>
              <w:rPr>
                <w:spacing w:val="-3"/>
                <w:sz w:val="22"/>
              </w:rPr>
              <w:t> </w:t>
            </w:r>
            <w:r>
              <w:rPr>
                <w:sz w:val="22"/>
              </w:rPr>
              <w:t>up</w:t>
            </w:r>
            <w:r>
              <w:rPr>
                <w:spacing w:val="-3"/>
                <w:sz w:val="22"/>
              </w:rPr>
              <w:t> </w:t>
            </w:r>
            <w:r>
              <w:rPr>
                <w:sz w:val="22"/>
              </w:rPr>
              <w:t>to</w:t>
            </w:r>
            <w:r>
              <w:rPr>
                <w:spacing w:val="-2"/>
                <w:sz w:val="22"/>
              </w:rPr>
              <w:t> </w:t>
            </w:r>
            <w:r>
              <w:rPr>
                <w:sz w:val="22"/>
              </w:rPr>
              <w:t>work</w:t>
            </w:r>
            <w:r>
              <w:rPr>
                <w:spacing w:val="-2"/>
                <w:sz w:val="22"/>
              </w:rPr>
              <w:t> </w:t>
            </w:r>
            <w:r>
              <w:rPr>
                <w:sz w:val="22"/>
              </w:rPr>
              <w:t>with</w:t>
            </w:r>
            <w:r>
              <w:rPr>
                <w:spacing w:val="-2"/>
                <w:sz w:val="22"/>
              </w:rPr>
              <w:t> </w:t>
            </w:r>
            <w:r>
              <w:rPr>
                <w:sz w:val="22"/>
              </w:rPr>
              <w:t>industry leaders, having regular exposure to clients. The recent successful launch of a new furniture manufacturing apprenticeship standard is hopefully a taste of things to come.</w:t>
            </w:r>
          </w:p>
        </w:tc>
        <w:tc>
          <w:tcPr>
            <w:tcW w:w="567" w:type="dxa"/>
          </w:tcPr>
          <w:p>
            <w:pPr>
              <w:pStyle w:val="TableParagraph"/>
              <w:spacing w:before="49"/>
              <w:ind w:left="107"/>
              <w:rPr>
                <w:sz w:val="22"/>
              </w:rPr>
            </w:pPr>
            <w:r>
              <w:rPr>
                <w:spacing w:val="-5"/>
                <w:sz w:val="22"/>
              </w:rPr>
              <w:t>6v</w:t>
            </w:r>
          </w:p>
        </w:tc>
      </w:tr>
      <w:tr>
        <w:trPr>
          <w:trHeight w:val="1120" w:hRule="atLeast"/>
        </w:trPr>
        <w:tc>
          <w:tcPr>
            <w:tcW w:w="426" w:type="dxa"/>
          </w:tcPr>
          <w:p>
            <w:pPr>
              <w:pStyle w:val="TableParagraph"/>
              <w:spacing w:before="49"/>
              <w:ind w:left="95" w:right="107"/>
              <w:jc w:val="center"/>
              <w:rPr>
                <w:sz w:val="22"/>
              </w:rPr>
            </w:pPr>
            <w:r>
              <w:rPr>
                <w:spacing w:val="-5"/>
                <w:sz w:val="22"/>
              </w:rPr>
              <w:t>5.</w:t>
            </w:r>
          </w:p>
        </w:tc>
        <w:tc>
          <w:tcPr>
            <w:tcW w:w="9925" w:type="dxa"/>
          </w:tcPr>
          <w:p>
            <w:pPr>
              <w:pStyle w:val="TableParagraph"/>
              <w:spacing w:before="49"/>
              <w:ind w:left="109"/>
              <w:rPr>
                <w:sz w:val="22"/>
              </w:rPr>
            </w:pPr>
            <w:r>
              <w:rPr>
                <w:sz w:val="22"/>
              </w:rPr>
              <w:t>The Committee recommends that the Corporation should revisit its matrix of responsibilities and authorities, to ensure that the full compliance and strategic picture is covered, and to minimise duplication.</w:t>
            </w:r>
            <w:r>
              <w:rPr>
                <w:spacing w:val="-3"/>
                <w:sz w:val="22"/>
              </w:rPr>
              <w:t> </w:t>
            </w:r>
            <w:r>
              <w:rPr>
                <w:sz w:val="22"/>
              </w:rPr>
              <w:t>In</w:t>
            </w:r>
            <w:r>
              <w:rPr>
                <w:spacing w:val="-3"/>
                <w:sz w:val="22"/>
              </w:rPr>
              <w:t> </w:t>
            </w:r>
            <w:r>
              <w:rPr>
                <w:sz w:val="22"/>
              </w:rPr>
              <w:t>particular,</w:t>
            </w:r>
            <w:r>
              <w:rPr>
                <w:spacing w:val="-4"/>
                <w:sz w:val="22"/>
              </w:rPr>
              <w:t> </w:t>
            </w:r>
            <w:r>
              <w:rPr>
                <w:sz w:val="22"/>
              </w:rPr>
              <w:t>the</w:t>
            </w:r>
            <w:r>
              <w:rPr>
                <w:spacing w:val="-3"/>
                <w:sz w:val="22"/>
              </w:rPr>
              <w:t> </w:t>
            </w:r>
            <w:r>
              <w:rPr>
                <w:sz w:val="22"/>
              </w:rPr>
              <w:t>terms</w:t>
            </w:r>
            <w:r>
              <w:rPr>
                <w:spacing w:val="-3"/>
                <w:sz w:val="22"/>
              </w:rPr>
              <w:t> </w:t>
            </w:r>
            <w:r>
              <w:rPr>
                <w:sz w:val="22"/>
              </w:rPr>
              <w:t>of</w:t>
            </w:r>
            <w:r>
              <w:rPr>
                <w:spacing w:val="-3"/>
                <w:sz w:val="22"/>
              </w:rPr>
              <w:t> </w:t>
            </w:r>
            <w:r>
              <w:rPr>
                <w:sz w:val="22"/>
              </w:rPr>
              <w:t>reference</w:t>
            </w:r>
            <w:r>
              <w:rPr>
                <w:spacing w:val="-3"/>
                <w:sz w:val="22"/>
              </w:rPr>
              <w:t> </w:t>
            </w:r>
            <w:r>
              <w:rPr>
                <w:sz w:val="22"/>
              </w:rPr>
              <w:t>of</w:t>
            </w:r>
            <w:r>
              <w:rPr>
                <w:spacing w:val="-3"/>
                <w:sz w:val="22"/>
              </w:rPr>
              <w:t> </w:t>
            </w:r>
            <w:r>
              <w:rPr>
                <w:sz w:val="22"/>
              </w:rPr>
              <w:t>this</w:t>
            </w:r>
            <w:r>
              <w:rPr>
                <w:spacing w:val="-3"/>
                <w:sz w:val="22"/>
              </w:rPr>
              <w:t> </w:t>
            </w:r>
            <w:r>
              <w:rPr>
                <w:sz w:val="22"/>
              </w:rPr>
              <w:t>Committee</w:t>
            </w:r>
            <w:r>
              <w:rPr>
                <w:spacing w:val="-3"/>
                <w:sz w:val="22"/>
              </w:rPr>
              <w:t> </w:t>
            </w:r>
            <w:r>
              <w:rPr>
                <w:sz w:val="22"/>
              </w:rPr>
              <w:t>and</w:t>
            </w:r>
            <w:r>
              <w:rPr>
                <w:spacing w:val="-3"/>
                <w:sz w:val="22"/>
              </w:rPr>
              <w:t> </w:t>
            </w:r>
            <w:r>
              <w:rPr>
                <w:sz w:val="22"/>
              </w:rPr>
              <w:t>of</w:t>
            </w:r>
            <w:r>
              <w:rPr>
                <w:spacing w:val="-3"/>
                <w:sz w:val="22"/>
              </w:rPr>
              <w:t> </w:t>
            </w:r>
            <w:r>
              <w:rPr>
                <w:sz w:val="22"/>
              </w:rPr>
              <w:t>the</w:t>
            </w:r>
            <w:r>
              <w:rPr>
                <w:spacing w:val="-3"/>
                <w:sz w:val="22"/>
              </w:rPr>
              <w:t> </w:t>
            </w:r>
            <w:r>
              <w:rPr>
                <w:sz w:val="22"/>
              </w:rPr>
              <w:t>Quality,</w:t>
            </w:r>
            <w:r>
              <w:rPr>
                <w:spacing w:val="-3"/>
                <w:sz w:val="22"/>
              </w:rPr>
              <w:t> </w:t>
            </w:r>
            <w:r>
              <w:rPr>
                <w:sz w:val="22"/>
              </w:rPr>
              <w:t>Performance and Standards Committee should be revisited and refreshed.</w:t>
            </w:r>
          </w:p>
        </w:tc>
        <w:tc>
          <w:tcPr>
            <w:tcW w:w="567" w:type="dxa"/>
          </w:tcPr>
          <w:p>
            <w:pPr>
              <w:pStyle w:val="TableParagraph"/>
              <w:spacing w:before="49"/>
              <w:ind w:left="107"/>
              <w:rPr>
                <w:sz w:val="22"/>
              </w:rPr>
            </w:pPr>
            <w:r>
              <w:rPr>
                <w:spacing w:val="-4"/>
                <w:sz w:val="22"/>
              </w:rPr>
              <w:t>7iii</w:t>
            </w:r>
          </w:p>
        </w:tc>
      </w:tr>
    </w:tbl>
    <w:sectPr>
      <w:pgSz w:w="11910" w:h="16840"/>
      <w:pgMar w:header="717" w:footer="381" w:top="1200" w:bottom="580" w:left="4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40001pt;margin-top:811.869141pt;width:162.7pt;height:13.2pt;mso-position-horizontal-relative:page;mso-position-vertical-relative:page;z-index:-16130048" type="#_x0000_t202" id="docshape3" filled="false" stroked="false">
          <v:textbox inset="0,0,0,0">
            <w:txbxContent>
              <w:p>
                <w:pPr>
                  <w:spacing w:before="14"/>
                  <w:ind w:left="20" w:right="0" w:firstLine="0"/>
                  <w:jc w:val="left"/>
                  <w:rPr>
                    <w:sz w:val="20"/>
                  </w:rPr>
                </w:pPr>
                <w:r>
                  <w:rPr>
                    <w:sz w:val="20"/>
                  </w:rPr>
                  <w:t>Curriculum</w:t>
                </w:r>
                <w:r>
                  <w:rPr>
                    <w:spacing w:val="-4"/>
                    <w:sz w:val="20"/>
                  </w:rPr>
                  <w:t> </w:t>
                </w:r>
                <w:r>
                  <w:rPr>
                    <w:sz w:val="20"/>
                  </w:rPr>
                  <w:t>Strategy</w:t>
                </w:r>
                <w:r>
                  <w:rPr>
                    <w:spacing w:val="-3"/>
                    <w:sz w:val="20"/>
                  </w:rPr>
                  <w:t> </w:t>
                </w:r>
                <w:r>
                  <w:rPr>
                    <w:sz w:val="20"/>
                  </w:rPr>
                  <w:t>Group</w:t>
                </w:r>
                <w:r>
                  <w:rPr>
                    <w:spacing w:val="-5"/>
                    <w:sz w:val="20"/>
                  </w:rPr>
                  <w:t> </w:t>
                </w:r>
                <w:r>
                  <w:rPr>
                    <w:spacing w:val="-2"/>
                    <w:sz w:val="20"/>
                  </w:rPr>
                  <w:t>06.12.23</w:t>
                </w:r>
              </w:p>
            </w:txbxContent>
          </v:textbox>
          <w10:wrap type="none"/>
        </v:shape>
      </w:pict>
    </w:r>
    <w:r>
      <w:rPr/>
      <w:pict>
        <v:shape style="position:absolute;margin-left:521.580017pt;margin-top:823.38916pt;width:12.6pt;height:13.2pt;mso-position-horizontal-relative:page;mso-position-vertical-relative:page;z-index:-16129536" type="#_x0000_t202" id="docshape4" filled="false" stroked="false">
          <v:textbox inset="0,0,0,0">
            <w:txbxContent>
              <w:p>
                <w:pPr>
                  <w:spacing w:before="14"/>
                  <w:ind w:left="60" w:right="0" w:firstLine="0"/>
                  <w:jc w:val="left"/>
                  <w:rPr>
                    <w:sz w:val="20"/>
                  </w:rPr>
                </w:pPr>
                <w:r>
                  <w:rPr>
                    <w:w w:val="100"/>
                    <w:sz w:val="20"/>
                  </w:rPr>
                  <w:fldChar w:fldCharType="begin"/>
                </w:r>
                <w:r>
                  <w:rPr>
                    <w:w w:val="100"/>
                    <w:sz w:val="20"/>
                  </w:rPr>
                  <w:instrText> PAGE </w:instrText>
                </w:r>
                <w:r>
                  <w:rPr>
                    <w:w w:val="100"/>
                    <w:sz w:val="20"/>
                  </w:rPr>
                  <w:fldChar w:fldCharType="separate"/>
                </w:r>
                <w:r>
                  <w:rPr>
                    <w:w w:val="100"/>
                    <w:sz w:val="20"/>
                  </w:rPr>
                  <w:t>2</w:t>
                </w:r>
                <w:r>
                  <w:rPr>
                    <w:w w:val="100"/>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7.66pt;margin-top:34.84008pt;width:24.65pt;height:14.3pt;mso-position-horizontal-relative:page;mso-position-vertical-relative:page;z-index:-16131072" type="#_x0000_t202" id="docshape1" filled="false" stroked="false">
          <v:textbox inset="0,0,0,0">
            <w:txbxContent>
              <w:p>
                <w:pPr>
                  <w:spacing w:before="12"/>
                  <w:ind w:left="20" w:right="0" w:firstLine="0"/>
                  <w:jc w:val="left"/>
                  <w:rPr>
                    <w:b/>
                    <w:sz w:val="22"/>
                  </w:rPr>
                </w:pPr>
                <w:r>
                  <w:rPr>
                    <w:b/>
                    <w:spacing w:val="-4"/>
                    <w:sz w:val="22"/>
                  </w:rPr>
                  <w:t>Item</w:t>
                </w:r>
              </w:p>
            </w:txbxContent>
          </v:textbox>
          <w10:wrap type="none"/>
        </v:shape>
      </w:pict>
    </w:r>
    <w:r>
      <w:rPr/>
      <w:pict>
        <v:shape style="position:absolute;margin-left:505.040009pt;margin-top:34.84008pt;width:63.05pt;height:26.9pt;mso-position-horizontal-relative:page;mso-position-vertical-relative:page;z-index:-16130560" type="#_x0000_t202" id="docshape2" filled="false" stroked="false">
          <v:textbox inset="0,0,0,0">
            <w:txbxContent>
              <w:p>
                <w:pPr>
                  <w:spacing w:before="12"/>
                  <w:ind w:left="20" w:right="14" w:firstLine="189"/>
                  <w:jc w:val="left"/>
                  <w:rPr>
                    <w:b/>
                    <w:sz w:val="22"/>
                  </w:rPr>
                </w:pPr>
                <w:r>
                  <w:rPr>
                    <w:b/>
                    <w:spacing w:val="-2"/>
                    <w:sz w:val="22"/>
                  </w:rPr>
                  <w:t>Action/ </w:t>
                </w:r>
                <w:r>
                  <w:rPr>
                    <w:b/>
                    <w:sz w:val="22"/>
                  </w:rPr>
                  <w:t>Report</w:t>
                </w:r>
                <w:r>
                  <w:rPr>
                    <w:b/>
                    <w:spacing w:val="-16"/>
                    <w:sz w:val="22"/>
                  </w:rPr>
                  <w:t> </w:t>
                </w:r>
                <w:r>
                  <w:rPr>
                    <w:b/>
                    <w:sz w:val="22"/>
                  </w:rPr>
                  <w:t>Item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5"/>
      <w:numFmt w:val="lowerRoman"/>
      <w:lvlText w:val="%1"/>
      <w:lvlJc w:val="left"/>
      <w:pPr>
        <w:ind w:left="817" w:hanging="710"/>
        <w:jc w:val="left"/>
      </w:pPr>
      <w:rPr>
        <w:rFonts w:hint="default" w:ascii="Arial" w:hAnsi="Arial" w:eastAsia="Arial" w:cs="Arial"/>
        <w:b w:val="0"/>
        <w:bCs w:val="0"/>
        <w:i w:val="0"/>
        <w:iCs w:val="0"/>
        <w:w w:val="99"/>
        <w:position w:val="7"/>
        <w:sz w:val="22"/>
        <w:szCs w:val="22"/>
        <w:lang w:val="en-US" w:eastAsia="en-US" w:bidi="ar-SA"/>
      </w:rPr>
    </w:lvl>
    <w:lvl w:ilvl="1">
      <w:start w:val="0"/>
      <w:numFmt w:val="bullet"/>
      <w:lvlText w:val="•"/>
      <w:lvlJc w:val="left"/>
      <w:pPr>
        <w:ind w:left="1689" w:hanging="710"/>
      </w:pPr>
      <w:rPr>
        <w:rFonts w:hint="default"/>
        <w:lang w:val="en-US" w:eastAsia="en-US" w:bidi="ar-SA"/>
      </w:rPr>
    </w:lvl>
    <w:lvl w:ilvl="2">
      <w:start w:val="0"/>
      <w:numFmt w:val="bullet"/>
      <w:lvlText w:val="•"/>
      <w:lvlJc w:val="left"/>
      <w:pPr>
        <w:ind w:left="2559" w:hanging="710"/>
      </w:pPr>
      <w:rPr>
        <w:rFonts w:hint="default"/>
        <w:lang w:val="en-US" w:eastAsia="en-US" w:bidi="ar-SA"/>
      </w:rPr>
    </w:lvl>
    <w:lvl w:ilvl="3">
      <w:start w:val="0"/>
      <w:numFmt w:val="bullet"/>
      <w:lvlText w:val="•"/>
      <w:lvlJc w:val="left"/>
      <w:pPr>
        <w:ind w:left="3429" w:hanging="710"/>
      </w:pPr>
      <w:rPr>
        <w:rFonts w:hint="default"/>
        <w:lang w:val="en-US" w:eastAsia="en-US" w:bidi="ar-SA"/>
      </w:rPr>
    </w:lvl>
    <w:lvl w:ilvl="4">
      <w:start w:val="0"/>
      <w:numFmt w:val="bullet"/>
      <w:lvlText w:val="•"/>
      <w:lvlJc w:val="left"/>
      <w:pPr>
        <w:ind w:left="4299" w:hanging="710"/>
      </w:pPr>
      <w:rPr>
        <w:rFonts w:hint="default"/>
        <w:lang w:val="en-US" w:eastAsia="en-US" w:bidi="ar-SA"/>
      </w:rPr>
    </w:lvl>
    <w:lvl w:ilvl="5">
      <w:start w:val="0"/>
      <w:numFmt w:val="bullet"/>
      <w:lvlText w:val="•"/>
      <w:lvlJc w:val="left"/>
      <w:pPr>
        <w:ind w:left="5169" w:hanging="710"/>
      </w:pPr>
      <w:rPr>
        <w:rFonts w:hint="default"/>
        <w:lang w:val="en-US" w:eastAsia="en-US" w:bidi="ar-SA"/>
      </w:rPr>
    </w:lvl>
    <w:lvl w:ilvl="6">
      <w:start w:val="0"/>
      <w:numFmt w:val="bullet"/>
      <w:lvlText w:val="•"/>
      <w:lvlJc w:val="left"/>
      <w:pPr>
        <w:ind w:left="6038" w:hanging="710"/>
      </w:pPr>
      <w:rPr>
        <w:rFonts w:hint="default"/>
        <w:lang w:val="en-US" w:eastAsia="en-US" w:bidi="ar-SA"/>
      </w:rPr>
    </w:lvl>
    <w:lvl w:ilvl="7">
      <w:start w:val="0"/>
      <w:numFmt w:val="bullet"/>
      <w:lvlText w:val="•"/>
      <w:lvlJc w:val="left"/>
      <w:pPr>
        <w:ind w:left="6908" w:hanging="710"/>
      </w:pPr>
      <w:rPr>
        <w:rFonts w:hint="default"/>
        <w:lang w:val="en-US" w:eastAsia="en-US" w:bidi="ar-SA"/>
      </w:rPr>
    </w:lvl>
    <w:lvl w:ilvl="8">
      <w:start w:val="0"/>
      <w:numFmt w:val="bullet"/>
      <w:lvlText w:val="•"/>
      <w:lvlJc w:val="left"/>
      <w:pPr>
        <w:ind w:left="7778" w:hanging="710"/>
      </w:pPr>
      <w:rPr>
        <w:rFonts w:hint="default"/>
        <w:lang w:val="en-US" w:eastAsia="en-US" w:bidi="ar-SA"/>
      </w:rPr>
    </w:lvl>
  </w:abstractNum>
  <w:abstractNum w:abstractNumId="1">
    <w:multiLevelType w:val="hybridMultilevel"/>
    <w:lvl w:ilvl="0">
      <w:start w:val="5"/>
      <w:numFmt w:val="lowerRoman"/>
      <w:lvlText w:val="%1"/>
      <w:lvlJc w:val="left"/>
      <w:pPr>
        <w:ind w:left="817" w:hanging="710"/>
        <w:jc w:val="left"/>
      </w:pPr>
      <w:rPr>
        <w:rFonts w:hint="default" w:ascii="Arial" w:hAnsi="Arial" w:eastAsia="Arial" w:cs="Arial"/>
        <w:b w:val="0"/>
        <w:bCs w:val="0"/>
        <w:i w:val="0"/>
        <w:iCs w:val="0"/>
        <w:w w:val="99"/>
        <w:position w:val="2"/>
        <w:sz w:val="22"/>
        <w:szCs w:val="22"/>
        <w:lang w:val="en-US" w:eastAsia="en-US" w:bidi="ar-SA"/>
      </w:rPr>
    </w:lvl>
    <w:lvl w:ilvl="1">
      <w:start w:val="0"/>
      <w:numFmt w:val="bullet"/>
      <w:lvlText w:val="•"/>
      <w:lvlJc w:val="left"/>
      <w:pPr>
        <w:ind w:left="1689" w:hanging="710"/>
      </w:pPr>
      <w:rPr>
        <w:rFonts w:hint="default"/>
        <w:lang w:val="en-US" w:eastAsia="en-US" w:bidi="ar-SA"/>
      </w:rPr>
    </w:lvl>
    <w:lvl w:ilvl="2">
      <w:start w:val="0"/>
      <w:numFmt w:val="bullet"/>
      <w:lvlText w:val="•"/>
      <w:lvlJc w:val="left"/>
      <w:pPr>
        <w:ind w:left="2559" w:hanging="710"/>
      </w:pPr>
      <w:rPr>
        <w:rFonts w:hint="default"/>
        <w:lang w:val="en-US" w:eastAsia="en-US" w:bidi="ar-SA"/>
      </w:rPr>
    </w:lvl>
    <w:lvl w:ilvl="3">
      <w:start w:val="0"/>
      <w:numFmt w:val="bullet"/>
      <w:lvlText w:val="•"/>
      <w:lvlJc w:val="left"/>
      <w:pPr>
        <w:ind w:left="3429" w:hanging="710"/>
      </w:pPr>
      <w:rPr>
        <w:rFonts w:hint="default"/>
        <w:lang w:val="en-US" w:eastAsia="en-US" w:bidi="ar-SA"/>
      </w:rPr>
    </w:lvl>
    <w:lvl w:ilvl="4">
      <w:start w:val="0"/>
      <w:numFmt w:val="bullet"/>
      <w:lvlText w:val="•"/>
      <w:lvlJc w:val="left"/>
      <w:pPr>
        <w:ind w:left="4299" w:hanging="710"/>
      </w:pPr>
      <w:rPr>
        <w:rFonts w:hint="default"/>
        <w:lang w:val="en-US" w:eastAsia="en-US" w:bidi="ar-SA"/>
      </w:rPr>
    </w:lvl>
    <w:lvl w:ilvl="5">
      <w:start w:val="0"/>
      <w:numFmt w:val="bullet"/>
      <w:lvlText w:val="•"/>
      <w:lvlJc w:val="left"/>
      <w:pPr>
        <w:ind w:left="5169" w:hanging="710"/>
      </w:pPr>
      <w:rPr>
        <w:rFonts w:hint="default"/>
        <w:lang w:val="en-US" w:eastAsia="en-US" w:bidi="ar-SA"/>
      </w:rPr>
    </w:lvl>
    <w:lvl w:ilvl="6">
      <w:start w:val="0"/>
      <w:numFmt w:val="bullet"/>
      <w:lvlText w:val="•"/>
      <w:lvlJc w:val="left"/>
      <w:pPr>
        <w:ind w:left="6038" w:hanging="710"/>
      </w:pPr>
      <w:rPr>
        <w:rFonts w:hint="default"/>
        <w:lang w:val="en-US" w:eastAsia="en-US" w:bidi="ar-SA"/>
      </w:rPr>
    </w:lvl>
    <w:lvl w:ilvl="7">
      <w:start w:val="0"/>
      <w:numFmt w:val="bullet"/>
      <w:lvlText w:val="•"/>
      <w:lvlJc w:val="left"/>
      <w:pPr>
        <w:ind w:left="6908" w:hanging="710"/>
      </w:pPr>
      <w:rPr>
        <w:rFonts w:hint="default"/>
        <w:lang w:val="en-US" w:eastAsia="en-US" w:bidi="ar-SA"/>
      </w:rPr>
    </w:lvl>
    <w:lvl w:ilvl="8">
      <w:start w:val="0"/>
      <w:numFmt w:val="bullet"/>
      <w:lvlText w:val="•"/>
      <w:lvlJc w:val="left"/>
      <w:pPr>
        <w:ind w:left="7778" w:hanging="710"/>
      </w:pPr>
      <w:rPr>
        <w:rFonts w:hint="default"/>
        <w:lang w:val="en-US" w:eastAsia="en-US" w:bidi="ar-SA"/>
      </w:rPr>
    </w:lvl>
  </w:abstractNum>
  <w:abstractNum w:abstractNumId="0">
    <w:multiLevelType w:val="hybridMultilevel"/>
    <w:lvl w:ilvl="0">
      <w:start w:val="1"/>
      <w:numFmt w:val="lowerRoman"/>
      <w:lvlText w:val="%1"/>
      <w:lvlJc w:val="left"/>
      <w:pPr>
        <w:ind w:left="817" w:hanging="710"/>
        <w:jc w:val="left"/>
      </w:pPr>
      <w:rPr>
        <w:rFonts w:hint="default" w:ascii="Arial" w:hAnsi="Arial" w:eastAsia="Arial" w:cs="Arial"/>
        <w:b w:val="0"/>
        <w:bCs w:val="0"/>
        <w:i w:val="0"/>
        <w:iCs w:val="0"/>
        <w:w w:val="99"/>
        <w:sz w:val="22"/>
        <w:szCs w:val="22"/>
        <w:lang w:val="en-US" w:eastAsia="en-US" w:bidi="ar-SA"/>
      </w:rPr>
    </w:lvl>
    <w:lvl w:ilvl="1">
      <w:start w:val="0"/>
      <w:numFmt w:val="bullet"/>
      <w:lvlText w:val="•"/>
      <w:lvlJc w:val="left"/>
      <w:pPr>
        <w:ind w:left="1689" w:hanging="710"/>
      </w:pPr>
      <w:rPr>
        <w:rFonts w:hint="default"/>
        <w:lang w:val="en-US" w:eastAsia="en-US" w:bidi="ar-SA"/>
      </w:rPr>
    </w:lvl>
    <w:lvl w:ilvl="2">
      <w:start w:val="0"/>
      <w:numFmt w:val="bullet"/>
      <w:lvlText w:val="•"/>
      <w:lvlJc w:val="left"/>
      <w:pPr>
        <w:ind w:left="2559" w:hanging="710"/>
      </w:pPr>
      <w:rPr>
        <w:rFonts w:hint="default"/>
        <w:lang w:val="en-US" w:eastAsia="en-US" w:bidi="ar-SA"/>
      </w:rPr>
    </w:lvl>
    <w:lvl w:ilvl="3">
      <w:start w:val="0"/>
      <w:numFmt w:val="bullet"/>
      <w:lvlText w:val="•"/>
      <w:lvlJc w:val="left"/>
      <w:pPr>
        <w:ind w:left="3429" w:hanging="710"/>
      </w:pPr>
      <w:rPr>
        <w:rFonts w:hint="default"/>
        <w:lang w:val="en-US" w:eastAsia="en-US" w:bidi="ar-SA"/>
      </w:rPr>
    </w:lvl>
    <w:lvl w:ilvl="4">
      <w:start w:val="0"/>
      <w:numFmt w:val="bullet"/>
      <w:lvlText w:val="•"/>
      <w:lvlJc w:val="left"/>
      <w:pPr>
        <w:ind w:left="4299" w:hanging="710"/>
      </w:pPr>
      <w:rPr>
        <w:rFonts w:hint="default"/>
        <w:lang w:val="en-US" w:eastAsia="en-US" w:bidi="ar-SA"/>
      </w:rPr>
    </w:lvl>
    <w:lvl w:ilvl="5">
      <w:start w:val="0"/>
      <w:numFmt w:val="bullet"/>
      <w:lvlText w:val="•"/>
      <w:lvlJc w:val="left"/>
      <w:pPr>
        <w:ind w:left="5169" w:hanging="710"/>
      </w:pPr>
      <w:rPr>
        <w:rFonts w:hint="default"/>
        <w:lang w:val="en-US" w:eastAsia="en-US" w:bidi="ar-SA"/>
      </w:rPr>
    </w:lvl>
    <w:lvl w:ilvl="6">
      <w:start w:val="0"/>
      <w:numFmt w:val="bullet"/>
      <w:lvlText w:val="•"/>
      <w:lvlJc w:val="left"/>
      <w:pPr>
        <w:ind w:left="6038" w:hanging="710"/>
      </w:pPr>
      <w:rPr>
        <w:rFonts w:hint="default"/>
        <w:lang w:val="en-US" w:eastAsia="en-US" w:bidi="ar-SA"/>
      </w:rPr>
    </w:lvl>
    <w:lvl w:ilvl="7">
      <w:start w:val="0"/>
      <w:numFmt w:val="bullet"/>
      <w:lvlText w:val="•"/>
      <w:lvlJc w:val="left"/>
      <w:pPr>
        <w:ind w:left="6908" w:hanging="710"/>
      </w:pPr>
      <w:rPr>
        <w:rFonts w:hint="default"/>
        <w:lang w:val="en-US" w:eastAsia="en-US" w:bidi="ar-SA"/>
      </w:rPr>
    </w:lvl>
    <w:lvl w:ilvl="8">
      <w:start w:val="0"/>
      <w:numFmt w:val="bullet"/>
      <w:lvlText w:val="•"/>
      <w:lvlJc w:val="left"/>
      <w:pPr>
        <w:ind w:left="7778" w:hanging="71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before="1"/>
      <w:ind w:left="390"/>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Green</dc:creator>
  <dc:title>Draft</dc:title>
  <dcterms:created xsi:type="dcterms:W3CDTF">2025-02-05T10:47:21Z</dcterms:created>
  <dcterms:modified xsi:type="dcterms:W3CDTF">2025-02-05T10:47:21Z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2019</vt:lpwstr>
  </property>
  <property fmtid="{D5CDD505-2E9C-101B-9397-08002B2CF9AE}" pid="4" name="LastSaved">
    <vt:filetime>2025-02-05T00:00:00Z</vt:filetime>
  </property>
  <property fmtid="{D5CDD505-2E9C-101B-9397-08002B2CF9AE}" pid="5" name="Producer">
    <vt:lpwstr>Microsoft® Word 2019</vt:lpwstr>
  </property>
</Properties>
</file>