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DB717" w14:textId="0DF9CDF8" w:rsidR="00F86638" w:rsidRPr="008F0DA3" w:rsidRDefault="0073635C" w:rsidP="00224050">
      <w:pPr>
        <w:pStyle w:val="Heading1"/>
      </w:pPr>
      <w:r>
        <w:t xml:space="preserve"> </w:t>
      </w:r>
      <w:r w:rsidR="00DF3B07">
        <w:t xml:space="preserve"> </w:t>
      </w:r>
    </w:p>
    <w:p w14:paraId="4E35EE4E" w14:textId="77777777" w:rsidR="00C44E27" w:rsidRDefault="00C44E27" w:rsidP="00224050">
      <w:pPr>
        <w:pStyle w:val="Heading1"/>
        <w:rPr>
          <w:bCs/>
          <w:sz w:val="36"/>
          <w:szCs w:val="36"/>
        </w:rPr>
      </w:pPr>
    </w:p>
    <w:p w14:paraId="06041755" w14:textId="77DE036B" w:rsidR="00F86638" w:rsidRPr="00E503AD" w:rsidRDefault="00224050" w:rsidP="00224050">
      <w:pPr>
        <w:pStyle w:val="Heading1"/>
        <w:rPr>
          <w:bCs/>
          <w:sz w:val="32"/>
          <w:szCs w:val="32"/>
        </w:rPr>
      </w:pPr>
      <w:r>
        <w:rPr>
          <w:bCs/>
          <w:sz w:val="32"/>
          <w:szCs w:val="32"/>
        </w:rPr>
        <w:t xml:space="preserve">Compliments and Complaints Policy and Procedure </w:t>
      </w:r>
    </w:p>
    <w:p w14:paraId="65FFC80E" w14:textId="77777777" w:rsidR="00F86638" w:rsidRPr="008F0DA3" w:rsidRDefault="00F86638">
      <w:pPr>
        <w:pStyle w:val="BodyText"/>
        <w:rPr>
          <w:rFonts w:ascii="Arial" w:hAnsi="Arial" w:cs="Arial"/>
          <w:sz w:val="24"/>
        </w:rPr>
      </w:pPr>
    </w:p>
    <w:p w14:paraId="20AAB96C" w14:textId="77777777" w:rsidR="00F86638" w:rsidRPr="00FA688F" w:rsidRDefault="00F86638" w:rsidP="00224050">
      <w:pPr>
        <w:pStyle w:val="Heading2"/>
      </w:pPr>
      <w:r w:rsidRPr="00FA688F">
        <w:t>1.</w:t>
      </w:r>
      <w:r w:rsidRPr="00FA688F">
        <w:tab/>
        <w:t>The College Approach</w:t>
      </w:r>
      <w:r w:rsidRPr="00FA688F">
        <w:br/>
      </w:r>
    </w:p>
    <w:p w14:paraId="50983322" w14:textId="77777777" w:rsidR="00F86638" w:rsidRPr="00224050" w:rsidRDefault="003B4341" w:rsidP="00CC5274">
      <w:pPr>
        <w:pStyle w:val="Header"/>
        <w:tabs>
          <w:tab w:val="clear" w:pos="4320"/>
          <w:tab w:val="clear" w:pos="8640"/>
        </w:tabs>
        <w:ind w:left="426"/>
        <w:jc w:val="both"/>
        <w:rPr>
          <w:rFonts w:cs="Arial"/>
          <w:lang w:val="en-GB"/>
        </w:rPr>
      </w:pPr>
      <w:r w:rsidRPr="00224050">
        <w:rPr>
          <w:rFonts w:cs="Arial"/>
          <w:lang w:val="en-GB"/>
        </w:rPr>
        <w:t>Kirklees College</w:t>
      </w:r>
      <w:r w:rsidR="00F86638" w:rsidRPr="00224050">
        <w:rPr>
          <w:rFonts w:cs="Arial"/>
          <w:lang w:val="en-GB"/>
        </w:rPr>
        <w:t xml:space="preserve"> views </w:t>
      </w:r>
      <w:r w:rsidR="00FF6E25" w:rsidRPr="00224050">
        <w:rPr>
          <w:rFonts w:cs="Arial"/>
          <w:lang w:val="en-GB"/>
        </w:rPr>
        <w:t xml:space="preserve">compliments and </w:t>
      </w:r>
      <w:r w:rsidR="00F86638" w:rsidRPr="00224050">
        <w:rPr>
          <w:rFonts w:cs="Arial"/>
          <w:lang w:val="en-GB"/>
        </w:rPr>
        <w:t xml:space="preserve">complaints as a valuable source of feedback from its </w:t>
      </w:r>
      <w:r w:rsidRPr="00224050">
        <w:rPr>
          <w:rFonts w:cs="Arial"/>
          <w:lang w:val="en-GB"/>
        </w:rPr>
        <w:t>customers</w:t>
      </w:r>
      <w:r w:rsidR="00F86638" w:rsidRPr="00224050">
        <w:rPr>
          <w:rFonts w:cs="Arial"/>
          <w:lang w:val="en-GB"/>
        </w:rPr>
        <w:t xml:space="preserve"> and an opportunity to respond to complaints by reviewing practices and processes</w:t>
      </w:r>
      <w:r w:rsidR="00F33283" w:rsidRPr="00224050">
        <w:rPr>
          <w:rFonts w:cs="Arial"/>
          <w:lang w:val="en-GB"/>
        </w:rPr>
        <w:t xml:space="preserve">.  Where appropriate this may involve </w:t>
      </w:r>
      <w:r w:rsidR="00F86638" w:rsidRPr="00224050">
        <w:rPr>
          <w:rFonts w:cs="Arial"/>
          <w:lang w:val="en-GB"/>
        </w:rPr>
        <w:t>change and imp</w:t>
      </w:r>
      <w:r w:rsidRPr="00224050">
        <w:rPr>
          <w:rFonts w:cs="Arial"/>
          <w:lang w:val="en-GB"/>
        </w:rPr>
        <w:t>rovement.  The practice at the c</w:t>
      </w:r>
      <w:r w:rsidR="00F86638" w:rsidRPr="00224050">
        <w:rPr>
          <w:rFonts w:cs="Arial"/>
          <w:lang w:val="en-GB"/>
        </w:rPr>
        <w:t>ollege</w:t>
      </w:r>
      <w:r w:rsidR="00F33283" w:rsidRPr="00224050">
        <w:rPr>
          <w:rFonts w:cs="Arial"/>
          <w:lang w:val="en-GB"/>
        </w:rPr>
        <w:t xml:space="preserve"> </w:t>
      </w:r>
      <w:r w:rsidR="00F86638" w:rsidRPr="00224050">
        <w:rPr>
          <w:rFonts w:cs="Arial"/>
          <w:lang w:val="en-GB"/>
        </w:rPr>
        <w:t>is to distinguish between an informal and a formal complaint.</w:t>
      </w:r>
    </w:p>
    <w:p w14:paraId="79EE8374" w14:textId="77777777" w:rsidR="00D04485" w:rsidRDefault="00D04485" w:rsidP="00224050">
      <w:pPr>
        <w:pStyle w:val="Heading2"/>
      </w:pPr>
    </w:p>
    <w:p w14:paraId="4E35ECC1" w14:textId="77777777" w:rsidR="00D04485" w:rsidRDefault="00D04485" w:rsidP="00224050">
      <w:pPr>
        <w:pStyle w:val="Heading2"/>
      </w:pPr>
      <w:r w:rsidRPr="00E503AD">
        <w:t>2.</w:t>
      </w:r>
      <w:r>
        <w:t xml:space="preserve">    </w:t>
      </w:r>
      <w:r w:rsidRPr="00D04485">
        <w:t xml:space="preserve">Compliments </w:t>
      </w:r>
    </w:p>
    <w:p w14:paraId="05C88C72" w14:textId="77777777" w:rsidR="00D04485" w:rsidRDefault="00D04485" w:rsidP="00D04485">
      <w:pPr>
        <w:pStyle w:val="Header"/>
        <w:tabs>
          <w:tab w:val="clear" w:pos="4320"/>
          <w:tab w:val="clear" w:pos="8640"/>
        </w:tabs>
        <w:jc w:val="both"/>
        <w:rPr>
          <w:rFonts w:cs="Arial"/>
          <w:b/>
          <w:lang w:val="en-GB"/>
        </w:rPr>
      </w:pPr>
    </w:p>
    <w:p w14:paraId="79C0AD34" w14:textId="77777777" w:rsidR="00D04485" w:rsidRPr="00224050" w:rsidRDefault="00FF6E25" w:rsidP="00FF6E25">
      <w:pPr>
        <w:pStyle w:val="Header"/>
        <w:tabs>
          <w:tab w:val="clear" w:pos="4320"/>
          <w:tab w:val="clear" w:pos="8640"/>
        </w:tabs>
        <w:ind w:left="420"/>
        <w:jc w:val="both"/>
        <w:rPr>
          <w:rFonts w:cs="Arial"/>
          <w:lang w:val="en-GB"/>
        </w:rPr>
      </w:pPr>
      <w:r w:rsidRPr="00224050">
        <w:rPr>
          <w:rFonts w:cs="Arial"/>
          <w:lang w:val="en-GB"/>
        </w:rPr>
        <w:t xml:space="preserve">The college are happy to receive any compliments to be acknowledged. These can be e-mailed to </w:t>
      </w:r>
      <w:hyperlink r:id="rId11" w:history="1">
        <w:r w:rsidR="003D0364" w:rsidRPr="00224050">
          <w:rPr>
            <w:rStyle w:val="Hyperlink"/>
            <w:rFonts w:cs="Arial"/>
            <w:lang w:val="en-GB"/>
          </w:rPr>
          <w:t>quality@kirkleescollege.ac.uk</w:t>
        </w:r>
      </w:hyperlink>
      <w:r w:rsidRPr="00224050">
        <w:rPr>
          <w:rFonts w:cs="Arial"/>
          <w:lang w:val="en-GB"/>
        </w:rPr>
        <w:t xml:space="preserve"> outlining the reason and any members of the college community involved.  All compliments will be shared with the relevant Department Manager and the </w:t>
      </w:r>
      <w:r w:rsidR="00CF0AC7" w:rsidRPr="00224050">
        <w:rPr>
          <w:rFonts w:cs="Arial"/>
          <w:lang w:val="en-GB"/>
        </w:rPr>
        <w:t>College Leadership</w:t>
      </w:r>
      <w:r w:rsidR="00653E90" w:rsidRPr="00224050">
        <w:rPr>
          <w:rFonts w:cs="Arial"/>
          <w:lang w:val="en-GB"/>
        </w:rPr>
        <w:t xml:space="preserve"> Team for consideration of further</w:t>
      </w:r>
      <w:r w:rsidRPr="00224050">
        <w:rPr>
          <w:rFonts w:cs="Arial"/>
          <w:lang w:val="en-GB"/>
        </w:rPr>
        <w:t xml:space="preserve"> recogn</w:t>
      </w:r>
      <w:r w:rsidR="00653E90" w:rsidRPr="00224050">
        <w:rPr>
          <w:rFonts w:cs="Arial"/>
          <w:lang w:val="en-GB"/>
        </w:rPr>
        <w:t>ition</w:t>
      </w:r>
      <w:r w:rsidRPr="00224050">
        <w:rPr>
          <w:rFonts w:cs="Arial"/>
          <w:lang w:val="en-GB"/>
        </w:rPr>
        <w:t xml:space="preserve"> through the college reward system.</w:t>
      </w:r>
    </w:p>
    <w:p w14:paraId="6FC1A224" w14:textId="77777777" w:rsidR="00F86638" w:rsidRPr="00FA688F" w:rsidRDefault="00F86638">
      <w:pPr>
        <w:pStyle w:val="Header"/>
        <w:tabs>
          <w:tab w:val="clear" w:pos="4320"/>
          <w:tab w:val="clear" w:pos="8640"/>
        </w:tabs>
        <w:rPr>
          <w:rFonts w:cs="Arial"/>
          <w:lang w:val="en-GB"/>
        </w:rPr>
      </w:pPr>
    </w:p>
    <w:p w14:paraId="727641D3" w14:textId="77777777" w:rsidR="00F86638" w:rsidRPr="00FA688F" w:rsidRDefault="00E503AD" w:rsidP="00224050">
      <w:pPr>
        <w:pStyle w:val="Heading2"/>
      </w:pPr>
      <w:r>
        <w:t>3.</w:t>
      </w:r>
      <w:r w:rsidR="00F86638" w:rsidRPr="00FA688F">
        <w:tab/>
        <w:t>Informal Complaints</w:t>
      </w:r>
      <w:r w:rsidR="00F86638" w:rsidRPr="00FA688F">
        <w:br/>
      </w:r>
    </w:p>
    <w:p w14:paraId="3DC83A82" w14:textId="77777777" w:rsidR="00FF6E25" w:rsidRPr="00224050" w:rsidRDefault="00F86638" w:rsidP="0030457F">
      <w:pPr>
        <w:pStyle w:val="BodyTextIndent2"/>
        <w:ind w:left="426"/>
        <w:jc w:val="both"/>
        <w:rPr>
          <w:rFonts w:cs="Arial"/>
        </w:rPr>
      </w:pPr>
      <w:r w:rsidRPr="00224050">
        <w:rPr>
          <w:rFonts w:cs="Arial"/>
        </w:rPr>
        <w:t xml:space="preserve">Informal complaints are those raised, </w:t>
      </w:r>
      <w:r w:rsidR="00CF0AC7" w:rsidRPr="00224050">
        <w:rPr>
          <w:rFonts w:cs="Arial"/>
        </w:rPr>
        <w:t>sometimes</w:t>
      </w:r>
      <w:r w:rsidRPr="00224050">
        <w:rPr>
          <w:rFonts w:cs="Arial"/>
        </w:rPr>
        <w:t xml:space="preserve"> verbally and usually directly with a member of staff involved in delivering the service</w:t>
      </w:r>
      <w:r w:rsidR="003B4341" w:rsidRPr="00224050">
        <w:rPr>
          <w:rFonts w:cs="Arial"/>
        </w:rPr>
        <w:t>.</w:t>
      </w:r>
      <w:r w:rsidRPr="00224050">
        <w:rPr>
          <w:rFonts w:cs="Arial"/>
        </w:rPr>
        <w:t xml:space="preserve">  The majority of complaints are informal, responded to and usually resolved promptly and effectively.  No formal records are kept of these complaints</w:t>
      </w:r>
      <w:r w:rsidR="00FF6E25" w:rsidRPr="00224050">
        <w:rPr>
          <w:rFonts w:cs="Arial"/>
        </w:rPr>
        <w:t xml:space="preserve">, only logged, </w:t>
      </w:r>
      <w:r w:rsidRPr="00224050">
        <w:rPr>
          <w:rFonts w:cs="Arial"/>
        </w:rPr>
        <w:t xml:space="preserve">and the person complaining may not perceive the matter as a complaint, rather an enquiry, a suggestion or expression of a concern.  </w:t>
      </w:r>
      <w:r w:rsidR="0030457F" w:rsidRPr="00224050">
        <w:rPr>
          <w:rFonts w:cs="Arial"/>
        </w:rPr>
        <w:t>The only exception is a</w:t>
      </w:r>
      <w:r w:rsidR="00FF6E25" w:rsidRPr="00224050">
        <w:rPr>
          <w:rFonts w:cs="Arial"/>
        </w:rPr>
        <w:t xml:space="preserve">ny Higher Education informal complaints </w:t>
      </w:r>
      <w:r w:rsidR="0030457F" w:rsidRPr="00224050">
        <w:rPr>
          <w:rFonts w:cs="Arial"/>
        </w:rPr>
        <w:t>that are</w:t>
      </w:r>
      <w:r w:rsidR="00FF6E25" w:rsidRPr="00224050">
        <w:rPr>
          <w:rFonts w:cs="Arial"/>
        </w:rPr>
        <w:t xml:space="preserve"> directed to the</w:t>
      </w:r>
      <w:r w:rsidR="0030457F" w:rsidRPr="00224050">
        <w:rPr>
          <w:rFonts w:cs="Arial"/>
        </w:rPr>
        <w:t xml:space="preserve"> </w:t>
      </w:r>
      <w:r w:rsidR="00943708" w:rsidRPr="00224050">
        <w:rPr>
          <w:rFonts w:cs="Arial"/>
        </w:rPr>
        <w:t>HE &amp; Higher Skills Manager.</w:t>
      </w:r>
    </w:p>
    <w:p w14:paraId="457954A2" w14:textId="77777777" w:rsidR="00F86638" w:rsidRPr="00FA688F" w:rsidRDefault="00F86638">
      <w:pPr>
        <w:rPr>
          <w:rFonts w:cs="Arial"/>
          <w:lang w:val="en-GB"/>
        </w:rPr>
      </w:pPr>
    </w:p>
    <w:p w14:paraId="5AB0A8A9" w14:textId="77777777" w:rsidR="00D04485" w:rsidRPr="00224050" w:rsidRDefault="00E503AD" w:rsidP="00224050">
      <w:pPr>
        <w:pStyle w:val="Heading2"/>
      </w:pPr>
      <w:r w:rsidRPr="00224050">
        <w:t>4.</w:t>
      </w:r>
      <w:r w:rsidR="00F86638" w:rsidRPr="00224050">
        <w:tab/>
        <w:t>Formal Complaints</w:t>
      </w:r>
    </w:p>
    <w:p w14:paraId="4643451E" w14:textId="77777777" w:rsidR="00D04485" w:rsidRDefault="00D04485">
      <w:pPr>
        <w:pStyle w:val="Heading2"/>
        <w:ind w:left="426" w:hanging="426"/>
        <w:rPr>
          <w:rFonts w:cs="Arial"/>
        </w:rPr>
      </w:pPr>
    </w:p>
    <w:p w14:paraId="1DBF750E" w14:textId="56D6C02D" w:rsidR="00D04485" w:rsidRPr="00FA688F" w:rsidRDefault="00D04485" w:rsidP="00224050">
      <w:pPr>
        <w:pStyle w:val="Heading3"/>
      </w:pPr>
      <w:r>
        <w:t xml:space="preserve">     </w:t>
      </w:r>
      <w:r w:rsidR="00224050">
        <w:t xml:space="preserve">4.1 </w:t>
      </w:r>
      <w:r w:rsidRPr="00FA688F">
        <w:t>Definition of a Formal Complaint</w:t>
      </w:r>
      <w:r w:rsidRPr="00FA688F">
        <w:br/>
        <w:t xml:space="preserve"> </w:t>
      </w:r>
    </w:p>
    <w:p w14:paraId="54FA55CE" w14:textId="77777777" w:rsidR="00D04485" w:rsidRPr="00224050" w:rsidRDefault="00D04485" w:rsidP="00D04485">
      <w:pPr>
        <w:ind w:left="426"/>
        <w:jc w:val="both"/>
        <w:rPr>
          <w:rFonts w:cs="Arial"/>
        </w:rPr>
      </w:pPr>
      <w:r w:rsidRPr="00224050">
        <w:rPr>
          <w:rFonts w:cs="Arial"/>
          <w:lang w:val="en-GB"/>
        </w:rPr>
        <w:t>A formal complaint is:</w:t>
      </w:r>
    </w:p>
    <w:p w14:paraId="22BA90C3" w14:textId="77777777" w:rsidR="00D04485" w:rsidRPr="00224050" w:rsidRDefault="00DF5766" w:rsidP="00D04485">
      <w:pPr>
        <w:pStyle w:val="ListParagraph"/>
        <w:numPr>
          <w:ilvl w:val="0"/>
          <w:numId w:val="31"/>
        </w:numPr>
        <w:tabs>
          <w:tab w:val="left" w:pos="851"/>
        </w:tabs>
        <w:spacing w:before="120"/>
        <w:ind w:left="1134" w:hanging="283"/>
        <w:jc w:val="both"/>
        <w:rPr>
          <w:rFonts w:cs="Arial"/>
        </w:rPr>
      </w:pPr>
      <w:r w:rsidRPr="00224050">
        <w:rPr>
          <w:rFonts w:cs="Arial"/>
          <w:lang w:val="en-GB"/>
        </w:rPr>
        <w:t xml:space="preserve">a continued </w:t>
      </w:r>
      <w:r w:rsidR="00D04485" w:rsidRPr="00224050">
        <w:rPr>
          <w:rFonts w:cs="Arial"/>
          <w:lang w:val="en-GB"/>
        </w:rPr>
        <w:t>expression of dissatisfaction about a matter</w:t>
      </w:r>
      <w:r w:rsidRPr="00224050">
        <w:rPr>
          <w:rFonts w:cs="Arial"/>
          <w:lang w:val="en-GB"/>
        </w:rPr>
        <w:t xml:space="preserve"> after the informal process has been exhausted,</w:t>
      </w:r>
      <w:r w:rsidR="00D04485" w:rsidRPr="00224050">
        <w:rPr>
          <w:rFonts w:cs="Arial"/>
          <w:lang w:val="en-GB"/>
        </w:rPr>
        <w:t xml:space="preserve"> over which the college has some control, or is perceived by the complainant to have some control</w:t>
      </w:r>
    </w:p>
    <w:p w14:paraId="6A5042E8" w14:textId="77777777" w:rsidR="00B15C03" w:rsidRPr="00224050" w:rsidRDefault="00B15C03" w:rsidP="00B15C03">
      <w:pPr>
        <w:pStyle w:val="ListParagraph"/>
        <w:numPr>
          <w:ilvl w:val="0"/>
          <w:numId w:val="24"/>
        </w:numPr>
        <w:spacing w:before="120"/>
        <w:jc w:val="both"/>
        <w:rPr>
          <w:rFonts w:cs="Arial"/>
          <w:lang w:val="en-GB"/>
        </w:rPr>
      </w:pPr>
      <w:r w:rsidRPr="00224050">
        <w:rPr>
          <w:rFonts w:cs="Arial"/>
          <w:lang w:val="en-GB"/>
        </w:rPr>
        <w:t xml:space="preserve">where a complaint is of a more serious nature </w:t>
      </w:r>
    </w:p>
    <w:p w14:paraId="2423B5B8" w14:textId="77777777" w:rsidR="00F717B2" w:rsidRPr="00224050" w:rsidRDefault="00B15C03" w:rsidP="00F717B2">
      <w:pPr>
        <w:pStyle w:val="ListParagraph"/>
        <w:numPr>
          <w:ilvl w:val="0"/>
          <w:numId w:val="24"/>
        </w:numPr>
        <w:spacing w:before="120"/>
        <w:jc w:val="both"/>
        <w:rPr>
          <w:rFonts w:cs="Arial"/>
          <w:lang w:val="en-GB"/>
        </w:rPr>
      </w:pPr>
      <w:r w:rsidRPr="00224050">
        <w:rPr>
          <w:rFonts w:cs="Arial"/>
          <w:lang w:val="en-GB"/>
        </w:rPr>
        <w:t xml:space="preserve">where the complainant does not wish to raise </w:t>
      </w:r>
      <w:r w:rsidR="00F717B2" w:rsidRPr="00224050">
        <w:rPr>
          <w:rFonts w:cs="Arial"/>
          <w:lang w:val="en-GB"/>
        </w:rPr>
        <w:t>the matter on an informal level</w:t>
      </w:r>
    </w:p>
    <w:p w14:paraId="08FF1BDB" w14:textId="77777777" w:rsidR="00D04485" w:rsidRPr="00224050" w:rsidRDefault="00D04485" w:rsidP="00F717B2">
      <w:pPr>
        <w:pStyle w:val="ListParagraph"/>
        <w:numPr>
          <w:ilvl w:val="0"/>
          <w:numId w:val="24"/>
        </w:numPr>
        <w:spacing w:before="120"/>
        <w:jc w:val="both"/>
        <w:rPr>
          <w:rFonts w:cs="Arial"/>
          <w:lang w:val="en-GB"/>
        </w:rPr>
      </w:pPr>
      <w:r w:rsidRPr="00224050">
        <w:rPr>
          <w:rFonts w:cs="Arial"/>
          <w:lang w:val="en-GB"/>
        </w:rPr>
        <w:t>is made in writing</w:t>
      </w:r>
      <w:r w:rsidR="00DF5766" w:rsidRPr="00224050">
        <w:rPr>
          <w:rFonts w:cs="Arial"/>
          <w:lang w:val="en-GB"/>
        </w:rPr>
        <w:t xml:space="preserve"> and submitted via the</w:t>
      </w:r>
      <w:r w:rsidR="0030457F" w:rsidRPr="00224050">
        <w:rPr>
          <w:rFonts w:cs="Arial"/>
          <w:lang w:val="en-GB"/>
        </w:rPr>
        <w:t xml:space="preserve"> </w:t>
      </w:r>
      <w:hyperlink r:id="rId12" w:history="1">
        <w:r w:rsidR="003D0364" w:rsidRPr="00224050">
          <w:rPr>
            <w:rStyle w:val="Hyperlink"/>
            <w:rFonts w:cs="Arial"/>
            <w:lang w:val="en-GB"/>
          </w:rPr>
          <w:t>quality@kirkleescollege.ac.uk</w:t>
        </w:r>
      </w:hyperlink>
      <w:r w:rsidR="003D0364" w:rsidRPr="00224050">
        <w:rPr>
          <w:rFonts w:cs="Arial"/>
          <w:lang w:val="en-GB"/>
        </w:rPr>
        <w:t xml:space="preserve"> </w:t>
      </w:r>
      <w:r w:rsidR="00DF5766" w:rsidRPr="00224050">
        <w:rPr>
          <w:rFonts w:cs="Arial"/>
          <w:lang w:val="en-GB"/>
        </w:rPr>
        <w:t xml:space="preserve"> </w:t>
      </w:r>
      <w:r w:rsidR="0030457F" w:rsidRPr="00224050">
        <w:rPr>
          <w:rFonts w:cs="Arial"/>
          <w:lang w:val="en-GB"/>
        </w:rPr>
        <w:t xml:space="preserve">e-mail </w:t>
      </w:r>
      <w:r w:rsidR="00F717B2" w:rsidRPr="00224050">
        <w:rPr>
          <w:rFonts w:cs="Arial"/>
          <w:lang w:val="en-GB"/>
        </w:rPr>
        <w:t xml:space="preserve"> </w:t>
      </w:r>
      <w:r w:rsidR="0030457F" w:rsidRPr="00224050">
        <w:rPr>
          <w:rFonts w:cs="Arial"/>
          <w:lang w:val="en-GB"/>
        </w:rPr>
        <w:t xml:space="preserve">address. </w:t>
      </w:r>
    </w:p>
    <w:p w14:paraId="3DDC4307" w14:textId="77777777" w:rsidR="004159E9" w:rsidRPr="005931F7" w:rsidRDefault="004159E9" w:rsidP="005931F7">
      <w:pPr>
        <w:jc w:val="both"/>
        <w:rPr>
          <w:rFonts w:cs="Arial"/>
          <w:lang w:val="en-GB"/>
        </w:rPr>
      </w:pPr>
    </w:p>
    <w:p w14:paraId="46042C4C" w14:textId="77777777" w:rsidR="00F86638" w:rsidRPr="00FA688F" w:rsidRDefault="0033519B" w:rsidP="00224050">
      <w:pPr>
        <w:pStyle w:val="Heading2"/>
      </w:pPr>
      <w:r>
        <w:t>5.</w:t>
      </w:r>
      <w:r w:rsidR="00F86638" w:rsidRPr="00FA688F">
        <w:tab/>
        <w:t>Scope of the Complaints Procedure</w:t>
      </w:r>
    </w:p>
    <w:p w14:paraId="292447C3" w14:textId="77777777" w:rsidR="00F33283" w:rsidRPr="00224050" w:rsidRDefault="00F86638">
      <w:pPr>
        <w:ind w:left="426"/>
        <w:rPr>
          <w:rFonts w:cs="Arial"/>
          <w:lang w:val="en-GB"/>
        </w:rPr>
      </w:pPr>
      <w:r w:rsidRPr="00FA688F">
        <w:rPr>
          <w:rFonts w:cs="Arial"/>
          <w:lang w:val="en-GB"/>
        </w:rPr>
        <w:br/>
      </w:r>
      <w:r w:rsidRPr="00224050">
        <w:rPr>
          <w:rFonts w:cs="Arial"/>
          <w:lang w:val="en-GB"/>
        </w:rPr>
        <w:t>The complaints procedure covers complaints from</w:t>
      </w:r>
      <w:r w:rsidR="00F33283" w:rsidRPr="00224050">
        <w:rPr>
          <w:rFonts w:cs="Arial"/>
          <w:lang w:val="en-GB"/>
        </w:rPr>
        <w:t>:</w:t>
      </w:r>
    </w:p>
    <w:p w14:paraId="6FE1C9BF" w14:textId="77777777" w:rsidR="00F33283" w:rsidRPr="00224050" w:rsidRDefault="00F33283">
      <w:pPr>
        <w:ind w:left="426"/>
        <w:rPr>
          <w:rFonts w:cs="Arial"/>
          <w:lang w:val="en-GB"/>
        </w:rPr>
      </w:pPr>
    </w:p>
    <w:p w14:paraId="44059049" w14:textId="77777777" w:rsidR="00F33283" w:rsidRPr="00224050" w:rsidRDefault="003B4341" w:rsidP="00F33283">
      <w:pPr>
        <w:pStyle w:val="ListParagraph"/>
        <w:numPr>
          <w:ilvl w:val="0"/>
          <w:numId w:val="24"/>
        </w:numPr>
        <w:rPr>
          <w:rFonts w:cs="Arial"/>
          <w:lang w:val="en-GB"/>
        </w:rPr>
      </w:pPr>
      <w:r w:rsidRPr="00224050">
        <w:rPr>
          <w:rFonts w:cs="Arial"/>
          <w:lang w:val="en-GB"/>
        </w:rPr>
        <w:t>s</w:t>
      </w:r>
      <w:r w:rsidR="00DB2372" w:rsidRPr="00224050">
        <w:rPr>
          <w:rFonts w:cs="Arial"/>
          <w:lang w:val="en-GB"/>
        </w:rPr>
        <w:t>tudents</w:t>
      </w:r>
      <w:r w:rsidR="00F33283" w:rsidRPr="00224050">
        <w:rPr>
          <w:rFonts w:cs="Arial"/>
          <w:lang w:val="en-GB"/>
        </w:rPr>
        <w:t xml:space="preserve"> (or their parents</w:t>
      </w:r>
      <w:r w:rsidR="00577DBA" w:rsidRPr="00224050">
        <w:rPr>
          <w:rFonts w:cs="Arial"/>
          <w:lang w:val="en-GB"/>
        </w:rPr>
        <w:t>, or their nominated representative</w:t>
      </w:r>
      <w:r w:rsidR="00F33283" w:rsidRPr="00224050">
        <w:rPr>
          <w:rFonts w:cs="Arial"/>
          <w:lang w:val="en-GB"/>
        </w:rPr>
        <w:t>)</w:t>
      </w:r>
    </w:p>
    <w:p w14:paraId="247D0994" w14:textId="77777777" w:rsidR="00F33283" w:rsidRPr="00224050" w:rsidRDefault="003B4341" w:rsidP="00F33283">
      <w:pPr>
        <w:pStyle w:val="ListParagraph"/>
        <w:numPr>
          <w:ilvl w:val="0"/>
          <w:numId w:val="24"/>
        </w:numPr>
        <w:rPr>
          <w:rFonts w:cs="Arial"/>
          <w:lang w:val="en-GB"/>
        </w:rPr>
      </w:pPr>
      <w:r w:rsidRPr="00224050">
        <w:rPr>
          <w:rFonts w:cs="Arial"/>
          <w:lang w:val="en-GB"/>
        </w:rPr>
        <w:t>s</w:t>
      </w:r>
      <w:r w:rsidR="00F86638" w:rsidRPr="00224050">
        <w:rPr>
          <w:rFonts w:cs="Arial"/>
          <w:lang w:val="en-GB"/>
        </w:rPr>
        <w:t>ponsor</w:t>
      </w:r>
      <w:r w:rsidR="00F33283" w:rsidRPr="00224050">
        <w:rPr>
          <w:rFonts w:cs="Arial"/>
          <w:lang w:val="en-GB"/>
        </w:rPr>
        <w:t>s of</w:t>
      </w:r>
      <w:r w:rsidR="00F86638" w:rsidRPr="00224050">
        <w:rPr>
          <w:rFonts w:cs="Arial"/>
          <w:lang w:val="en-GB"/>
        </w:rPr>
        <w:t xml:space="preserve"> </w:t>
      </w:r>
      <w:r w:rsidR="00DB2372" w:rsidRPr="00224050">
        <w:rPr>
          <w:rFonts w:cs="Arial"/>
          <w:lang w:val="en-GB"/>
        </w:rPr>
        <w:t>students</w:t>
      </w:r>
      <w:r w:rsidR="00F33283" w:rsidRPr="00224050">
        <w:rPr>
          <w:rFonts w:cs="Arial"/>
          <w:lang w:val="en-GB"/>
        </w:rPr>
        <w:t xml:space="preserve"> or </w:t>
      </w:r>
      <w:r w:rsidR="00F86638" w:rsidRPr="00224050">
        <w:rPr>
          <w:rFonts w:cs="Arial"/>
          <w:lang w:val="en-GB"/>
        </w:rPr>
        <w:t>trainees</w:t>
      </w:r>
    </w:p>
    <w:p w14:paraId="6BE52A0F" w14:textId="77777777" w:rsidR="00F33283" w:rsidRPr="00224050" w:rsidRDefault="003B4341" w:rsidP="00F33283">
      <w:pPr>
        <w:pStyle w:val="ListParagraph"/>
        <w:numPr>
          <w:ilvl w:val="0"/>
          <w:numId w:val="24"/>
        </w:numPr>
        <w:rPr>
          <w:rFonts w:cs="Arial"/>
          <w:lang w:val="en-GB"/>
        </w:rPr>
      </w:pPr>
      <w:r w:rsidRPr="00224050">
        <w:rPr>
          <w:rFonts w:cs="Arial"/>
          <w:lang w:val="en-GB"/>
        </w:rPr>
        <w:t>c</w:t>
      </w:r>
      <w:r w:rsidR="00F33283" w:rsidRPr="00224050">
        <w:rPr>
          <w:rFonts w:cs="Arial"/>
          <w:lang w:val="en-GB"/>
        </w:rPr>
        <w:t xml:space="preserve">ustomers who </w:t>
      </w:r>
      <w:r w:rsidR="00F86638" w:rsidRPr="00224050">
        <w:rPr>
          <w:rFonts w:cs="Arial"/>
          <w:lang w:val="en-GB"/>
        </w:rPr>
        <w:t xml:space="preserve">purchase a service provided by the </w:t>
      </w:r>
      <w:r w:rsidR="004E1574" w:rsidRPr="00224050">
        <w:rPr>
          <w:rFonts w:cs="Arial"/>
          <w:lang w:val="en-GB"/>
        </w:rPr>
        <w:t>C</w:t>
      </w:r>
      <w:r w:rsidR="00F86638" w:rsidRPr="00224050">
        <w:rPr>
          <w:rFonts w:cs="Arial"/>
          <w:lang w:val="en-GB"/>
        </w:rPr>
        <w:t>ollege</w:t>
      </w:r>
      <w:r w:rsidR="001F0111" w:rsidRPr="00224050">
        <w:rPr>
          <w:rFonts w:cs="Arial"/>
          <w:lang w:val="en-GB"/>
        </w:rPr>
        <w:t xml:space="preserve"> (Employers)</w:t>
      </w:r>
    </w:p>
    <w:p w14:paraId="518B8399" w14:textId="77777777" w:rsidR="00F33283" w:rsidRPr="00224050" w:rsidRDefault="003B4341" w:rsidP="00F33283">
      <w:pPr>
        <w:pStyle w:val="ListParagraph"/>
        <w:numPr>
          <w:ilvl w:val="0"/>
          <w:numId w:val="24"/>
        </w:numPr>
        <w:rPr>
          <w:rFonts w:cs="Arial"/>
          <w:lang w:val="en-GB"/>
        </w:rPr>
      </w:pPr>
      <w:r w:rsidRPr="00224050">
        <w:rPr>
          <w:rFonts w:cs="Arial"/>
          <w:lang w:val="en-GB"/>
        </w:rPr>
        <w:t>v</w:t>
      </w:r>
      <w:r w:rsidR="00F86638" w:rsidRPr="00224050">
        <w:rPr>
          <w:rFonts w:cs="Arial"/>
          <w:lang w:val="en-GB"/>
        </w:rPr>
        <w:t xml:space="preserve">isitors </w:t>
      </w:r>
    </w:p>
    <w:p w14:paraId="7044720D" w14:textId="77777777" w:rsidR="00F33283" w:rsidRPr="00224050" w:rsidRDefault="003B4341" w:rsidP="00F33283">
      <w:pPr>
        <w:pStyle w:val="ListParagraph"/>
        <w:numPr>
          <w:ilvl w:val="0"/>
          <w:numId w:val="24"/>
        </w:numPr>
        <w:rPr>
          <w:rFonts w:cs="Arial"/>
          <w:lang w:val="en-GB"/>
        </w:rPr>
      </w:pPr>
      <w:r w:rsidRPr="00224050">
        <w:rPr>
          <w:rFonts w:cs="Arial"/>
          <w:lang w:val="en-GB"/>
        </w:rPr>
        <w:t>m</w:t>
      </w:r>
      <w:r w:rsidR="00F86638" w:rsidRPr="00224050">
        <w:rPr>
          <w:rFonts w:cs="Arial"/>
          <w:lang w:val="en-GB"/>
        </w:rPr>
        <w:t xml:space="preserve">embers of the local community.  </w:t>
      </w:r>
    </w:p>
    <w:p w14:paraId="0CD84507" w14:textId="77777777" w:rsidR="00F33283" w:rsidRPr="00FA688F" w:rsidRDefault="00F33283" w:rsidP="00F33283">
      <w:pPr>
        <w:pStyle w:val="ListParagraph"/>
        <w:ind w:left="1146"/>
        <w:rPr>
          <w:rFonts w:cs="Arial"/>
          <w:lang w:val="en-GB"/>
        </w:rPr>
      </w:pPr>
    </w:p>
    <w:p w14:paraId="363F438C" w14:textId="45F8142F" w:rsidR="0033519B" w:rsidRPr="00224050" w:rsidRDefault="00F86638" w:rsidP="00224050">
      <w:pPr>
        <w:ind w:left="426"/>
        <w:jc w:val="both"/>
        <w:rPr>
          <w:rFonts w:cs="Arial"/>
          <w:lang w:val="en-GB"/>
        </w:rPr>
      </w:pPr>
      <w:r w:rsidRPr="00224050">
        <w:rPr>
          <w:rFonts w:cs="Arial"/>
          <w:lang w:val="en-GB"/>
        </w:rPr>
        <w:lastRenderedPageBreak/>
        <w:t xml:space="preserve">The procedure covers both matters of policy and of operational matters.  It covers </w:t>
      </w:r>
      <w:r w:rsidR="00B15C03" w:rsidRPr="00224050">
        <w:rPr>
          <w:rFonts w:cs="Arial"/>
          <w:lang w:val="en-GB"/>
        </w:rPr>
        <w:t xml:space="preserve">a broad range of equality, </w:t>
      </w:r>
      <w:r w:rsidR="00A70F10" w:rsidRPr="00224050">
        <w:rPr>
          <w:rFonts w:cs="Arial"/>
          <w:lang w:val="en-GB"/>
        </w:rPr>
        <w:t>diversity</w:t>
      </w:r>
      <w:r w:rsidR="00B15C03" w:rsidRPr="00224050">
        <w:rPr>
          <w:rFonts w:cs="Arial"/>
          <w:lang w:val="en-GB"/>
        </w:rPr>
        <w:t xml:space="preserve"> and safeguarding issues.</w:t>
      </w:r>
      <w:r w:rsidR="00D16EAA" w:rsidRPr="00224050">
        <w:rPr>
          <w:rFonts w:cs="Arial"/>
          <w:lang w:val="en-GB"/>
        </w:rPr>
        <w:t xml:space="preserve">  The procedure runs alongside the </w:t>
      </w:r>
      <w:r w:rsidR="00224050" w:rsidRPr="00224050">
        <w:rPr>
          <w:rFonts w:cs="Arial"/>
          <w:lang w:val="en-GB"/>
        </w:rPr>
        <w:t>Low-Level</w:t>
      </w:r>
      <w:r w:rsidR="00D16EAA" w:rsidRPr="00224050">
        <w:rPr>
          <w:rFonts w:cs="Arial"/>
          <w:lang w:val="en-GB"/>
        </w:rPr>
        <w:t xml:space="preserve"> Concerns and Reporting Policy and Safeguarding will be informed.</w:t>
      </w:r>
    </w:p>
    <w:p w14:paraId="340F287A" w14:textId="77777777" w:rsidR="0033519B" w:rsidRPr="00224050" w:rsidRDefault="0033519B" w:rsidP="00CC5274">
      <w:pPr>
        <w:ind w:left="426"/>
        <w:jc w:val="both"/>
        <w:rPr>
          <w:rFonts w:cs="Arial"/>
          <w:iCs/>
        </w:rPr>
      </w:pPr>
    </w:p>
    <w:p w14:paraId="4490A943" w14:textId="77777777" w:rsidR="00A150C7" w:rsidRPr="00224050" w:rsidRDefault="00FE0AB0" w:rsidP="00CC5274">
      <w:pPr>
        <w:ind w:left="426"/>
        <w:jc w:val="both"/>
        <w:rPr>
          <w:rFonts w:cs="Arial"/>
          <w:color w:val="FF0000"/>
          <w:lang w:val="en-GB"/>
        </w:rPr>
      </w:pPr>
      <w:r w:rsidRPr="00224050">
        <w:rPr>
          <w:rFonts w:cs="Arial"/>
          <w:iCs/>
        </w:rPr>
        <w:t>With regards to complaints specifically relating to a member of staff, consultation and advice will take place with Human Resources to determine the most appropriate way forward which may result in this being pursued in accordance with HR policies and procedure</w:t>
      </w:r>
      <w:r w:rsidR="004E1574" w:rsidRPr="00224050">
        <w:rPr>
          <w:rFonts w:cs="Arial"/>
          <w:iCs/>
        </w:rPr>
        <w:t>s</w:t>
      </w:r>
      <w:r w:rsidRPr="00224050">
        <w:rPr>
          <w:rFonts w:cs="Arial"/>
          <w:iCs/>
        </w:rPr>
        <w:t>.</w:t>
      </w:r>
    </w:p>
    <w:p w14:paraId="7CBA3A1D" w14:textId="77777777" w:rsidR="00D86E8D" w:rsidRPr="00224050" w:rsidRDefault="00D86E8D" w:rsidP="00CC5274">
      <w:pPr>
        <w:ind w:left="426"/>
        <w:jc w:val="both"/>
        <w:rPr>
          <w:rFonts w:cs="Arial"/>
          <w:lang w:val="en-GB"/>
        </w:rPr>
      </w:pPr>
    </w:p>
    <w:p w14:paraId="0F547561" w14:textId="77777777" w:rsidR="00D86E8D" w:rsidRPr="00224050" w:rsidRDefault="001F0111" w:rsidP="00CC5274">
      <w:pPr>
        <w:ind w:left="426"/>
        <w:jc w:val="both"/>
        <w:rPr>
          <w:rFonts w:cs="Arial"/>
          <w:lang w:val="en-GB"/>
        </w:rPr>
      </w:pPr>
      <w:r w:rsidRPr="00224050">
        <w:rPr>
          <w:rFonts w:cs="Arial"/>
          <w:lang w:val="en-GB"/>
        </w:rPr>
        <w:t>C</w:t>
      </w:r>
      <w:r w:rsidR="00D86E8D" w:rsidRPr="00224050">
        <w:rPr>
          <w:rFonts w:cs="Arial"/>
          <w:lang w:val="en-GB"/>
        </w:rPr>
        <w:t>omplaints must be raised within 90 days of the subject of the complaint arising.</w:t>
      </w:r>
    </w:p>
    <w:p w14:paraId="3627D40B" w14:textId="77777777" w:rsidR="00F86638" w:rsidRPr="00224050" w:rsidRDefault="00F86638" w:rsidP="00CC5274">
      <w:pPr>
        <w:jc w:val="both"/>
        <w:rPr>
          <w:rFonts w:cs="Arial"/>
          <w:lang w:val="en-GB"/>
        </w:rPr>
      </w:pPr>
    </w:p>
    <w:p w14:paraId="30FE809D" w14:textId="77777777" w:rsidR="00F86638" w:rsidRPr="00224050" w:rsidRDefault="003B4341" w:rsidP="00CC5274">
      <w:pPr>
        <w:pStyle w:val="BodyTextIndent3"/>
        <w:jc w:val="both"/>
        <w:rPr>
          <w:rFonts w:cs="Arial"/>
        </w:rPr>
      </w:pPr>
      <w:r w:rsidRPr="00224050">
        <w:rPr>
          <w:rFonts w:cs="Arial"/>
        </w:rPr>
        <w:t>The procedure</w:t>
      </w:r>
      <w:r w:rsidR="00F86638" w:rsidRPr="00224050">
        <w:rPr>
          <w:rFonts w:cs="Arial"/>
        </w:rPr>
        <w:t xml:space="preserve"> does not </w:t>
      </w:r>
      <w:r w:rsidRPr="00224050">
        <w:rPr>
          <w:rFonts w:cs="Arial"/>
        </w:rPr>
        <w:t xml:space="preserve">include </w:t>
      </w:r>
      <w:r w:rsidR="00F86638" w:rsidRPr="00224050">
        <w:rPr>
          <w:rFonts w:cs="Arial"/>
        </w:rPr>
        <w:t xml:space="preserve">areas that are specifically covered by other </w:t>
      </w:r>
      <w:r w:rsidRPr="00224050">
        <w:rPr>
          <w:rFonts w:cs="Arial"/>
        </w:rPr>
        <w:t>c</w:t>
      </w:r>
      <w:r w:rsidR="00F86638" w:rsidRPr="00224050">
        <w:rPr>
          <w:rFonts w:cs="Arial"/>
        </w:rPr>
        <w:t>ollege procedures such as</w:t>
      </w:r>
      <w:r w:rsidR="004A31B0" w:rsidRPr="00224050">
        <w:rPr>
          <w:rFonts w:cs="Arial"/>
        </w:rPr>
        <w:t>:</w:t>
      </w:r>
      <w:r w:rsidR="00F86638" w:rsidRPr="00224050">
        <w:rPr>
          <w:rFonts w:cs="Arial"/>
        </w:rPr>
        <w:t xml:space="preserve"> </w:t>
      </w:r>
    </w:p>
    <w:p w14:paraId="2E98DFFA" w14:textId="77777777" w:rsidR="004159E9" w:rsidRPr="00224050" w:rsidRDefault="004159E9" w:rsidP="00CC5274">
      <w:pPr>
        <w:pStyle w:val="ListParagraph"/>
        <w:numPr>
          <w:ilvl w:val="0"/>
          <w:numId w:val="28"/>
        </w:numPr>
        <w:tabs>
          <w:tab w:val="left" w:pos="426"/>
        </w:tabs>
        <w:spacing w:before="120"/>
        <w:jc w:val="both"/>
        <w:rPr>
          <w:rFonts w:cs="Arial"/>
          <w:lang w:val="en-GB"/>
        </w:rPr>
      </w:pPr>
      <w:r w:rsidRPr="00224050">
        <w:rPr>
          <w:rFonts w:cs="Arial"/>
          <w:lang w:val="en-GB"/>
        </w:rPr>
        <w:t>The Admissions Appeals Process</w:t>
      </w:r>
    </w:p>
    <w:p w14:paraId="39D54499" w14:textId="77777777" w:rsidR="00F86638" w:rsidRPr="00224050" w:rsidRDefault="00F86638" w:rsidP="00CC5274">
      <w:pPr>
        <w:pStyle w:val="ListParagraph"/>
        <w:numPr>
          <w:ilvl w:val="0"/>
          <w:numId w:val="28"/>
        </w:numPr>
        <w:tabs>
          <w:tab w:val="left" w:pos="426"/>
        </w:tabs>
        <w:spacing w:before="120"/>
        <w:jc w:val="both"/>
        <w:rPr>
          <w:rFonts w:cs="Arial"/>
          <w:lang w:val="en-GB"/>
        </w:rPr>
      </w:pPr>
      <w:r w:rsidRPr="00224050">
        <w:rPr>
          <w:rFonts w:cs="Arial"/>
          <w:lang w:val="en-GB"/>
        </w:rPr>
        <w:t>The Assessment Appeals Procedure (</w:t>
      </w:r>
      <w:r w:rsidR="00DB2372" w:rsidRPr="00224050">
        <w:rPr>
          <w:rFonts w:cs="Arial"/>
          <w:lang w:val="en-GB"/>
        </w:rPr>
        <w:t>students</w:t>
      </w:r>
      <w:r w:rsidRPr="00224050">
        <w:rPr>
          <w:rFonts w:cs="Arial"/>
          <w:lang w:val="en-GB"/>
        </w:rPr>
        <w:t xml:space="preserve">) </w:t>
      </w:r>
    </w:p>
    <w:p w14:paraId="45B58610" w14:textId="77777777" w:rsidR="00F86638" w:rsidRPr="00224050" w:rsidRDefault="00F86638" w:rsidP="00CC5274">
      <w:pPr>
        <w:pStyle w:val="ListParagraph"/>
        <w:numPr>
          <w:ilvl w:val="0"/>
          <w:numId w:val="28"/>
        </w:numPr>
        <w:tabs>
          <w:tab w:val="left" w:pos="851"/>
        </w:tabs>
        <w:spacing w:before="120"/>
        <w:jc w:val="both"/>
        <w:rPr>
          <w:rFonts w:cs="Arial"/>
          <w:lang w:val="en-GB"/>
        </w:rPr>
      </w:pPr>
      <w:r w:rsidRPr="00224050">
        <w:rPr>
          <w:rFonts w:cs="Arial"/>
          <w:lang w:val="en-GB"/>
        </w:rPr>
        <w:t>The Staff Grievance Procedure</w:t>
      </w:r>
    </w:p>
    <w:p w14:paraId="5FE4DD8A" w14:textId="77777777" w:rsidR="00F86638" w:rsidRPr="00224050" w:rsidRDefault="00F86638" w:rsidP="00CC5274">
      <w:pPr>
        <w:pStyle w:val="ListParagraph"/>
        <w:numPr>
          <w:ilvl w:val="0"/>
          <w:numId w:val="28"/>
        </w:numPr>
        <w:tabs>
          <w:tab w:val="left" w:pos="851"/>
        </w:tabs>
        <w:spacing w:before="120"/>
        <w:jc w:val="both"/>
        <w:rPr>
          <w:rFonts w:cs="Arial"/>
          <w:lang w:val="en-GB"/>
        </w:rPr>
      </w:pPr>
      <w:r w:rsidRPr="00224050">
        <w:rPr>
          <w:rFonts w:cs="Arial"/>
          <w:lang w:val="en-GB"/>
        </w:rPr>
        <w:t>Complaints against th</w:t>
      </w:r>
      <w:r w:rsidR="00FE0AB0" w:rsidRPr="00224050">
        <w:rPr>
          <w:rFonts w:cs="Arial"/>
          <w:lang w:val="en-GB"/>
        </w:rPr>
        <w:t>e decisions of Awarding Bodies</w:t>
      </w:r>
    </w:p>
    <w:p w14:paraId="6A13ED25" w14:textId="77777777" w:rsidR="0030457F" w:rsidRPr="00224050" w:rsidRDefault="0033519B" w:rsidP="00CC5274">
      <w:pPr>
        <w:pStyle w:val="ListParagraph"/>
        <w:numPr>
          <w:ilvl w:val="0"/>
          <w:numId w:val="28"/>
        </w:numPr>
        <w:tabs>
          <w:tab w:val="left" w:pos="851"/>
        </w:tabs>
        <w:spacing w:before="120"/>
        <w:jc w:val="both"/>
        <w:rPr>
          <w:rFonts w:cs="Arial"/>
          <w:lang w:val="en-GB"/>
        </w:rPr>
      </w:pPr>
      <w:r w:rsidRPr="00224050">
        <w:rPr>
          <w:rFonts w:cs="Arial"/>
          <w:lang w:val="en-GB"/>
        </w:rPr>
        <w:t>Whistleb</w:t>
      </w:r>
      <w:r w:rsidR="0030457F" w:rsidRPr="00224050">
        <w:rPr>
          <w:rFonts w:cs="Arial"/>
          <w:lang w:val="en-GB"/>
        </w:rPr>
        <w:t xml:space="preserve">lowing Procedure. </w:t>
      </w:r>
    </w:p>
    <w:p w14:paraId="26CFC039" w14:textId="77777777" w:rsidR="00224050" w:rsidRPr="00224050" w:rsidRDefault="00F86638" w:rsidP="00224050">
      <w:pPr>
        <w:pStyle w:val="BodyTextIndent3"/>
        <w:jc w:val="both"/>
        <w:rPr>
          <w:rFonts w:cs="Arial"/>
        </w:rPr>
      </w:pPr>
      <w:r w:rsidRPr="00224050">
        <w:rPr>
          <w:rFonts w:cs="Arial"/>
        </w:rPr>
        <w:br/>
        <w:t xml:space="preserve">There are other methods by which customers of the </w:t>
      </w:r>
      <w:r w:rsidR="003B4341" w:rsidRPr="00224050">
        <w:rPr>
          <w:rFonts w:cs="Arial"/>
        </w:rPr>
        <w:t>c</w:t>
      </w:r>
      <w:r w:rsidRPr="00224050">
        <w:rPr>
          <w:rFonts w:cs="Arial"/>
        </w:rPr>
        <w:t>ollege may express their views about its services</w:t>
      </w:r>
      <w:r w:rsidR="003B4341" w:rsidRPr="00224050">
        <w:rPr>
          <w:rFonts w:cs="Arial"/>
        </w:rPr>
        <w:t xml:space="preserve">.  These </w:t>
      </w:r>
      <w:r w:rsidR="00C40B1D" w:rsidRPr="00224050">
        <w:rPr>
          <w:rFonts w:cs="Arial"/>
        </w:rPr>
        <w:t xml:space="preserve">are promoted through the </w:t>
      </w:r>
      <w:r w:rsidR="00C40B1D" w:rsidRPr="00224050">
        <w:rPr>
          <w:rFonts w:cs="Arial"/>
          <w:i/>
        </w:rPr>
        <w:t>9 Ways to Have Your Say</w:t>
      </w:r>
      <w:r w:rsidR="004E1574" w:rsidRPr="00224050">
        <w:rPr>
          <w:rFonts w:cs="Arial"/>
          <w:i/>
        </w:rPr>
        <w:t xml:space="preserve">, </w:t>
      </w:r>
      <w:r w:rsidR="00C40B1D" w:rsidRPr="00224050">
        <w:rPr>
          <w:rFonts w:cs="Arial"/>
        </w:rPr>
        <w:t>campaign.</w:t>
      </w:r>
      <w:r w:rsidRPr="00224050">
        <w:rPr>
          <w:rFonts w:cs="Arial"/>
        </w:rPr>
        <w:t xml:space="preserve"> </w:t>
      </w:r>
    </w:p>
    <w:p w14:paraId="3583843A" w14:textId="77777777" w:rsidR="00224050" w:rsidRPr="00224050" w:rsidRDefault="00224050" w:rsidP="00224050">
      <w:pPr>
        <w:pStyle w:val="BodyTextIndent3"/>
        <w:jc w:val="both"/>
        <w:rPr>
          <w:rFonts w:cs="Arial"/>
        </w:rPr>
      </w:pPr>
    </w:p>
    <w:p w14:paraId="2523A4B5" w14:textId="0B0E0FDF" w:rsidR="00BC1ADB" w:rsidRPr="00224050" w:rsidRDefault="00BC1ADB" w:rsidP="00224050">
      <w:pPr>
        <w:pStyle w:val="BodyTextIndent3"/>
        <w:jc w:val="both"/>
        <w:rPr>
          <w:rFonts w:cs="Arial"/>
        </w:rPr>
      </w:pPr>
      <w:r w:rsidRPr="00224050">
        <w:rPr>
          <w:rFonts w:cs="Arial"/>
        </w:rPr>
        <w:t xml:space="preserve">Any complaints which are made against the Principal should be referred to the Corporation </w:t>
      </w:r>
    </w:p>
    <w:p w14:paraId="63726BB9" w14:textId="77777777" w:rsidR="00BC1ADB" w:rsidRPr="00224050" w:rsidRDefault="00BC1ADB" w:rsidP="00BC1ADB">
      <w:pPr>
        <w:pStyle w:val="BodyTextIndent3"/>
        <w:ind w:left="0"/>
        <w:jc w:val="both"/>
        <w:rPr>
          <w:rFonts w:cs="Arial"/>
        </w:rPr>
      </w:pPr>
      <w:r w:rsidRPr="00224050">
        <w:rPr>
          <w:rFonts w:cs="Arial"/>
        </w:rPr>
        <w:t xml:space="preserve">       Chair, via e-mail to the Clerk, Joanne Green, at JGreen08@kirkleescollege.co.uk.</w:t>
      </w:r>
    </w:p>
    <w:p w14:paraId="379B8C59" w14:textId="77777777" w:rsidR="0030553E" w:rsidRPr="00FA688F" w:rsidRDefault="0030553E" w:rsidP="0030553E">
      <w:pPr>
        <w:ind w:left="426"/>
        <w:jc w:val="both"/>
        <w:rPr>
          <w:rFonts w:cs="Arial"/>
        </w:rPr>
      </w:pPr>
    </w:p>
    <w:p w14:paraId="6563FAA3" w14:textId="77777777" w:rsidR="00932C56" w:rsidRPr="00FA688F" w:rsidRDefault="00BC1ADB" w:rsidP="00224050">
      <w:pPr>
        <w:pStyle w:val="Heading2"/>
      </w:pPr>
      <w:r>
        <w:t>7</w:t>
      </w:r>
      <w:r w:rsidR="0030553E" w:rsidRPr="00FA688F">
        <w:t xml:space="preserve">.   </w:t>
      </w:r>
      <w:r w:rsidR="00FF6E25">
        <w:t xml:space="preserve"> </w:t>
      </w:r>
      <w:r w:rsidR="00932C56" w:rsidRPr="00FA688F">
        <w:t>Confidentiality</w:t>
      </w:r>
    </w:p>
    <w:p w14:paraId="479323EB" w14:textId="77777777" w:rsidR="00932C56" w:rsidRPr="00FA688F" w:rsidRDefault="00932C56" w:rsidP="00932C56">
      <w:pPr>
        <w:jc w:val="both"/>
        <w:rPr>
          <w:rFonts w:cs="Arial"/>
        </w:rPr>
      </w:pPr>
    </w:p>
    <w:p w14:paraId="72D5CD01" w14:textId="77777777" w:rsidR="00932C56" w:rsidRPr="00224050" w:rsidRDefault="00932C56" w:rsidP="00932C56">
      <w:pPr>
        <w:ind w:left="426"/>
        <w:jc w:val="both"/>
        <w:rPr>
          <w:rFonts w:cs="Arial"/>
          <w:color w:val="FF0000"/>
        </w:rPr>
      </w:pPr>
      <w:r w:rsidRPr="00224050">
        <w:rPr>
          <w:rFonts w:cs="Arial"/>
          <w:lang w:val="en-GB"/>
        </w:rPr>
        <w:t xml:space="preserve">The college </w:t>
      </w:r>
      <w:r w:rsidR="00427AFA" w:rsidRPr="00224050">
        <w:rPr>
          <w:rFonts w:cs="Arial"/>
          <w:lang w:val="en-GB"/>
        </w:rPr>
        <w:t>is</w:t>
      </w:r>
      <w:r w:rsidRPr="00224050">
        <w:rPr>
          <w:rFonts w:cs="Arial"/>
          <w:lang w:val="en-GB"/>
        </w:rPr>
        <w:t xml:space="preserve"> commit</w:t>
      </w:r>
      <w:r w:rsidR="00427AFA" w:rsidRPr="00224050">
        <w:rPr>
          <w:rFonts w:cs="Arial"/>
          <w:lang w:val="en-GB"/>
        </w:rPr>
        <w:t xml:space="preserve">ted </w:t>
      </w:r>
      <w:r w:rsidRPr="00224050">
        <w:rPr>
          <w:rFonts w:cs="Arial"/>
          <w:lang w:val="en-GB"/>
        </w:rPr>
        <w:t xml:space="preserve">to confidentiality and protection of the complainant. Should the complainant wish to remain anonymous, </w:t>
      </w:r>
      <w:r w:rsidR="00E93F59" w:rsidRPr="00224050">
        <w:rPr>
          <w:rFonts w:cs="Arial"/>
          <w:lang w:val="en-GB"/>
        </w:rPr>
        <w:t xml:space="preserve">the college will </w:t>
      </w:r>
      <w:r w:rsidR="003B4341" w:rsidRPr="00224050">
        <w:rPr>
          <w:rFonts w:cs="Arial"/>
          <w:lang w:val="en-GB"/>
        </w:rPr>
        <w:t>endeavour</w:t>
      </w:r>
      <w:r w:rsidR="00540D67" w:rsidRPr="00224050">
        <w:rPr>
          <w:rFonts w:cs="Arial"/>
          <w:lang w:val="en-GB"/>
        </w:rPr>
        <w:t xml:space="preserve"> to </w:t>
      </w:r>
      <w:r w:rsidR="003B4341" w:rsidRPr="00224050">
        <w:rPr>
          <w:rFonts w:cs="Arial"/>
          <w:lang w:val="en-GB"/>
        </w:rPr>
        <w:t>uphold</w:t>
      </w:r>
      <w:r w:rsidR="00540D67" w:rsidRPr="00224050">
        <w:rPr>
          <w:rFonts w:cs="Arial"/>
          <w:lang w:val="en-GB"/>
        </w:rPr>
        <w:t xml:space="preserve"> this, </w:t>
      </w:r>
      <w:r w:rsidR="00E93F59" w:rsidRPr="00224050">
        <w:rPr>
          <w:rFonts w:cs="Arial"/>
          <w:lang w:val="en-GB"/>
        </w:rPr>
        <w:t xml:space="preserve">providing </w:t>
      </w:r>
      <w:r w:rsidR="003B4341" w:rsidRPr="00224050">
        <w:rPr>
          <w:rFonts w:cs="Arial"/>
          <w:lang w:val="en-GB"/>
        </w:rPr>
        <w:t>it</w:t>
      </w:r>
      <w:r w:rsidR="00E93F59" w:rsidRPr="00224050">
        <w:rPr>
          <w:rFonts w:cs="Arial"/>
          <w:lang w:val="en-GB"/>
        </w:rPr>
        <w:t xml:space="preserve"> still allow</w:t>
      </w:r>
      <w:r w:rsidR="00540D67" w:rsidRPr="00224050">
        <w:rPr>
          <w:rFonts w:cs="Arial"/>
          <w:lang w:val="en-GB"/>
        </w:rPr>
        <w:t>s</w:t>
      </w:r>
      <w:r w:rsidR="00E93F59" w:rsidRPr="00224050">
        <w:rPr>
          <w:rFonts w:cs="Arial"/>
          <w:lang w:val="en-GB"/>
        </w:rPr>
        <w:t xml:space="preserve"> a thorough investigation </w:t>
      </w:r>
      <w:r w:rsidR="00540D67" w:rsidRPr="00224050">
        <w:rPr>
          <w:rFonts w:cs="Arial"/>
          <w:lang w:val="en-GB"/>
        </w:rPr>
        <w:t>to</w:t>
      </w:r>
      <w:r w:rsidR="00E93F59" w:rsidRPr="00224050">
        <w:rPr>
          <w:rFonts w:cs="Arial"/>
          <w:lang w:val="en-GB"/>
        </w:rPr>
        <w:t xml:space="preserve"> be conducted.   </w:t>
      </w:r>
      <w:r w:rsidRPr="00224050">
        <w:rPr>
          <w:rFonts w:cs="Arial"/>
          <w:lang w:val="en-GB"/>
        </w:rPr>
        <w:t>However, the complainant should be aware that</w:t>
      </w:r>
      <w:r w:rsidR="00540D67" w:rsidRPr="00224050">
        <w:rPr>
          <w:rFonts w:cs="Arial"/>
          <w:lang w:val="en-GB"/>
        </w:rPr>
        <w:t xml:space="preserve"> anonymity</w:t>
      </w:r>
      <w:r w:rsidRPr="00224050">
        <w:rPr>
          <w:rFonts w:cs="Arial"/>
          <w:lang w:val="en-GB"/>
        </w:rPr>
        <w:t xml:space="preserve"> may restrict some elements of the investigation</w:t>
      </w:r>
      <w:r w:rsidR="00540D67" w:rsidRPr="00224050">
        <w:rPr>
          <w:rFonts w:cs="Arial"/>
          <w:lang w:val="en-GB"/>
        </w:rPr>
        <w:t xml:space="preserve"> or in some cases, prevent a full investigation from taking place</w:t>
      </w:r>
      <w:r w:rsidR="001F0111" w:rsidRPr="00224050">
        <w:rPr>
          <w:rFonts w:cs="Arial"/>
          <w:lang w:val="en-GB"/>
        </w:rPr>
        <w:t xml:space="preserve">.  Upon submitting a </w:t>
      </w:r>
      <w:r w:rsidRPr="00224050">
        <w:rPr>
          <w:rFonts w:cs="Arial"/>
          <w:lang w:val="en-GB"/>
        </w:rPr>
        <w:t xml:space="preserve">complaint to </w:t>
      </w:r>
      <w:r w:rsidRPr="00224050">
        <w:rPr>
          <w:rFonts w:cs="Arial"/>
        </w:rPr>
        <w:t>the Quality, Performance and Standards</w:t>
      </w:r>
      <w:r w:rsidRPr="00224050">
        <w:rPr>
          <w:rFonts w:cs="Arial"/>
          <w:lang w:val="en-GB"/>
        </w:rPr>
        <w:t xml:space="preserve"> department, the complainant will be required to </w:t>
      </w:r>
      <w:r w:rsidR="000C18A2" w:rsidRPr="00224050">
        <w:rPr>
          <w:rFonts w:cs="Arial"/>
          <w:lang w:val="en-GB"/>
        </w:rPr>
        <w:t>tick</w:t>
      </w:r>
      <w:r w:rsidRPr="00224050">
        <w:rPr>
          <w:rFonts w:cs="Arial"/>
          <w:lang w:val="en-GB"/>
        </w:rPr>
        <w:t xml:space="preserve"> a declaration indicating their permission</w:t>
      </w:r>
      <w:r w:rsidR="00427AFA" w:rsidRPr="00224050">
        <w:rPr>
          <w:rFonts w:cs="Arial"/>
          <w:lang w:val="en-GB"/>
        </w:rPr>
        <w:t xml:space="preserve"> (or not)</w:t>
      </w:r>
      <w:r w:rsidRPr="00224050">
        <w:rPr>
          <w:rFonts w:cs="Arial"/>
          <w:lang w:val="en-GB"/>
        </w:rPr>
        <w:t xml:space="preserve"> </w:t>
      </w:r>
      <w:r w:rsidR="00427AFA" w:rsidRPr="00224050">
        <w:rPr>
          <w:rFonts w:cs="Arial"/>
          <w:lang w:val="en-GB"/>
        </w:rPr>
        <w:t xml:space="preserve">for </w:t>
      </w:r>
      <w:r w:rsidR="00540D67" w:rsidRPr="00224050">
        <w:rPr>
          <w:rFonts w:cs="Arial"/>
          <w:lang w:val="en-GB"/>
        </w:rPr>
        <w:t>disclosure of their identity</w:t>
      </w:r>
      <w:r w:rsidR="000C18A2" w:rsidRPr="00224050">
        <w:rPr>
          <w:rFonts w:cs="Arial"/>
          <w:lang w:val="en-GB"/>
        </w:rPr>
        <w:t xml:space="preserve"> (on the Complaints Form)</w:t>
      </w:r>
      <w:r w:rsidR="00540D67" w:rsidRPr="00224050">
        <w:rPr>
          <w:rFonts w:cs="Arial"/>
          <w:lang w:val="en-GB"/>
        </w:rPr>
        <w:t>.</w:t>
      </w:r>
    </w:p>
    <w:p w14:paraId="0F268904" w14:textId="77777777" w:rsidR="00577DBA" w:rsidRPr="00FA688F" w:rsidRDefault="00577DBA" w:rsidP="00FF6E25">
      <w:pPr>
        <w:pStyle w:val="Heading1"/>
        <w:rPr>
          <w:rFonts w:cs="Arial"/>
          <w:b w:val="0"/>
        </w:rPr>
      </w:pPr>
    </w:p>
    <w:p w14:paraId="5463166C" w14:textId="77777777" w:rsidR="00827AED" w:rsidRDefault="00BC1ADB" w:rsidP="00224050">
      <w:pPr>
        <w:pStyle w:val="Heading2"/>
      </w:pPr>
      <w:r>
        <w:t>8</w:t>
      </w:r>
      <w:r w:rsidR="00827AED" w:rsidRPr="00FA688F">
        <w:t xml:space="preserve">. </w:t>
      </w:r>
      <w:r w:rsidR="00035326" w:rsidRPr="00FA688F">
        <w:tab/>
      </w:r>
      <w:r w:rsidR="00827AED" w:rsidRPr="00FA688F">
        <w:t>Higher Education Students</w:t>
      </w:r>
    </w:p>
    <w:p w14:paraId="7860215F" w14:textId="77777777" w:rsidR="006D727D" w:rsidRPr="006D727D" w:rsidRDefault="006D727D" w:rsidP="006D727D">
      <w:pPr>
        <w:rPr>
          <w:lang w:val="en-GB"/>
        </w:rPr>
      </w:pPr>
    </w:p>
    <w:p w14:paraId="1AED282F" w14:textId="77777777" w:rsidR="00035326" w:rsidRPr="00224050" w:rsidRDefault="00AB3E6C" w:rsidP="0045370E">
      <w:pPr>
        <w:pStyle w:val="NormalWeb"/>
        <w:shd w:val="clear" w:color="auto" w:fill="FFFFFF"/>
        <w:spacing w:before="0" w:beforeAutospacing="0" w:after="300" w:afterAutospacing="0"/>
        <w:ind w:left="397"/>
        <w:rPr>
          <w:rFonts w:ascii="Arial" w:hAnsi="Arial" w:cs="Arial"/>
          <w:lang w:eastAsia="en-US"/>
        </w:rPr>
      </w:pPr>
      <w:r w:rsidRPr="00224050">
        <w:rPr>
          <w:rFonts w:ascii="Arial" w:hAnsi="Arial" w:cs="Arial"/>
          <w:lang w:eastAsia="en-US"/>
        </w:rPr>
        <w:t xml:space="preserve">Complaints from Higher Education </w:t>
      </w:r>
      <w:r w:rsidR="00060F49" w:rsidRPr="00224050">
        <w:rPr>
          <w:rFonts w:ascii="Arial" w:hAnsi="Arial" w:cs="Arial"/>
          <w:lang w:eastAsia="en-US"/>
        </w:rPr>
        <w:t>s</w:t>
      </w:r>
      <w:r w:rsidRPr="00224050">
        <w:rPr>
          <w:rFonts w:ascii="Arial" w:hAnsi="Arial" w:cs="Arial"/>
          <w:lang w:eastAsia="en-US"/>
        </w:rPr>
        <w:t>tudents should be raised with the College in accord</w:t>
      </w:r>
      <w:r w:rsidR="0045370E" w:rsidRPr="00224050">
        <w:rPr>
          <w:rFonts w:ascii="Arial" w:hAnsi="Arial" w:cs="Arial"/>
          <w:lang w:eastAsia="en-US"/>
        </w:rPr>
        <w:t>ance with the complaints policy</w:t>
      </w:r>
      <w:r w:rsidRPr="00224050">
        <w:rPr>
          <w:rFonts w:ascii="Arial" w:hAnsi="Arial" w:cs="Arial"/>
          <w:lang w:eastAsia="en-US"/>
        </w:rPr>
        <w:t xml:space="preserve">. </w:t>
      </w:r>
      <w:r w:rsidR="0045370E" w:rsidRPr="00224050">
        <w:rPr>
          <w:rFonts w:ascii="Arial" w:hAnsi="Arial" w:cs="Arial"/>
          <w:lang w:eastAsia="en-US"/>
        </w:rPr>
        <w:t xml:space="preserve"> </w:t>
      </w:r>
      <w:r w:rsidR="00943708" w:rsidRPr="00224050">
        <w:rPr>
          <w:rFonts w:ascii="Arial" w:hAnsi="Arial" w:cs="Arial"/>
          <w:lang w:eastAsia="en-US"/>
        </w:rPr>
        <w:t>Once all internal complaints procedures have been exhausted</w:t>
      </w:r>
      <w:r w:rsidRPr="00224050">
        <w:rPr>
          <w:rFonts w:ascii="Arial" w:hAnsi="Arial" w:cs="Arial"/>
          <w:lang w:eastAsia="en-US"/>
        </w:rPr>
        <w:t xml:space="preserve">, the matter </w:t>
      </w:r>
      <w:r w:rsidR="00943708" w:rsidRPr="00224050">
        <w:rPr>
          <w:rFonts w:ascii="Arial" w:hAnsi="Arial" w:cs="Arial"/>
          <w:lang w:eastAsia="en-US"/>
        </w:rPr>
        <w:t xml:space="preserve">can </w:t>
      </w:r>
      <w:r w:rsidRPr="00224050">
        <w:rPr>
          <w:rFonts w:ascii="Arial" w:hAnsi="Arial" w:cs="Arial"/>
          <w:lang w:eastAsia="en-US"/>
        </w:rPr>
        <w:t>be raised with the </w:t>
      </w:r>
      <w:hyperlink r:id="rId13" w:tgtFrame="_blank" w:history="1">
        <w:r w:rsidRPr="00224050">
          <w:rPr>
            <w:rFonts w:ascii="Arial" w:hAnsi="Arial" w:cs="Arial"/>
            <w:lang w:eastAsia="en-US"/>
          </w:rPr>
          <w:t>Office of the Independent Adjudicator for Higher Education</w:t>
        </w:r>
      </w:hyperlink>
      <w:r w:rsidRPr="00224050">
        <w:rPr>
          <w:rFonts w:ascii="Arial" w:hAnsi="Arial" w:cs="Arial"/>
          <w:lang w:eastAsia="en-US"/>
        </w:rPr>
        <w:t> (OIA)</w:t>
      </w:r>
      <w:r w:rsidR="00943708" w:rsidRPr="00224050">
        <w:rPr>
          <w:rFonts w:ascii="Arial" w:hAnsi="Arial" w:cs="Arial"/>
          <w:lang w:eastAsia="en-US"/>
        </w:rPr>
        <w:t xml:space="preserve"> within 12 months of the original complaint</w:t>
      </w:r>
      <w:r w:rsidRPr="00224050">
        <w:rPr>
          <w:rFonts w:ascii="Arial" w:hAnsi="Arial" w:cs="Arial"/>
          <w:lang w:eastAsia="en-US"/>
        </w:rPr>
        <w:t>. The OIA is an independent organisation that considers student complaints. </w:t>
      </w:r>
    </w:p>
    <w:p w14:paraId="172B517E" w14:textId="77777777" w:rsidR="001F0111" w:rsidRDefault="00BC1ADB" w:rsidP="00224050">
      <w:pPr>
        <w:pStyle w:val="Heading2"/>
      </w:pPr>
      <w:r>
        <w:t>9</w:t>
      </w:r>
      <w:r w:rsidR="00E21F03">
        <w:t xml:space="preserve">.    </w:t>
      </w:r>
      <w:r w:rsidR="001F0111" w:rsidRPr="00FA688F">
        <w:t>Appeals</w:t>
      </w:r>
    </w:p>
    <w:p w14:paraId="73E20E03" w14:textId="77777777" w:rsidR="00FF6E25" w:rsidRDefault="008D7C26" w:rsidP="008D7C26">
      <w:pPr>
        <w:rPr>
          <w:lang w:val="en-GB"/>
        </w:rPr>
      </w:pPr>
      <w:r>
        <w:rPr>
          <w:lang w:val="en-GB"/>
        </w:rPr>
        <w:t xml:space="preserve">      </w:t>
      </w:r>
      <w:r w:rsidR="00FF6E25">
        <w:rPr>
          <w:lang w:val="en-GB"/>
        </w:rPr>
        <w:t xml:space="preserve"> </w:t>
      </w:r>
    </w:p>
    <w:p w14:paraId="0DE016BE" w14:textId="08763BB8" w:rsidR="00224050" w:rsidRDefault="008D7C26" w:rsidP="0045370E">
      <w:pPr>
        <w:jc w:val="both"/>
        <w:rPr>
          <w:lang w:val="en-GB"/>
        </w:rPr>
      </w:pPr>
      <w:r w:rsidRPr="00224050">
        <w:rPr>
          <w:lang w:val="en-GB"/>
        </w:rPr>
        <w:t xml:space="preserve">Following a </w:t>
      </w:r>
      <w:r w:rsidR="00A82B30" w:rsidRPr="00224050">
        <w:rPr>
          <w:lang w:val="en-GB"/>
        </w:rPr>
        <w:t xml:space="preserve">complaint </w:t>
      </w:r>
      <w:r w:rsidR="00224050" w:rsidRPr="00224050">
        <w:rPr>
          <w:lang w:val="en-GB"/>
        </w:rPr>
        <w:t>investigation,</w:t>
      </w:r>
      <w:r w:rsidR="00A82B30" w:rsidRPr="00224050">
        <w:rPr>
          <w:lang w:val="en-GB"/>
        </w:rPr>
        <w:t xml:space="preserve"> </w:t>
      </w:r>
      <w:r w:rsidR="00C44E27" w:rsidRPr="00224050">
        <w:rPr>
          <w:lang w:val="en-GB"/>
        </w:rPr>
        <w:t xml:space="preserve">the </w:t>
      </w:r>
      <w:r w:rsidR="00A82B30" w:rsidRPr="00224050">
        <w:rPr>
          <w:lang w:val="en-GB"/>
        </w:rPr>
        <w:t>complainant</w:t>
      </w:r>
      <w:r w:rsidRPr="00224050">
        <w:rPr>
          <w:lang w:val="en-GB"/>
        </w:rPr>
        <w:t xml:space="preserve"> can appeal the decision if</w:t>
      </w:r>
    </w:p>
    <w:p w14:paraId="51789DB0" w14:textId="406574E8" w:rsidR="00224050" w:rsidRDefault="008D7C26" w:rsidP="0045370E">
      <w:pPr>
        <w:jc w:val="both"/>
        <w:rPr>
          <w:lang w:val="en-GB"/>
        </w:rPr>
      </w:pPr>
      <w:r w:rsidRPr="00224050">
        <w:rPr>
          <w:lang w:val="en-GB"/>
        </w:rPr>
        <w:t xml:space="preserve">dissatisfied.  </w:t>
      </w:r>
    </w:p>
    <w:p w14:paraId="0F42AF77" w14:textId="77777777" w:rsidR="00224050" w:rsidRDefault="00224050" w:rsidP="0045370E">
      <w:pPr>
        <w:jc w:val="both"/>
        <w:rPr>
          <w:lang w:val="en-GB"/>
        </w:rPr>
      </w:pPr>
    </w:p>
    <w:p w14:paraId="11AA63C6" w14:textId="4DAB5194" w:rsidR="001F0111" w:rsidRPr="00224050" w:rsidRDefault="001F0111" w:rsidP="0045370E">
      <w:pPr>
        <w:jc w:val="both"/>
        <w:rPr>
          <w:lang w:val="en-GB"/>
        </w:rPr>
      </w:pPr>
      <w:r w:rsidRPr="00224050">
        <w:rPr>
          <w:rFonts w:cs="Arial"/>
        </w:rPr>
        <w:t>Following unsuccessful appeals, Higher Education students will be directed to the Office for Independent Adju</w:t>
      </w:r>
      <w:bookmarkStart w:id="0" w:name="_GoBack"/>
      <w:bookmarkEnd w:id="0"/>
      <w:r w:rsidRPr="00224050">
        <w:rPr>
          <w:rFonts w:cs="Arial"/>
        </w:rPr>
        <w:t>dicator (OIA).</w:t>
      </w:r>
    </w:p>
    <w:p w14:paraId="50C262C5" w14:textId="77777777" w:rsidR="001F0111" w:rsidRPr="00FA688F" w:rsidRDefault="001F0111" w:rsidP="0045370E">
      <w:pPr>
        <w:jc w:val="both"/>
      </w:pPr>
    </w:p>
    <w:p w14:paraId="4C53F01D" w14:textId="51327870" w:rsidR="00827AED" w:rsidRDefault="00FF6E25" w:rsidP="00224050">
      <w:pPr>
        <w:pStyle w:val="Heading3"/>
      </w:pPr>
      <w:r>
        <w:t xml:space="preserve"> </w:t>
      </w:r>
      <w:r w:rsidR="00224050">
        <w:t xml:space="preserve">9.1 </w:t>
      </w:r>
      <w:r w:rsidR="00827AED" w:rsidRPr="00FA688F">
        <w:t>Academic Appeals</w:t>
      </w:r>
    </w:p>
    <w:p w14:paraId="4B2F6C7D" w14:textId="77777777" w:rsidR="00FF6E25" w:rsidRPr="00FA688F" w:rsidRDefault="00FF6E25" w:rsidP="0045370E">
      <w:pPr>
        <w:pStyle w:val="Default"/>
        <w:ind w:firstLine="397"/>
        <w:jc w:val="both"/>
        <w:rPr>
          <w:b/>
          <w:color w:val="auto"/>
          <w:sz w:val="22"/>
          <w:szCs w:val="22"/>
        </w:rPr>
      </w:pPr>
    </w:p>
    <w:p w14:paraId="7561DD16" w14:textId="77777777" w:rsidR="00FF6E25" w:rsidRPr="00224050" w:rsidRDefault="00FF6E25" w:rsidP="0045370E">
      <w:pPr>
        <w:pStyle w:val="Default"/>
        <w:ind w:left="397"/>
        <w:jc w:val="both"/>
        <w:rPr>
          <w:color w:val="auto"/>
          <w:szCs w:val="22"/>
        </w:rPr>
      </w:pPr>
      <w:r w:rsidRPr="00224050">
        <w:rPr>
          <w:color w:val="auto"/>
          <w:szCs w:val="22"/>
        </w:rPr>
        <w:t xml:space="preserve"> </w:t>
      </w:r>
      <w:r w:rsidR="00827AED" w:rsidRPr="00224050">
        <w:rPr>
          <w:color w:val="auto"/>
          <w:szCs w:val="22"/>
        </w:rPr>
        <w:t xml:space="preserve">Within the context of </w:t>
      </w:r>
      <w:r w:rsidR="00035326" w:rsidRPr="00224050">
        <w:rPr>
          <w:color w:val="auto"/>
          <w:szCs w:val="22"/>
        </w:rPr>
        <w:t>Kirklees</w:t>
      </w:r>
      <w:r w:rsidR="00827AED" w:rsidRPr="00224050">
        <w:rPr>
          <w:color w:val="auto"/>
          <w:szCs w:val="22"/>
        </w:rPr>
        <w:t xml:space="preserve"> College’s Higher Education provision</w:t>
      </w:r>
      <w:r w:rsidR="00CB1B9E" w:rsidRPr="00224050">
        <w:rPr>
          <w:color w:val="auto"/>
          <w:szCs w:val="22"/>
        </w:rPr>
        <w:t>,</w:t>
      </w:r>
      <w:r w:rsidR="00827AED" w:rsidRPr="00224050">
        <w:rPr>
          <w:color w:val="auto"/>
          <w:szCs w:val="22"/>
        </w:rPr>
        <w:t xml:space="preserve"> Academic Appeals are</w:t>
      </w:r>
    </w:p>
    <w:p w14:paraId="466B817D" w14:textId="77777777" w:rsidR="00827AED" w:rsidRPr="00224050" w:rsidRDefault="00FF6E25" w:rsidP="0045370E">
      <w:pPr>
        <w:pStyle w:val="Default"/>
        <w:ind w:left="397"/>
        <w:jc w:val="both"/>
        <w:rPr>
          <w:color w:val="auto"/>
          <w:szCs w:val="22"/>
        </w:rPr>
      </w:pPr>
      <w:r w:rsidRPr="00224050">
        <w:rPr>
          <w:color w:val="auto"/>
          <w:szCs w:val="22"/>
        </w:rPr>
        <w:t xml:space="preserve"> </w:t>
      </w:r>
      <w:r w:rsidR="00827AED" w:rsidRPr="00224050">
        <w:rPr>
          <w:color w:val="auto"/>
          <w:szCs w:val="22"/>
        </w:rPr>
        <w:t>defined as:</w:t>
      </w:r>
    </w:p>
    <w:p w14:paraId="255372DA" w14:textId="77777777" w:rsidR="00827AED" w:rsidRPr="00224050" w:rsidRDefault="00827AED" w:rsidP="0045370E">
      <w:pPr>
        <w:pStyle w:val="Default"/>
        <w:jc w:val="both"/>
        <w:rPr>
          <w:color w:val="auto"/>
          <w:szCs w:val="22"/>
        </w:rPr>
      </w:pPr>
    </w:p>
    <w:p w14:paraId="32424CEF" w14:textId="77777777" w:rsidR="00224050" w:rsidRPr="00224050" w:rsidRDefault="00827AED" w:rsidP="00224050">
      <w:pPr>
        <w:pStyle w:val="ListParagraph"/>
        <w:numPr>
          <w:ilvl w:val="0"/>
          <w:numId w:val="35"/>
        </w:numPr>
        <w:spacing w:after="240"/>
        <w:jc w:val="both"/>
        <w:rPr>
          <w:rFonts w:cs="Arial"/>
        </w:rPr>
      </w:pPr>
      <w:r w:rsidRPr="00224050">
        <w:rPr>
          <w:rFonts w:cs="Arial"/>
        </w:rPr>
        <w:t xml:space="preserve">A </w:t>
      </w:r>
      <w:r w:rsidR="00035326" w:rsidRPr="00224050">
        <w:rPr>
          <w:rFonts w:cs="Arial"/>
        </w:rPr>
        <w:t xml:space="preserve">formal </w:t>
      </w:r>
      <w:r w:rsidRPr="00224050">
        <w:rPr>
          <w:rFonts w:cs="Arial"/>
        </w:rPr>
        <w:t xml:space="preserve">request </w:t>
      </w:r>
      <w:r w:rsidR="00035326" w:rsidRPr="00224050">
        <w:rPr>
          <w:rFonts w:cs="Arial"/>
        </w:rPr>
        <w:t xml:space="preserve">by a student for the </w:t>
      </w:r>
      <w:r w:rsidRPr="00224050">
        <w:rPr>
          <w:rFonts w:cs="Arial"/>
        </w:rPr>
        <w:t>review</w:t>
      </w:r>
      <w:r w:rsidR="00BE32AF" w:rsidRPr="00224050">
        <w:rPr>
          <w:rFonts w:cs="Arial"/>
        </w:rPr>
        <w:t xml:space="preserve"> of</w:t>
      </w:r>
      <w:r w:rsidRPr="00224050">
        <w:rPr>
          <w:rFonts w:cs="Arial"/>
        </w:rPr>
        <w:t xml:space="preserve"> a decision that has been made in relation to the progress </w:t>
      </w:r>
      <w:r w:rsidR="00BE32AF" w:rsidRPr="00224050">
        <w:rPr>
          <w:rFonts w:cs="Arial"/>
        </w:rPr>
        <w:t>on their</w:t>
      </w:r>
      <w:r w:rsidRPr="00224050">
        <w:rPr>
          <w:rFonts w:cs="Arial"/>
        </w:rPr>
        <w:t xml:space="preserve"> programme of study, including the award of any qualification as a result of that progress.</w:t>
      </w:r>
    </w:p>
    <w:p w14:paraId="6287B40A" w14:textId="5742F79C" w:rsidR="00CF0AC7" w:rsidRPr="00224050" w:rsidRDefault="00BE32AF" w:rsidP="008D7C26">
      <w:pPr>
        <w:pStyle w:val="ListParagraph"/>
        <w:numPr>
          <w:ilvl w:val="0"/>
          <w:numId w:val="35"/>
        </w:numPr>
        <w:spacing w:after="240"/>
        <w:jc w:val="both"/>
        <w:rPr>
          <w:rFonts w:cs="Arial"/>
        </w:rPr>
      </w:pPr>
      <w:r w:rsidRPr="00224050">
        <w:t>Should a student submit</w:t>
      </w:r>
      <w:r w:rsidR="00827AED" w:rsidRPr="00224050">
        <w:t xml:space="preserve"> an Academic Appeal Application concurrently with an application</w:t>
      </w:r>
      <w:r w:rsidR="00224050" w:rsidRPr="00224050">
        <w:t xml:space="preserve"> </w:t>
      </w:r>
      <w:r w:rsidR="00827AED" w:rsidRPr="00224050">
        <w:t xml:space="preserve">under the Complaints Procedure, the application under the Complaints Procedure will </w:t>
      </w:r>
      <w:r w:rsidRPr="00224050">
        <w:t>remain</w:t>
      </w:r>
      <w:r w:rsidR="00FF6E25" w:rsidRPr="00224050">
        <w:t xml:space="preserve"> </w:t>
      </w:r>
      <w:r w:rsidR="00827AED" w:rsidRPr="00224050">
        <w:t xml:space="preserve">until the conclusion of the Academic Appeal Application.  </w:t>
      </w:r>
    </w:p>
    <w:p w14:paraId="0B12CD0F" w14:textId="77777777" w:rsidR="00CF0AC7" w:rsidRDefault="00CF0AC7" w:rsidP="008D7C26">
      <w:pPr>
        <w:rPr>
          <w:lang w:val="en-GB"/>
        </w:rPr>
      </w:pPr>
    </w:p>
    <w:p w14:paraId="6B5181BA" w14:textId="77777777" w:rsidR="00827AED" w:rsidRPr="00224050" w:rsidRDefault="00BC1ADB" w:rsidP="00224050">
      <w:pPr>
        <w:pStyle w:val="Heading2"/>
      </w:pPr>
      <w:r w:rsidRPr="00224050">
        <w:t>10</w:t>
      </w:r>
      <w:r w:rsidR="002140FB" w:rsidRPr="00224050">
        <w:t>.</w:t>
      </w:r>
      <w:r w:rsidR="00940F0F" w:rsidRPr="00224050">
        <w:t xml:space="preserve"> </w:t>
      </w:r>
      <w:r w:rsidR="00827AED" w:rsidRPr="00224050">
        <w:t>Advice and Guidance</w:t>
      </w:r>
    </w:p>
    <w:p w14:paraId="30EAAF23" w14:textId="77777777" w:rsidR="00FF6E25" w:rsidRPr="00FA688F" w:rsidRDefault="00FF6E25" w:rsidP="00C87A4C">
      <w:pPr>
        <w:ind w:firstLine="360"/>
        <w:jc w:val="both"/>
        <w:rPr>
          <w:rFonts w:cs="Arial"/>
          <w:b/>
        </w:rPr>
      </w:pPr>
    </w:p>
    <w:p w14:paraId="364DA137" w14:textId="77777777" w:rsidR="00A82B30" w:rsidRDefault="00827AED" w:rsidP="00A82B30">
      <w:pPr>
        <w:pStyle w:val="BodyTextIndent2"/>
        <w:ind w:left="360"/>
        <w:jc w:val="both"/>
      </w:pPr>
      <w:r w:rsidRPr="00FA688F">
        <w:t xml:space="preserve">Individuals can </w:t>
      </w:r>
      <w:r w:rsidR="00700674">
        <w:t xml:space="preserve">access advice and guidance on the college website and student VLE platform and approach all staff for direction to this information. </w:t>
      </w:r>
      <w:r w:rsidR="00075D49">
        <w:t xml:space="preserve"> </w:t>
      </w:r>
      <w:r w:rsidR="00700674">
        <w:t xml:space="preserve">The procedure is managed by the Quality, Performance and Standards (QPS) department and therefore designated as the key contact for advice and guidance.  The Student Voice Officer can give advice and direct support for students in raising complaints through the Student Union. </w:t>
      </w:r>
      <w:r w:rsidR="00075D49">
        <w:t xml:space="preserve"> </w:t>
      </w:r>
      <w:r w:rsidR="008D7C26">
        <w:t xml:space="preserve">Complainants accessing Higher Education </w:t>
      </w:r>
      <w:r w:rsidRPr="00FA688F">
        <w:t xml:space="preserve">can seek advice and support on understanding the </w:t>
      </w:r>
      <w:r w:rsidR="008D7C26">
        <w:t xml:space="preserve">operation of the </w:t>
      </w:r>
      <w:r w:rsidRPr="00FA688F">
        <w:t xml:space="preserve">process from the Higher Education </w:t>
      </w:r>
      <w:r w:rsidR="00BE32AF" w:rsidRPr="00FA688F">
        <w:t xml:space="preserve">Office </w:t>
      </w:r>
      <w:r w:rsidR="00A82B30">
        <w:t xml:space="preserve">in the QPS department. </w:t>
      </w:r>
    </w:p>
    <w:p w14:paraId="5B2E8A1A" w14:textId="77777777" w:rsidR="00827AED" w:rsidRPr="00FA688F" w:rsidRDefault="00A82B30" w:rsidP="00A82B30">
      <w:pPr>
        <w:pStyle w:val="BodyTextIndent2"/>
        <w:ind w:left="360"/>
        <w:jc w:val="both"/>
      </w:pPr>
      <w:r w:rsidRPr="00FA688F">
        <w:t xml:space="preserve"> </w:t>
      </w:r>
    </w:p>
    <w:p w14:paraId="23750075" w14:textId="64BCBFAD" w:rsidR="00827AED" w:rsidRDefault="00224050" w:rsidP="00224050">
      <w:pPr>
        <w:pStyle w:val="Heading2"/>
      </w:pPr>
      <w:r>
        <w:t xml:space="preserve">11. </w:t>
      </w:r>
      <w:r w:rsidR="00827AED" w:rsidRPr="00FA688F">
        <w:t>Fair Treatment</w:t>
      </w:r>
    </w:p>
    <w:p w14:paraId="5A9F4964" w14:textId="77777777" w:rsidR="00940F0F" w:rsidRPr="00FA688F" w:rsidRDefault="00940F0F" w:rsidP="00C87A4C">
      <w:pPr>
        <w:ind w:firstLine="360"/>
        <w:jc w:val="both"/>
        <w:rPr>
          <w:rFonts w:cs="Arial"/>
          <w:b/>
        </w:rPr>
      </w:pPr>
    </w:p>
    <w:p w14:paraId="2BCF66B5" w14:textId="77777777" w:rsidR="00827AED" w:rsidRPr="00FA688F" w:rsidRDefault="00BE32AF" w:rsidP="00C87A4C">
      <w:pPr>
        <w:ind w:left="360"/>
        <w:jc w:val="both"/>
        <w:rPr>
          <w:rFonts w:cs="Arial"/>
        </w:rPr>
      </w:pPr>
      <w:r w:rsidRPr="00FA688F">
        <w:rPr>
          <w:rFonts w:cs="Arial"/>
        </w:rPr>
        <w:t>N</w:t>
      </w:r>
      <w:r w:rsidR="00827AED" w:rsidRPr="00FA688F">
        <w:rPr>
          <w:rFonts w:cs="Arial"/>
        </w:rPr>
        <w:t xml:space="preserve">o individual raising a complaint under this process, whether </w:t>
      </w:r>
      <w:r w:rsidRPr="00FA688F">
        <w:rPr>
          <w:rFonts w:cs="Arial"/>
        </w:rPr>
        <w:t xml:space="preserve">successfully or otherwise, will </w:t>
      </w:r>
      <w:r w:rsidR="00827AED" w:rsidRPr="00FA688F">
        <w:rPr>
          <w:rFonts w:cs="Arial"/>
        </w:rPr>
        <w:t xml:space="preserve">be treated less </w:t>
      </w:r>
      <w:r w:rsidR="003D0364" w:rsidRPr="00FA688F">
        <w:rPr>
          <w:rFonts w:cs="Arial"/>
        </w:rPr>
        <w:t>favorably</w:t>
      </w:r>
      <w:r w:rsidR="00827AED" w:rsidRPr="00FA688F">
        <w:rPr>
          <w:rFonts w:cs="Arial"/>
        </w:rPr>
        <w:t xml:space="preserve"> by any member of staff than if the complaint had not been </w:t>
      </w:r>
      <w:r w:rsidR="008D7C26">
        <w:rPr>
          <w:rFonts w:cs="Arial"/>
        </w:rPr>
        <w:t>submitted</w:t>
      </w:r>
      <w:r w:rsidR="00827AED" w:rsidRPr="00FA688F">
        <w:rPr>
          <w:rFonts w:cs="Arial"/>
        </w:rPr>
        <w:t xml:space="preserve">.  All staff involved in handling any stages of a complaint have a duty to ensure that any decision they make regarding assessment of evidence, or the way a student is treated, must not be influenced by the raising of a complaint.  If evidence to the contrary is found, the member of staff may be subject to action under the Staff Disciplinary Procedure. </w:t>
      </w:r>
    </w:p>
    <w:p w14:paraId="4EA3FE60" w14:textId="77777777" w:rsidR="00827AED" w:rsidRPr="00FA688F" w:rsidRDefault="00827AED" w:rsidP="00C87A4C">
      <w:pPr>
        <w:ind w:left="1440" w:hanging="731"/>
        <w:jc w:val="both"/>
        <w:rPr>
          <w:rFonts w:cs="Arial"/>
        </w:rPr>
      </w:pPr>
    </w:p>
    <w:p w14:paraId="046293CD" w14:textId="2C2692FD" w:rsidR="00BE32AF" w:rsidRPr="00224050" w:rsidRDefault="00801B37" w:rsidP="00224050">
      <w:pPr>
        <w:pStyle w:val="Heading2"/>
      </w:pPr>
      <w:r w:rsidRPr="00224050">
        <w:rPr>
          <w:snapToGrid w:val="0"/>
          <w:sz w:val="24"/>
        </w:rPr>
        <w:t xml:space="preserve"> </w:t>
      </w:r>
      <w:r w:rsidR="00224050" w:rsidRPr="00224050">
        <w:t>1</w:t>
      </w:r>
      <w:r w:rsidR="00224050">
        <w:t>2</w:t>
      </w:r>
      <w:r w:rsidR="00224050" w:rsidRPr="00224050">
        <w:t xml:space="preserve">. </w:t>
      </w:r>
      <w:r w:rsidR="00827AED" w:rsidRPr="00224050">
        <w:t>Impartiality of Decision-Makers</w:t>
      </w:r>
    </w:p>
    <w:p w14:paraId="54CCDAAA" w14:textId="77777777" w:rsidR="00940F0F" w:rsidRPr="00700674" w:rsidRDefault="00940F0F" w:rsidP="00700674">
      <w:pPr>
        <w:pStyle w:val="BodyText"/>
        <w:shd w:val="clear" w:color="auto" w:fill="FFFFFF" w:themeFill="background1"/>
        <w:ind w:firstLine="360"/>
        <w:jc w:val="both"/>
        <w:rPr>
          <w:rFonts w:ascii="Arial" w:hAnsi="Arial" w:cs="Arial"/>
          <w:b/>
          <w:sz w:val="22"/>
        </w:rPr>
      </w:pPr>
    </w:p>
    <w:p w14:paraId="51ED98A1" w14:textId="77777777" w:rsidR="00827AED" w:rsidRPr="00FA688F" w:rsidRDefault="00BE32AF" w:rsidP="00700674">
      <w:pPr>
        <w:pStyle w:val="BodyText"/>
        <w:shd w:val="clear" w:color="auto" w:fill="FFFFFF" w:themeFill="background1"/>
        <w:ind w:left="360"/>
        <w:jc w:val="both"/>
        <w:rPr>
          <w:rFonts w:ascii="Arial" w:hAnsi="Arial" w:cs="Arial"/>
          <w:sz w:val="22"/>
        </w:rPr>
      </w:pPr>
      <w:r w:rsidRPr="00700674">
        <w:rPr>
          <w:rFonts w:ascii="Arial" w:hAnsi="Arial" w:cs="Arial"/>
          <w:sz w:val="22"/>
        </w:rPr>
        <w:t>In</w:t>
      </w:r>
      <w:r w:rsidR="00827AED" w:rsidRPr="00700674">
        <w:rPr>
          <w:rFonts w:ascii="Arial" w:hAnsi="Arial" w:cs="Arial"/>
          <w:sz w:val="22"/>
        </w:rPr>
        <w:t xml:space="preserve"> order to ensure impartiality in the dealing of complaints</w:t>
      </w:r>
      <w:r w:rsidR="00B60AC5">
        <w:rPr>
          <w:rFonts w:ascii="Arial" w:hAnsi="Arial" w:cs="Arial"/>
          <w:sz w:val="22"/>
        </w:rPr>
        <w:t>,</w:t>
      </w:r>
      <w:r w:rsidR="00827AED" w:rsidRPr="00700674">
        <w:rPr>
          <w:rFonts w:ascii="Arial" w:hAnsi="Arial" w:cs="Arial"/>
          <w:sz w:val="22"/>
        </w:rPr>
        <w:t xml:space="preserve"> </w:t>
      </w:r>
      <w:r w:rsidR="00CF0AC7">
        <w:rPr>
          <w:rFonts w:ascii="Arial" w:hAnsi="Arial" w:cs="Arial"/>
          <w:sz w:val="22"/>
        </w:rPr>
        <w:t xml:space="preserve">we will endeavour that </w:t>
      </w:r>
      <w:r w:rsidR="00827AED" w:rsidRPr="00CF0AC7">
        <w:rPr>
          <w:rFonts w:ascii="Arial" w:hAnsi="Arial" w:cs="Arial"/>
          <w:sz w:val="22"/>
        </w:rPr>
        <w:t>no person</w:t>
      </w:r>
      <w:r w:rsidR="00827AED" w:rsidRPr="00700674">
        <w:rPr>
          <w:rFonts w:ascii="Arial" w:hAnsi="Arial" w:cs="Arial"/>
          <w:sz w:val="22"/>
        </w:rPr>
        <w:t xml:space="preserve"> shall be permitted to take part in the making of a decision regarding a complaint</w:t>
      </w:r>
      <w:r w:rsidR="00CF0AC7">
        <w:rPr>
          <w:rFonts w:ascii="Arial" w:hAnsi="Arial" w:cs="Arial"/>
          <w:sz w:val="22"/>
        </w:rPr>
        <w:t>,</w:t>
      </w:r>
      <w:r w:rsidR="00827AED" w:rsidRPr="00700674">
        <w:rPr>
          <w:rFonts w:ascii="Arial" w:hAnsi="Arial" w:cs="Arial"/>
          <w:sz w:val="22"/>
        </w:rPr>
        <w:t xml:space="preserve"> where s/he has an interest through being a member of the same academic department in which the complainant is registered.</w:t>
      </w:r>
    </w:p>
    <w:p w14:paraId="23052F68" w14:textId="77777777" w:rsidR="00BE32AF" w:rsidRPr="00FA688F" w:rsidRDefault="00BE32AF" w:rsidP="00C87A4C">
      <w:pPr>
        <w:pStyle w:val="BodyText"/>
        <w:ind w:left="720"/>
        <w:jc w:val="both"/>
        <w:rPr>
          <w:rFonts w:ascii="Arial" w:hAnsi="Arial" w:cs="Arial"/>
          <w:sz w:val="22"/>
        </w:rPr>
      </w:pPr>
    </w:p>
    <w:p w14:paraId="18F8773C" w14:textId="178251B8" w:rsidR="00BE32AF" w:rsidRDefault="00224050" w:rsidP="00224050">
      <w:pPr>
        <w:pStyle w:val="Heading2"/>
      </w:pPr>
      <w:r>
        <w:t xml:space="preserve">13. </w:t>
      </w:r>
      <w:r w:rsidR="00BE32AF" w:rsidRPr="00FA688F">
        <w:t>Staff Development and Training</w:t>
      </w:r>
    </w:p>
    <w:p w14:paraId="0F02F318" w14:textId="77777777" w:rsidR="00940F0F" w:rsidRPr="00FA688F" w:rsidRDefault="00940F0F" w:rsidP="00700674">
      <w:pPr>
        <w:pStyle w:val="BodyText"/>
        <w:shd w:val="clear" w:color="auto" w:fill="FFFFFF" w:themeFill="background1"/>
        <w:ind w:firstLine="360"/>
        <w:jc w:val="both"/>
        <w:rPr>
          <w:rFonts w:ascii="Arial" w:hAnsi="Arial" w:cs="Arial"/>
          <w:b/>
          <w:bCs/>
          <w:sz w:val="22"/>
        </w:rPr>
      </w:pPr>
    </w:p>
    <w:p w14:paraId="7F349F54" w14:textId="77777777" w:rsidR="00BE32AF" w:rsidRPr="00FA688F" w:rsidRDefault="00BE32AF" w:rsidP="00D74DEF">
      <w:pPr>
        <w:pStyle w:val="BodyText"/>
        <w:shd w:val="clear" w:color="auto" w:fill="FFFFFF" w:themeFill="background1"/>
        <w:ind w:left="345"/>
        <w:jc w:val="both"/>
        <w:rPr>
          <w:rFonts w:ascii="Arial" w:hAnsi="Arial" w:cs="Arial"/>
          <w:sz w:val="22"/>
        </w:rPr>
      </w:pPr>
      <w:r w:rsidRPr="00B60AC5">
        <w:rPr>
          <w:rFonts w:ascii="Arial" w:hAnsi="Arial" w:cs="Arial"/>
          <w:sz w:val="22"/>
        </w:rPr>
        <w:t xml:space="preserve">All staff associated with the handling of complaints appeals will be given appropriate training and development in order to meet the requirements of the </w:t>
      </w:r>
      <w:r w:rsidR="00D74DEF" w:rsidRPr="00B60AC5">
        <w:rPr>
          <w:rFonts w:ascii="Arial" w:hAnsi="Arial" w:cs="Arial"/>
          <w:sz w:val="22"/>
        </w:rPr>
        <w:t>OIA Scheme Rules - Effective from 1 April 2018 (</w:t>
      </w:r>
      <w:hyperlink r:id="rId14" w:history="1">
        <w:r w:rsidR="00D74DEF" w:rsidRPr="00B60AC5">
          <w:rPr>
            <w:rFonts w:ascii="Arial" w:hAnsi="Arial" w:cs="Arial"/>
            <w:sz w:val="22"/>
          </w:rPr>
          <w:t>https://www.oiahe.org.uk/media/2276/oia-rules-april-2018.pdf</w:t>
        </w:r>
      </w:hyperlink>
      <w:r w:rsidR="00D74DEF" w:rsidRPr="00B60AC5">
        <w:rPr>
          <w:rFonts w:ascii="Arial" w:hAnsi="Arial" w:cs="Arial"/>
          <w:sz w:val="22"/>
        </w:rPr>
        <w:t>)</w:t>
      </w:r>
      <w:r w:rsidR="00943708">
        <w:rPr>
          <w:rFonts w:ascii="Arial" w:hAnsi="Arial" w:cs="Arial"/>
          <w:sz w:val="22"/>
        </w:rPr>
        <w:t>.</w:t>
      </w:r>
    </w:p>
    <w:p w14:paraId="20D161E3" w14:textId="77777777" w:rsidR="00BE32AF" w:rsidRPr="00FA688F" w:rsidRDefault="00BE32AF" w:rsidP="00C87A4C">
      <w:pPr>
        <w:jc w:val="both"/>
        <w:rPr>
          <w:rFonts w:cs="Arial"/>
          <w:b/>
        </w:rPr>
      </w:pPr>
    </w:p>
    <w:p w14:paraId="1BA50B6C" w14:textId="08F02D56" w:rsidR="00BE32AF" w:rsidRDefault="00224050" w:rsidP="00224050">
      <w:pPr>
        <w:pStyle w:val="Heading2"/>
      </w:pPr>
      <w:r>
        <w:t xml:space="preserve">14. </w:t>
      </w:r>
      <w:r w:rsidR="00BE32AF" w:rsidRPr="00FA688F">
        <w:t>Completion of Procedures Letter</w:t>
      </w:r>
    </w:p>
    <w:p w14:paraId="25B3EC6D" w14:textId="77777777" w:rsidR="00940F0F" w:rsidRPr="00FA688F" w:rsidRDefault="00940F0F" w:rsidP="00C87A4C">
      <w:pPr>
        <w:ind w:firstLine="345"/>
        <w:jc w:val="both"/>
        <w:rPr>
          <w:rFonts w:cs="Arial"/>
          <w:b/>
          <w:lang w:val="en-GB"/>
        </w:rPr>
      </w:pPr>
    </w:p>
    <w:p w14:paraId="0281E24D" w14:textId="77777777" w:rsidR="00BE32AF" w:rsidRPr="00224050" w:rsidRDefault="00943708" w:rsidP="00C87A4C">
      <w:pPr>
        <w:pStyle w:val="Heading1"/>
        <w:shd w:val="clear" w:color="auto" w:fill="FFFFFF"/>
        <w:spacing w:after="96"/>
        <w:ind w:left="345"/>
        <w:jc w:val="both"/>
        <w:rPr>
          <w:rFonts w:cs="Arial"/>
          <w:b w:val="0"/>
          <w:sz w:val="24"/>
          <w:szCs w:val="24"/>
        </w:rPr>
      </w:pPr>
      <w:r w:rsidRPr="00224050">
        <w:rPr>
          <w:rFonts w:cs="Arial"/>
          <w:b w:val="0"/>
          <w:sz w:val="24"/>
          <w:szCs w:val="24"/>
        </w:rPr>
        <w:t>For HE students a</w:t>
      </w:r>
      <w:r w:rsidR="00BE32AF" w:rsidRPr="00224050">
        <w:rPr>
          <w:rFonts w:cs="Arial"/>
          <w:b w:val="0"/>
          <w:sz w:val="24"/>
          <w:szCs w:val="24"/>
        </w:rPr>
        <w:t xml:space="preserve"> Completion of Procedures </w:t>
      </w:r>
      <w:r w:rsidR="00940F0F" w:rsidRPr="00224050">
        <w:rPr>
          <w:rFonts w:cs="Arial"/>
          <w:b w:val="0"/>
          <w:sz w:val="24"/>
          <w:szCs w:val="24"/>
        </w:rPr>
        <w:t>(COP) l</w:t>
      </w:r>
      <w:r w:rsidR="00BE32AF" w:rsidRPr="00224050">
        <w:rPr>
          <w:rFonts w:cs="Arial"/>
          <w:b w:val="0"/>
          <w:sz w:val="24"/>
          <w:szCs w:val="24"/>
        </w:rPr>
        <w:t xml:space="preserve">etter will be issued at </w:t>
      </w:r>
      <w:r w:rsidR="00CB1B9E" w:rsidRPr="00224050">
        <w:rPr>
          <w:rFonts w:cs="Arial"/>
          <w:b w:val="0"/>
          <w:sz w:val="24"/>
          <w:szCs w:val="24"/>
        </w:rPr>
        <w:t>the end of internal procedures w</w:t>
      </w:r>
      <w:r w:rsidR="00BE32AF" w:rsidRPr="00224050">
        <w:rPr>
          <w:rFonts w:cs="Arial"/>
          <w:b w:val="0"/>
          <w:sz w:val="24"/>
          <w:szCs w:val="24"/>
        </w:rPr>
        <w:t>hen there are no matters outstanding.</w:t>
      </w:r>
      <w:r w:rsidR="005C581B" w:rsidRPr="00224050">
        <w:rPr>
          <w:rFonts w:cs="Arial"/>
          <w:b w:val="0"/>
          <w:sz w:val="24"/>
          <w:szCs w:val="24"/>
        </w:rPr>
        <w:t xml:space="preserve">  This can then be forwarded to the OIA within 12 months of issue.</w:t>
      </w:r>
    </w:p>
    <w:p w14:paraId="4BD34923" w14:textId="77777777" w:rsidR="001F0111" w:rsidRDefault="001F0111" w:rsidP="001F0111">
      <w:pPr>
        <w:rPr>
          <w:lang w:val="en-GB"/>
        </w:rPr>
      </w:pPr>
    </w:p>
    <w:p w14:paraId="2600547D" w14:textId="77777777" w:rsidR="00224050" w:rsidRDefault="00DF5766" w:rsidP="001F0111">
      <w:pPr>
        <w:keepNext/>
        <w:outlineLvl w:val="0"/>
        <w:rPr>
          <w:rFonts w:cs="Arial"/>
          <w:b/>
          <w:sz w:val="28"/>
          <w:szCs w:val="28"/>
          <w:lang w:val="en-GB"/>
        </w:rPr>
      </w:pPr>
      <w:bookmarkStart w:id="1" w:name="_Toc529356049"/>
      <w:r>
        <w:rPr>
          <w:rFonts w:cs="Arial"/>
          <w:b/>
          <w:sz w:val="28"/>
          <w:szCs w:val="28"/>
          <w:lang w:val="en-GB"/>
        </w:rPr>
        <w:lastRenderedPageBreak/>
        <w:t xml:space="preserve">    </w:t>
      </w:r>
    </w:p>
    <w:bookmarkEnd w:id="1"/>
    <w:p w14:paraId="128F6576" w14:textId="22341AD7" w:rsidR="00224050" w:rsidRDefault="00224050" w:rsidP="001F0111">
      <w:pPr>
        <w:keepNext/>
        <w:outlineLvl w:val="0"/>
        <w:rPr>
          <w:rFonts w:cs="Arial"/>
          <w:b/>
          <w:sz w:val="28"/>
          <w:szCs w:val="28"/>
          <w:lang w:val="en-GB"/>
        </w:rPr>
      </w:pPr>
    </w:p>
    <w:p w14:paraId="43F65BB5" w14:textId="3C889245" w:rsidR="00224050" w:rsidRDefault="00224050" w:rsidP="00224050">
      <w:pPr>
        <w:pStyle w:val="Heading1"/>
      </w:pPr>
      <w:r>
        <w:t>Complaints Procedure</w:t>
      </w:r>
    </w:p>
    <w:p w14:paraId="1D98330E" w14:textId="77777777" w:rsidR="001F0111" w:rsidRDefault="001F0111" w:rsidP="001F0111">
      <w:pPr>
        <w:keepNext/>
        <w:outlineLvl w:val="0"/>
        <w:rPr>
          <w:rFonts w:cs="Arial"/>
          <w:b/>
          <w:sz w:val="28"/>
          <w:szCs w:val="28"/>
          <w:lang w:val="en-GB"/>
        </w:rPr>
      </w:pPr>
    </w:p>
    <w:p w14:paraId="72EB6A69" w14:textId="04B97A5C" w:rsidR="001F0111" w:rsidRPr="00FA688F" w:rsidRDefault="00DF5766" w:rsidP="00224050">
      <w:pPr>
        <w:pStyle w:val="Heading2"/>
      </w:pPr>
      <w:r>
        <w:t xml:space="preserve"> </w:t>
      </w:r>
      <w:r w:rsidR="00224050">
        <w:t xml:space="preserve">1. </w:t>
      </w:r>
      <w:r w:rsidR="001F0111" w:rsidRPr="00FA688F">
        <w:t>Stages in the Process</w:t>
      </w:r>
      <w:r w:rsidR="001F0111" w:rsidRPr="00FA688F">
        <w:br/>
      </w:r>
    </w:p>
    <w:p w14:paraId="4C5E458A" w14:textId="77777777" w:rsidR="001F0111" w:rsidRPr="00FA688F" w:rsidRDefault="00B15C03" w:rsidP="00940F0F">
      <w:pPr>
        <w:ind w:left="426"/>
        <w:jc w:val="both"/>
        <w:rPr>
          <w:rFonts w:cs="Arial"/>
          <w:lang w:val="en-GB"/>
        </w:rPr>
      </w:pPr>
      <w:r>
        <w:rPr>
          <w:rFonts w:cs="Arial"/>
          <w:lang w:val="en-GB"/>
        </w:rPr>
        <w:t>There are three</w:t>
      </w:r>
      <w:r w:rsidR="001F0111" w:rsidRPr="00FA688F">
        <w:rPr>
          <w:rFonts w:cs="Arial"/>
          <w:lang w:val="en-GB"/>
        </w:rPr>
        <w:t xml:space="preserve"> stages in the College </w:t>
      </w:r>
      <w:r w:rsidR="00940F0F">
        <w:rPr>
          <w:rFonts w:cs="Arial"/>
          <w:lang w:val="en-GB"/>
        </w:rPr>
        <w:t>Compliments</w:t>
      </w:r>
      <w:r w:rsidR="00C44E27">
        <w:rPr>
          <w:rFonts w:cs="Arial"/>
          <w:lang w:val="en-GB"/>
        </w:rPr>
        <w:t xml:space="preserve"> and</w:t>
      </w:r>
      <w:r w:rsidR="00940F0F">
        <w:rPr>
          <w:rFonts w:cs="Arial"/>
          <w:lang w:val="en-GB"/>
        </w:rPr>
        <w:t xml:space="preserve"> </w:t>
      </w:r>
      <w:r w:rsidR="001F0111" w:rsidRPr="00FA688F">
        <w:rPr>
          <w:rFonts w:cs="Arial"/>
          <w:lang w:val="en-GB"/>
        </w:rPr>
        <w:t>Complaints Procedure;</w:t>
      </w:r>
      <w:r>
        <w:rPr>
          <w:rFonts w:cs="Arial"/>
          <w:lang w:val="en-GB"/>
        </w:rPr>
        <w:t xml:space="preserve"> these are shown as Stage 1, Stage 2</w:t>
      </w:r>
      <w:r w:rsidR="001F0111" w:rsidRPr="00FA688F">
        <w:rPr>
          <w:rFonts w:cs="Arial"/>
          <w:lang w:val="en-GB"/>
        </w:rPr>
        <w:t xml:space="preserve"> and Stage </w:t>
      </w:r>
      <w:r>
        <w:rPr>
          <w:rFonts w:cs="Arial"/>
          <w:lang w:val="en-GB"/>
        </w:rPr>
        <w:t>3 in the accompanying flowchart.</w:t>
      </w:r>
      <w:r w:rsidR="001F0111" w:rsidRPr="00FA688F">
        <w:rPr>
          <w:rFonts w:cs="Arial"/>
          <w:lang w:val="en-GB"/>
        </w:rPr>
        <w:t xml:space="preserve"> </w:t>
      </w:r>
    </w:p>
    <w:p w14:paraId="579EA1AA" w14:textId="77777777" w:rsidR="00CB7A53" w:rsidRDefault="00CB7A53" w:rsidP="00224050">
      <w:pPr>
        <w:pStyle w:val="Heading2"/>
      </w:pPr>
    </w:p>
    <w:p w14:paraId="7BACCB20" w14:textId="4D8CB72C" w:rsidR="00B15C03" w:rsidRPr="00700674" w:rsidRDefault="00B15C03" w:rsidP="002F2EF0">
      <w:pPr>
        <w:pStyle w:val="Heading3"/>
      </w:pPr>
      <w:r w:rsidRPr="00700674">
        <w:t>Stage 1: Informal Complaint</w:t>
      </w:r>
    </w:p>
    <w:p w14:paraId="2EF978B2" w14:textId="77777777" w:rsidR="00CB7A53" w:rsidRDefault="00CB7A53" w:rsidP="001F0111">
      <w:pPr>
        <w:ind w:left="426" w:hanging="426"/>
        <w:jc w:val="both"/>
        <w:rPr>
          <w:rFonts w:cs="Arial"/>
          <w:lang w:val="en-GB"/>
        </w:rPr>
      </w:pPr>
    </w:p>
    <w:p w14:paraId="3398180F" w14:textId="77777777" w:rsidR="00940F0F" w:rsidRDefault="00B15C03" w:rsidP="00700674">
      <w:pPr>
        <w:shd w:val="clear" w:color="auto" w:fill="FFFFFF" w:themeFill="background1"/>
        <w:ind w:left="426" w:hanging="426"/>
        <w:jc w:val="both"/>
        <w:rPr>
          <w:rFonts w:cs="Arial"/>
          <w:lang w:val="en-GB"/>
        </w:rPr>
      </w:pPr>
      <w:r>
        <w:rPr>
          <w:rFonts w:cs="Arial"/>
          <w:lang w:val="en-GB"/>
        </w:rPr>
        <w:t xml:space="preserve">      </w:t>
      </w:r>
      <w:r w:rsidR="00CB7A53">
        <w:rPr>
          <w:rFonts w:cs="Arial"/>
          <w:lang w:val="en-GB"/>
        </w:rPr>
        <w:t xml:space="preserve"> </w:t>
      </w:r>
      <w:r w:rsidR="00CB7A53" w:rsidRPr="00700674">
        <w:rPr>
          <w:rFonts w:cs="Arial"/>
          <w:lang w:val="en-GB"/>
        </w:rPr>
        <w:t>A concern</w:t>
      </w:r>
      <w:r w:rsidRPr="00700674">
        <w:rPr>
          <w:rFonts w:cs="Arial"/>
          <w:lang w:val="en-GB"/>
        </w:rPr>
        <w:t xml:space="preserve"> </w:t>
      </w:r>
      <w:r w:rsidR="008C528E" w:rsidRPr="00700674">
        <w:rPr>
          <w:rFonts w:cs="Arial"/>
          <w:lang w:val="en-GB"/>
        </w:rPr>
        <w:t xml:space="preserve">is </w:t>
      </w:r>
      <w:r w:rsidR="00CB7A53" w:rsidRPr="00700674">
        <w:rPr>
          <w:rFonts w:cs="Arial"/>
        </w:rPr>
        <w:t>raised</w:t>
      </w:r>
      <w:r w:rsidR="008C528E" w:rsidRPr="00700674">
        <w:rPr>
          <w:rFonts w:cs="Arial"/>
        </w:rPr>
        <w:t xml:space="preserve">, </w:t>
      </w:r>
      <w:r w:rsidR="00CF0AC7" w:rsidRPr="00CF0AC7">
        <w:rPr>
          <w:rFonts w:cs="Arial"/>
        </w:rPr>
        <w:t>sometimes</w:t>
      </w:r>
      <w:r w:rsidR="00CB7A53" w:rsidRPr="00CF0AC7">
        <w:rPr>
          <w:rFonts w:cs="Arial"/>
        </w:rPr>
        <w:t xml:space="preserve"> verbally</w:t>
      </w:r>
      <w:r w:rsidR="00CF0AC7">
        <w:rPr>
          <w:rFonts w:cs="Arial"/>
        </w:rPr>
        <w:t>,</w:t>
      </w:r>
      <w:r w:rsidR="00CB7A53" w:rsidRPr="00700674">
        <w:rPr>
          <w:rFonts w:cs="Arial"/>
        </w:rPr>
        <w:t xml:space="preserve"> </w:t>
      </w:r>
      <w:r w:rsidR="008C528E" w:rsidRPr="00700674">
        <w:rPr>
          <w:rFonts w:cs="Arial"/>
        </w:rPr>
        <w:t xml:space="preserve">with a </w:t>
      </w:r>
      <w:r w:rsidR="00CB7A53" w:rsidRPr="00700674">
        <w:rPr>
          <w:rFonts w:cs="Arial"/>
        </w:rPr>
        <w:t>direct member of staff involved in delivering the service</w:t>
      </w:r>
      <w:r w:rsidR="008C528E" w:rsidRPr="00700674">
        <w:rPr>
          <w:rFonts w:cs="Arial"/>
        </w:rPr>
        <w:t xml:space="preserve">. </w:t>
      </w:r>
      <w:r w:rsidR="00F7779E">
        <w:rPr>
          <w:rFonts w:cs="Arial"/>
        </w:rPr>
        <w:t xml:space="preserve"> </w:t>
      </w:r>
      <w:r w:rsidR="008C528E" w:rsidRPr="00700674">
        <w:rPr>
          <w:rFonts w:cs="Arial"/>
        </w:rPr>
        <w:t>Staff</w:t>
      </w:r>
      <w:r w:rsidR="00CB7A53" w:rsidRPr="00700674">
        <w:rPr>
          <w:rFonts w:cs="Arial"/>
        </w:rPr>
        <w:t xml:space="preserve"> will </w:t>
      </w:r>
      <w:r w:rsidR="008C528E" w:rsidRPr="00700674">
        <w:rPr>
          <w:rFonts w:cs="Arial"/>
        </w:rPr>
        <w:t xml:space="preserve">then </w:t>
      </w:r>
      <w:r w:rsidR="00CB7A53" w:rsidRPr="00700674">
        <w:rPr>
          <w:rFonts w:cs="Arial"/>
        </w:rPr>
        <w:t>address the concern</w:t>
      </w:r>
      <w:r w:rsidR="00613799">
        <w:rPr>
          <w:rFonts w:cs="Arial"/>
        </w:rPr>
        <w:t xml:space="preserve"> within 10 working days. </w:t>
      </w:r>
      <w:r w:rsidR="00CB7A53" w:rsidRPr="00700674">
        <w:rPr>
          <w:rFonts w:cs="Arial"/>
        </w:rPr>
        <w:t xml:space="preserve"> </w:t>
      </w:r>
      <w:r w:rsidR="008C528E" w:rsidRPr="00700674">
        <w:rPr>
          <w:rFonts w:cs="Arial"/>
        </w:rPr>
        <w:t>Where informal complaints are not resolved, complainants have the option of submitting a formal complaint.</w:t>
      </w:r>
    </w:p>
    <w:p w14:paraId="6CDFD7A8" w14:textId="77777777" w:rsidR="00B15C03" w:rsidRPr="00FA688F" w:rsidRDefault="00B15C03" w:rsidP="001F0111">
      <w:pPr>
        <w:ind w:left="426" w:hanging="426"/>
        <w:jc w:val="both"/>
        <w:rPr>
          <w:rFonts w:cs="Arial"/>
          <w:lang w:val="en-GB"/>
        </w:rPr>
      </w:pPr>
    </w:p>
    <w:p w14:paraId="62612A8F" w14:textId="77777777" w:rsidR="001F0111" w:rsidRDefault="001F0111" w:rsidP="002F2EF0">
      <w:pPr>
        <w:pStyle w:val="Heading3"/>
      </w:pPr>
      <w:r w:rsidRPr="00613799">
        <w:t xml:space="preserve">Stage </w:t>
      </w:r>
      <w:r w:rsidR="00B15C03" w:rsidRPr="00613799">
        <w:t>2</w:t>
      </w:r>
      <w:r w:rsidRPr="00613799">
        <w:t>: Formal Complaint</w:t>
      </w:r>
    </w:p>
    <w:p w14:paraId="44AAAAC2" w14:textId="77777777" w:rsidR="00B706C0" w:rsidRDefault="00B706C0" w:rsidP="00902D3D">
      <w:pPr>
        <w:jc w:val="both"/>
        <w:rPr>
          <w:rFonts w:cs="Arial"/>
          <w:b/>
          <w:lang w:val="en-GB"/>
        </w:rPr>
      </w:pPr>
    </w:p>
    <w:p w14:paraId="6265A326" w14:textId="77777777" w:rsidR="001F0111" w:rsidRPr="00FA688F" w:rsidRDefault="00613799" w:rsidP="00585BC7">
      <w:pPr>
        <w:ind w:left="426"/>
        <w:jc w:val="both"/>
        <w:rPr>
          <w:rFonts w:cs="Arial"/>
          <w:lang w:val="en-GB"/>
        </w:rPr>
      </w:pPr>
      <w:r w:rsidRPr="00585BC7">
        <w:rPr>
          <w:rFonts w:cs="Arial"/>
          <w:lang w:val="en-GB"/>
        </w:rPr>
        <w:t xml:space="preserve">When a complaint is received </w:t>
      </w:r>
      <w:r w:rsidR="00585BC7">
        <w:rPr>
          <w:rFonts w:cs="Arial"/>
          <w:lang w:val="en-GB"/>
        </w:rPr>
        <w:t xml:space="preserve">by </w:t>
      </w:r>
      <w:r w:rsidR="00C44E27">
        <w:rPr>
          <w:rFonts w:cs="Arial"/>
          <w:lang w:val="en-GB"/>
        </w:rPr>
        <w:t xml:space="preserve">the </w:t>
      </w:r>
      <w:r w:rsidRPr="00585BC7">
        <w:rPr>
          <w:rFonts w:cs="Arial"/>
          <w:lang w:val="en-GB"/>
        </w:rPr>
        <w:t>QPS</w:t>
      </w:r>
      <w:r w:rsidR="00902D3D">
        <w:rPr>
          <w:rFonts w:cs="Arial"/>
          <w:lang w:val="en-GB"/>
        </w:rPr>
        <w:t xml:space="preserve"> department</w:t>
      </w:r>
      <w:r w:rsidR="00C44E27">
        <w:rPr>
          <w:rFonts w:cs="Arial"/>
          <w:lang w:val="en-GB"/>
        </w:rPr>
        <w:t>,</w:t>
      </w:r>
      <w:r w:rsidR="00585BC7">
        <w:rPr>
          <w:rFonts w:cs="Arial"/>
          <w:lang w:val="en-GB"/>
        </w:rPr>
        <w:t xml:space="preserve"> if stage 1 has not been completed it is encouraged to raise and resolve a complaint at this informal stage first. </w:t>
      </w:r>
      <w:r w:rsidR="00F7779E">
        <w:rPr>
          <w:rFonts w:cs="Arial"/>
          <w:lang w:val="en-GB"/>
        </w:rPr>
        <w:t xml:space="preserve"> </w:t>
      </w:r>
      <w:r w:rsidR="00890958">
        <w:rPr>
          <w:rFonts w:cs="Arial"/>
          <w:lang w:val="en-GB"/>
        </w:rPr>
        <w:t>However,</w:t>
      </w:r>
      <w:r w:rsidR="00585BC7">
        <w:rPr>
          <w:rFonts w:cs="Arial"/>
          <w:lang w:val="en-GB"/>
        </w:rPr>
        <w:t xml:space="preserve"> it is not necessary if the complainant has requested this stage to be omitted. </w:t>
      </w:r>
      <w:r w:rsidR="00F7779E">
        <w:rPr>
          <w:rFonts w:cs="Arial"/>
          <w:lang w:val="en-GB"/>
        </w:rPr>
        <w:t xml:space="preserve"> </w:t>
      </w:r>
      <w:r w:rsidR="00C44E27">
        <w:rPr>
          <w:rFonts w:cs="Arial"/>
          <w:lang w:val="en-GB"/>
        </w:rPr>
        <w:t xml:space="preserve">The </w:t>
      </w:r>
      <w:r w:rsidR="00585BC7">
        <w:rPr>
          <w:rFonts w:cs="Arial"/>
          <w:lang w:val="en-GB"/>
        </w:rPr>
        <w:t xml:space="preserve">QPS </w:t>
      </w:r>
      <w:r w:rsidR="00902D3D">
        <w:rPr>
          <w:rFonts w:cs="Arial"/>
          <w:lang w:val="en-GB"/>
        </w:rPr>
        <w:t xml:space="preserve">department </w:t>
      </w:r>
      <w:r w:rsidR="00C44E27">
        <w:rPr>
          <w:rFonts w:cs="Arial"/>
          <w:lang w:val="en-GB"/>
        </w:rPr>
        <w:t xml:space="preserve">will </w:t>
      </w:r>
      <w:r w:rsidR="00585BC7">
        <w:rPr>
          <w:rFonts w:cs="Arial"/>
          <w:lang w:val="en-GB"/>
        </w:rPr>
        <w:t>forward written acknowledgement of receipt of the complaint with accompanying policy and procedure outlining the timeline for a response.  Following completion of stage 2</w:t>
      </w:r>
      <w:r w:rsidR="00F7779E">
        <w:rPr>
          <w:rFonts w:cs="Arial"/>
          <w:lang w:val="en-GB"/>
        </w:rPr>
        <w:t>,</w:t>
      </w:r>
      <w:r w:rsidR="00585BC7">
        <w:rPr>
          <w:rFonts w:cs="Arial"/>
          <w:lang w:val="en-GB"/>
        </w:rPr>
        <w:t xml:space="preserve"> a</w:t>
      </w:r>
      <w:r w:rsidR="001F0111" w:rsidRPr="00FA688F">
        <w:rPr>
          <w:rFonts w:cs="Arial"/>
          <w:lang w:val="en-GB"/>
        </w:rPr>
        <w:t xml:space="preserve"> written acknowledgement from the </w:t>
      </w:r>
      <w:r w:rsidR="00890958" w:rsidRPr="00FA688F">
        <w:rPr>
          <w:rFonts w:cs="Arial"/>
          <w:lang w:val="en-GB"/>
        </w:rPr>
        <w:t>Q</w:t>
      </w:r>
      <w:r w:rsidR="00890958">
        <w:rPr>
          <w:rFonts w:cs="Arial"/>
          <w:lang w:val="en-GB"/>
        </w:rPr>
        <w:t xml:space="preserve">PS </w:t>
      </w:r>
      <w:r w:rsidR="00890958" w:rsidRPr="00FA688F">
        <w:rPr>
          <w:rFonts w:cs="Arial"/>
          <w:lang w:val="en-GB"/>
        </w:rPr>
        <w:t>department</w:t>
      </w:r>
      <w:r w:rsidR="001F0111" w:rsidRPr="00FA688F">
        <w:rPr>
          <w:rFonts w:cs="Arial"/>
          <w:lang w:val="en-GB"/>
        </w:rPr>
        <w:t>, investigation by a</w:t>
      </w:r>
      <w:r w:rsidR="001F0111">
        <w:rPr>
          <w:rFonts w:cs="Arial"/>
          <w:lang w:val="en-GB"/>
        </w:rPr>
        <w:t>n</w:t>
      </w:r>
      <w:r w:rsidR="001F0111" w:rsidRPr="00FA688F">
        <w:rPr>
          <w:rFonts w:cs="Arial"/>
          <w:lang w:val="en-GB"/>
        </w:rPr>
        <w:t xml:space="preserve"> </w:t>
      </w:r>
      <w:r w:rsidR="00902D3D">
        <w:rPr>
          <w:rFonts w:cs="Arial"/>
          <w:lang w:val="en-GB"/>
        </w:rPr>
        <w:t>i</w:t>
      </w:r>
      <w:r w:rsidR="001F0111">
        <w:rPr>
          <w:rFonts w:cs="Arial"/>
          <w:lang w:val="en-GB"/>
        </w:rPr>
        <w:t>ndependent Investigating Officer</w:t>
      </w:r>
      <w:r w:rsidR="001F0111" w:rsidRPr="00FA688F">
        <w:rPr>
          <w:rFonts w:cs="Arial"/>
          <w:lang w:val="en-GB"/>
        </w:rPr>
        <w:t xml:space="preserve"> and a written response</w:t>
      </w:r>
      <w:r w:rsidR="001F0111">
        <w:rPr>
          <w:rFonts w:cs="Arial"/>
          <w:lang w:val="en-GB"/>
        </w:rPr>
        <w:t xml:space="preserve"> </w:t>
      </w:r>
      <w:r w:rsidR="00C44E27">
        <w:rPr>
          <w:rFonts w:cs="Arial"/>
          <w:lang w:val="en-GB"/>
        </w:rPr>
        <w:t xml:space="preserve">will be sent </w:t>
      </w:r>
      <w:r w:rsidR="001F0111" w:rsidRPr="00FA688F">
        <w:rPr>
          <w:rFonts w:cs="Arial"/>
          <w:lang w:val="en-GB"/>
        </w:rPr>
        <w:t xml:space="preserve">to the complainant.  </w:t>
      </w:r>
    </w:p>
    <w:p w14:paraId="7030DE5D" w14:textId="77777777" w:rsidR="00940F0F" w:rsidRDefault="00940F0F" w:rsidP="005B3BC6">
      <w:pPr>
        <w:jc w:val="both"/>
        <w:rPr>
          <w:rFonts w:cs="Arial"/>
          <w:lang w:val="en-GB"/>
        </w:rPr>
      </w:pPr>
    </w:p>
    <w:p w14:paraId="1DCF95C4" w14:textId="77777777" w:rsidR="00940F0F" w:rsidRDefault="00940F0F" w:rsidP="001F0111">
      <w:pPr>
        <w:ind w:left="426"/>
        <w:jc w:val="both"/>
        <w:rPr>
          <w:rFonts w:cs="Arial"/>
          <w:lang w:val="en-GB"/>
        </w:rPr>
      </w:pPr>
    </w:p>
    <w:p w14:paraId="3FB13CF8" w14:textId="77777777" w:rsidR="001F0111" w:rsidRPr="00585BC7" w:rsidRDefault="001F0111" w:rsidP="002F2EF0">
      <w:pPr>
        <w:pStyle w:val="Heading3"/>
      </w:pPr>
      <w:r w:rsidRPr="00585BC7">
        <w:t xml:space="preserve">Stage </w:t>
      </w:r>
      <w:r w:rsidR="00B15C03" w:rsidRPr="00585BC7">
        <w:t>3</w:t>
      </w:r>
      <w:r w:rsidRPr="00585BC7">
        <w:t>: Appeal</w:t>
      </w:r>
      <w:r w:rsidR="00B93DFD">
        <w:t xml:space="preserve"> to </w:t>
      </w:r>
      <w:r w:rsidR="00C44E27">
        <w:t>N</w:t>
      </w:r>
      <w:r w:rsidR="00AD5E38">
        <w:t>on-</w:t>
      </w:r>
      <w:r w:rsidR="00C44E27">
        <w:t>E</w:t>
      </w:r>
      <w:r w:rsidR="00AD5E38">
        <w:t xml:space="preserve">xecutive </w:t>
      </w:r>
      <w:r w:rsidR="00C44E27">
        <w:t>M</w:t>
      </w:r>
      <w:r w:rsidR="00AD5E38">
        <w:t xml:space="preserve">ember of </w:t>
      </w:r>
      <w:r w:rsidR="00CF0AC7" w:rsidRPr="00CF0AC7">
        <w:t>C</w:t>
      </w:r>
      <w:r w:rsidR="00B93DFD" w:rsidRPr="00CF0AC7">
        <w:t>LT</w:t>
      </w:r>
    </w:p>
    <w:p w14:paraId="0D7CDBDA" w14:textId="77777777" w:rsidR="001F0111" w:rsidRPr="00FA688F" w:rsidRDefault="001F0111" w:rsidP="001F0111">
      <w:pPr>
        <w:ind w:left="426"/>
        <w:jc w:val="both"/>
        <w:rPr>
          <w:rFonts w:cs="Arial"/>
          <w:lang w:val="en-GB"/>
        </w:rPr>
      </w:pPr>
    </w:p>
    <w:p w14:paraId="0A0AE0F0" w14:textId="77777777" w:rsidR="001F0111" w:rsidRPr="00FA688F" w:rsidRDefault="001F0111" w:rsidP="002F2EF0">
      <w:r w:rsidRPr="00FA688F">
        <w:t>It is likely that an appeal will be based on:</w:t>
      </w:r>
    </w:p>
    <w:p w14:paraId="5E640724" w14:textId="77777777" w:rsidR="001F0111" w:rsidRPr="00FA688F" w:rsidRDefault="001F0111" w:rsidP="002F2EF0">
      <w:pPr>
        <w:pStyle w:val="ListParagraph"/>
        <w:numPr>
          <w:ilvl w:val="0"/>
          <w:numId w:val="44"/>
        </w:numPr>
      </w:pPr>
      <w:r>
        <w:t>i</w:t>
      </w:r>
      <w:r w:rsidRPr="00FA688F">
        <w:t>nadequate investigation into the original complaint</w:t>
      </w:r>
    </w:p>
    <w:p w14:paraId="3E72D382" w14:textId="77777777" w:rsidR="001F0111" w:rsidRPr="00FA688F" w:rsidRDefault="001F0111" w:rsidP="002F2EF0">
      <w:pPr>
        <w:pStyle w:val="ListParagraph"/>
        <w:numPr>
          <w:ilvl w:val="0"/>
          <w:numId w:val="44"/>
        </w:numPr>
      </w:pPr>
      <w:r>
        <w:t>a</w:t>
      </w:r>
      <w:r w:rsidRPr="00FA688F">
        <w:t xml:space="preserve"> challenge to the evidence used to support the judgment made in the original response to a complaint</w:t>
      </w:r>
    </w:p>
    <w:p w14:paraId="5628FD7D" w14:textId="77777777" w:rsidR="001F0111" w:rsidRPr="00FA688F" w:rsidRDefault="001F0111" w:rsidP="002F2EF0">
      <w:pPr>
        <w:pStyle w:val="ListParagraph"/>
        <w:numPr>
          <w:ilvl w:val="0"/>
          <w:numId w:val="44"/>
        </w:numPr>
      </w:pPr>
      <w:r>
        <w:t>t</w:t>
      </w:r>
      <w:r w:rsidRPr="00FA688F">
        <w:t>he judgment in the original response is not adequately supported by evidence</w:t>
      </w:r>
    </w:p>
    <w:p w14:paraId="7D918763" w14:textId="77777777" w:rsidR="001F0111" w:rsidRPr="00FA688F" w:rsidRDefault="001F0111" w:rsidP="002F2EF0">
      <w:pPr>
        <w:pStyle w:val="ListParagraph"/>
        <w:numPr>
          <w:ilvl w:val="0"/>
          <w:numId w:val="44"/>
        </w:numPr>
      </w:pPr>
      <w:r>
        <w:t>n</w:t>
      </w:r>
      <w:r w:rsidRPr="00FA688F">
        <w:t>ew evidence that has come to light</w:t>
      </w:r>
    </w:p>
    <w:p w14:paraId="30F0EC2C" w14:textId="77777777" w:rsidR="002F2EF0" w:rsidRDefault="001F0111" w:rsidP="002F2EF0">
      <w:pPr>
        <w:pStyle w:val="ListParagraph"/>
        <w:numPr>
          <w:ilvl w:val="0"/>
          <w:numId w:val="44"/>
        </w:numPr>
      </w:pPr>
      <w:r>
        <w:t>t</w:t>
      </w:r>
      <w:r w:rsidRPr="00FA688F">
        <w:t>he action and/or compensation offered is viewed by the complainant as inadequate</w:t>
      </w:r>
    </w:p>
    <w:p w14:paraId="19D069BB" w14:textId="77777777" w:rsidR="002F2EF0" w:rsidRDefault="002F2EF0" w:rsidP="002F2EF0"/>
    <w:p w14:paraId="2323F5D8" w14:textId="26E05975" w:rsidR="002F2EF0" w:rsidRDefault="00B93DFD" w:rsidP="002F2EF0">
      <w:r>
        <w:t xml:space="preserve">The appeal will allow the </w:t>
      </w:r>
      <w:r w:rsidR="00CF0AC7" w:rsidRPr="00CF0AC7">
        <w:t>C</w:t>
      </w:r>
      <w:r w:rsidRPr="00CF0AC7">
        <w:t>LT</w:t>
      </w:r>
      <w:r>
        <w:t xml:space="preserve"> member to moderate the process </w:t>
      </w:r>
      <w:r w:rsidR="00C44E27">
        <w:t xml:space="preserve">and </w:t>
      </w:r>
      <w:r>
        <w:t>request</w:t>
      </w:r>
      <w:r w:rsidR="00902D3D">
        <w:t xml:space="preserve"> </w:t>
      </w:r>
      <w:r>
        <w:t xml:space="preserve">additional information. </w:t>
      </w:r>
    </w:p>
    <w:p w14:paraId="1ABF4DBE" w14:textId="77777777" w:rsidR="002F2EF0" w:rsidRDefault="002F2EF0" w:rsidP="002F2EF0">
      <w:pPr>
        <w:rPr>
          <w:b/>
        </w:rPr>
      </w:pPr>
    </w:p>
    <w:p w14:paraId="0600B8D8" w14:textId="359B1D49" w:rsidR="00B93DFD" w:rsidRPr="002F2EF0" w:rsidRDefault="00B93DFD" w:rsidP="002F2EF0">
      <w:pPr>
        <w:pStyle w:val="Heading3"/>
        <w:rPr>
          <w:rFonts w:cs="Arial"/>
        </w:rPr>
      </w:pPr>
      <w:r w:rsidRPr="00B93DFD">
        <w:t xml:space="preserve">Stage 4: Appeal to </w:t>
      </w:r>
      <w:r w:rsidR="00902D3D">
        <w:t xml:space="preserve">an </w:t>
      </w:r>
      <w:r w:rsidR="00C44E27">
        <w:t>E</w:t>
      </w:r>
      <w:r w:rsidRPr="00B93DFD">
        <w:t xml:space="preserve">xecutive </w:t>
      </w:r>
      <w:r w:rsidR="00C44E27">
        <w:t>M</w:t>
      </w:r>
      <w:r w:rsidRPr="00B93DFD">
        <w:t>ember</w:t>
      </w:r>
      <w:r w:rsidR="00AD5E38">
        <w:t xml:space="preserve"> </w:t>
      </w:r>
      <w:r w:rsidR="00902D3D">
        <w:t xml:space="preserve">of </w:t>
      </w:r>
      <w:r w:rsidR="00CF0AC7">
        <w:t>C</w:t>
      </w:r>
      <w:r w:rsidR="00AD5E38" w:rsidRPr="00CF0AC7">
        <w:t>LT</w:t>
      </w:r>
    </w:p>
    <w:p w14:paraId="3C6AE3B7" w14:textId="77777777" w:rsidR="002F2EF0" w:rsidRDefault="002F2EF0" w:rsidP="002F2EF0"/>
    <w:p w14:paraId="64BFEF56" w14:textId="566D5BE2" w:rsidR="00B93DFD" w:rsidRPr="00B93DFD" w:rsidRDefault="00B93DFD" w:rsidP="002F2EF0">
      <w:r w:rsidRPr="00B93DFD">
        <w:t xml:space="preserve">Repeat of stage </w:t>
      </w:r>
      <w:r w:rsidR="00902D3D">
        <w:t>3</w:t>
      </w:r>
      <w:r w:rsidR="00C44E27">
        <w:t xml:space="preserve"> – the appeal will allow the executive member of </w:t>
      </w:r>
      <w:r w:rsidR="00CF0AC7">
        <w:t>C</w:t>
      </w:r>
      <w:r w:rsidR="00C44E27" w:rsidRPr="00CF0AC7">
        <w:t>LT</w:t>
      </w:r>
      <w:r w:rsidR="00C44E27">
        <w:t xml:space="preserve"> to moderate </w:t>
      </w:r>
      <w:proofErr w:type="spellStart"/>
      <w:r w:rsidR="00C44E27">
        <w:t>twhole</w:t>
      </w:r>
      <w:proofErr w:type="spellEnd"/>
      <w:r w:rsidR="00C44E27">
        <w:t xml:space="preserve"> process.</w:t>
      </w:r>
    </w:p>
    <w:p w14:paraId="324DB147" w14:textId="77777777" w:rsidR="001F0111" w:rsidRPr="001F0111" w:rsidRDefault="001F0111" w:rsidP="001F0111">
      <w:pPr>
        <w:rPr>
          <w:rFonts w:cs="Arial"/>
          <w:lang w:val="en-GB"/>
        </w:rPr>
      </w:pPr>
    </w:p>
    <w:p w14:paraId="6996AE02" w14:textId="0BA37813" w:rsidR="001F0111" w:rsidRPr="001F0111" w:rsidRDefault="002F2EF0" w:rsidP="00224050">
      <w:pPr>
        <w:pStyle w:val="Heading3"/>
      </w:pPr>
      <w:bookmarkStart w:id="2" w:name="_Toc529356050"/>
      <w:r>
        <w:t xml:space="preserve">2. </w:t>
      </w:r>
      <w:r w:rsidR="001F0111" w:rsidRPr="00224050">
        <w:t>Management of the Procedure</w:t>
      </w:r>
      <w:bookmarkEnd w:id="2"/>
      <w:r w:rsidR="001F0111" w:rsidRPr="001F0111">
        <w:br/>
      </w:r>
    </w:p>
    <w:p w14:paraId="549E6BED" w14:textId="77777777" w:rsidR="001F0111" w:rsidRPr="001F0111" w:rsidRDefault="001F0111" w:rsidP="002F2EF0">
      <w:pPr>
        <w:rPr>
          <w:lang w:val="en-GB"/>
        </w:rPr>
      </w:pPr>
      <w:r w:rsidRPr="001F0111">
        <w:rPr>
          <w:lang w:val="en-GB"/>
        </w:rPr>
        <w:t>The complaints handling process is managed by the Quality, Performance &amp; Standards (QPS) department</w:t>
      </w:r>
      <w:r w:rsidR="005630F7">
        <w:rPr>
          <w:lang w:val="en-GB"/>
        </w:rPr>
        <w:t>.</w:t>
      </w:r>
      <w:r w:rsidRPr="001F0111">
        <w:rPr>
          <w:lang w:val="en-GB"/>
        </w:rPr>
        <w:t xml:space="preserve"> </w:t>
      </w:r>
    </w:p>
    <w:p w14:paraId="1567C267" w14:textId="77777777" w:rsidR="002F2EF0" w:rsidRDefault="002F2EF0" w:rsidP="002F2EF0">
      <w:bookmarkStart w:id="3" w:name="_Toc529356051"/>
    </w:p>
    <w:p w14:paraId="474498F3" w14:textId="77777777" w:rsidR="002F2EF0" w:rsidRDefault="002F2EF0" w:rsidP="002F2EF0"/>
    <w:p w14:paraId="4F3EC442" w14:textId="77777777" w:rsidR="002F2EF0" w:rsidRDefault="002F2EF0" w:rsidP="002F2EF0"/>
    <w:p w14:paraId="6414134E" w14:textId="4E4F783A" w:rsidR="001F0111" w:rsidRPr="001F0111" w:rsidRDefault="002F2EF0" w:rsidP="002F2EF0">
      <w:pPr>
        <w:pStyle w:val="Heading2"/>
      </w:pPr>
      <w:r>
        <w:lastRenderedPageBreak/>
        <w:t xml:space="preserve">3. </w:t>
      </w:r>
      <w:proofErr w:type="spellStart"/>
      <w:r w:rsidR="001F0111" w:rsidRPr="001F0111">
        <w:t>Publicising</w:t>
      </w:r>
      <w:proofErr w:type="spellEnd"/>
      <w:r w:rsidR="001F0111" w:rsidRPr="001F0111">
        <w:t xml:space="preserve"> the Procedure</w:t>
      </w:r>
      <w:bookmarkEnd w:id="3"/>
      <w:r w:rsidR="001F0111" w:rsidRPr="001F0111">
        <w:br/>
      </w:r>
    </w:p>
    <w:p w14:paraId="71358BFF" w14:textId="77777777" w:rsidR="001F0111" w:rsidRPr="001F0111" w:rsidRDefault="001F0111" w:rsidP="002F2EF0">
      <w:pPr>
        <w:rPr>
          <w:rFonts w:cs="Arial"/>
        </w:rPr>
      </w:pPr>
      <w:r w:rsidRPr="001F0111">
        <w:rPr>
          <w:rFonts w:cs="Arial"/>
        </w:rPr>
        <w:t xml:space="preserve">Information about the college complaints procedure will be included in the information provided for all students at enrolment and induction.  Information will also be available on the college </w:t>
      </w:r>
      <w:r w:rsidR="00585BC7">
        <w:rPr>
          <w:rFonts w:cs="Arial"/>
        </w:rPr>
        <w:t>website and student virtual learning environment (VLE)</w:t>
      </w:r>
      <w:r w:rsidRPr="001F0111">
        <w:rPr>
          <w:rFonts w:cs="Arial"/>
        </w:rPr>
        <w:t>.</w:t>
      </w:r>
    </w:p>
    <w:p w14:paraId="2E48AEB9" w14:textId="77777777" w:rsidR="001F0111" w:rsidRPr="001F0111" w:rsidRDefault="001F0111" w:rsidP="001F0111">
      <w:pPr>
        <w:rPr>
          <w:rFonts w:cs="Arial"/>
        </w:rPr>
      </w:pPr>
    </w:p>
    <w:p w14:paraId="3563B710" w14:textId="55174F55" w:rsidR="002279DD" w:rsidRDefault="002F2EF0" w:rsidP="00224050">
      <w:pPr>
        <w:pStyle w:val="Heading2"/>
      </w:pPr>
      <w:bookmarkStart w:id="4" w:name="_Toc529356052"/>
      <w:r>
        <w:t>4</w:t>
      </w:r>
      <w:r w:rsidR="00224050">
        <w:t xml:space="preserve">. </w:t>
      </w:r>
      <w:r w:rsidR="001F0111" w:rsidRPr="001F0111">
        <w:t>Target Timescales</w:t>
      </w:r>
      <w:bookmarkEnd w:id="4"/>
    </w:p>
    <w:p w14:paraId="14B08BD6" w14:textId="77777777" w:rsidR="00224050" w:rsidRDefault="00224050" w:rsidP="00224050">
      <w:pPr>
        <w:pStyle w:val="Heading1"/>
        <w:rPr>
          <w:rFonts w:cs="Arial"/>
          <w:sz w:val="22"/>
        </w:rPr>
      </w:pPr>
    </w:p>
    <w:p w14:paraId="468BFD89" w14:textId="0F965110" w:rsidR="001F0111" w:rsidRPr="00224050" w:rsidRDefault="00940F0F" w:rsidP="002F2EF0">
      <w:pPr>
        <w:rPr>
          <w:b/>
        </w:rPr>
      </w:pPr>
      <w:r w:rsidRPr="00224050">
        <w:t>The c</w:t>
      </w:r>
      <w:r w:rsidR="002279DD" w:rsidRPr="00224050">
        <w:t>ollege aims to provide a substantive response to a</w:t>
      </w:r>
      <w:r w:rsidR="00585BC7" w:rsidRPr="00224050">
        <w:t>n</w:t>
      </w:r>
      <w:r w:rsidR="002279DD" w:rsidRPr="00224050">
        <w:t xml:space="preserve"> </w:t>
      </w:r>
      <w:r w:rsidR="00BE06FF" w:rsidRPr="00224050">
        <w:t>informal</w:t>
      </w:r>
      <w:r w:rsidR="002279DD" w:rsidRPr="00224050">
        <w:t xml:space="preserve"> complaint</w:t>
      </w:r>
      <w:r w:rsidR="00BE06FF" w:rsidRPr="00224050">
        <w:t xml:space="preserve"> within 10 working days.</w:t>
      </w:r>
    </w:p>
    <w:p w14:paraId="038A582D" w14:textId="77777777" w:rsidR="002279DD" w:rsidRPr="00224050" w:rsidRDefault="002279DD" w:rsidP="002F2EF0">
      <w:pPr>
        <w:rPr>
          <w:rFonts w:cs="Arial"/>
          <w:b/>
          <w:lang w:val="en-GB"/>
        </w:rPr>
      </w:pPr>
    </w:p>
    <w:p w14:paraId="6D655CEF" w14:textId="77777777" w:rsidR="001F0111" w:rsidRPr="00224050" w:rsidRDefault="001F0111" w:rsidP="002F2EF0">
      <w:pPr>
        <w:rPr>
          <w:rFonts w:cs="Arial"/>
        </w:rPr>
      </w:pPr>
      <w:r w:rsidRPr="00224050">
        <w:rPr>
          <w:rFonts w:cs="Arial"/>
        </w:rPr>
        <w:t>The College aims to provide a substantive response in writing to a formal complaint within a specified timescale.</w:t>
      </w:r>
      <w:r w:rsidR="00940F0F" w:rsidRPr="00224050">
        <w:rPr>
          <w:rFonts w:cs="Arial"/>
        </w:rPr>
        <w:t xml:space="preserve"> </w:t>
      </w:r>
      <w:r w:rsidR="002F16CD" w:rsidRPr="00224050">
        <w:rPr>
          <w:rFonts w:cs="Arial"/>
        </w:rPr>
        <w:t xml:space="preserve"> </w:t>
      </w:r>
      <w:r w:rsidRPr="00224050">
        <w:rPr>
          <w:rFonts w:cs="Arial"/>
        </w:rPr>
        <w:t xml:space="preserve">Normally this will be </w:t>
      </w:r>
      <w:r w:rsidR="005630F7" w:rsidRPr="00224050">
        <w:rPr>
          <w:rFonts w:cs="Arial"/>
        </w:rPr>
        <w:t>20</w:t>
      </w:r>
      <w:r w:rsidRPr="00224050">
        <w:rPr>
          <w:rFonts w:cs="Arial"/>
        </w:rPr>
        <w:t xml:space="preserve"> working days of receipt.  It is </w:t>
      </w:r>
      <w:r w:rsidRPr="00224050">
        <w:rPr>
          <w:rFonts w:cs="Arial"/>
          <w:lang w:val="en-GB"/>
        </w:rPr>
        <w:t>recognised</w:t>
      </w:r>
      <w:r w:rsidRPr="00224050">
        <w:rPr>
          <w:rFonts w:cs="Arial"/>
        </w:rPr>
        <w:t xml:space="preserve"> that some complaints are complex and require extensive investigation. In such circumstances the investigation will be deemed by the </w:t>
      </w:r>
      <w:r w:rsidRPr="00224050">
        <w:rPr>
          <w:rFonts w:cs="Arial"/>
          <w:lang w:val="en-GB"/>
        </w:rPr>
        <w:t xml:space="preserve">QPS </w:t>
      </w:r>
      <w:r w:rsidR="00902D3D" w:rsidRPr="00224050">
        <w:rPr>
          <w:rFonts w:cs="Arial"/>
          <w:lang w:val="en-GB"/>
        </w:rPr>
        <w:t xml:space="preserve">department </w:t>
      </w:r>
      <w:r w:rsidRPr="00224050">
        <w:rPr>
          <w:rFonts w:cs="Arial"/>
          <w:lang w:val="en-GB"/>
        </w:rPr>
        <w:t>Head of Faculty</w:t>
      </w:r>
      <w:r w:rsidRPr="00224050">
        <w:rPr>
          <w:rFonts w:cs="Arial"/>
        </w:rPr>
        <w:t xml:space="preserve"> (</w:t>
      </w:r>
      <w:proofErr w:type="spellStart"/>
      <w:r w:rsidRPr="00224050">
        <w:rPr>
          <w:rFonts w:cs="Arial"/>
        </w:rPr>
        <w:t>HoF</w:t>
      </w:r>
      <w:proofErr w:type="spellEnd"/>
      <w:r w:rsidRPr="00224050">
        <w:rPr>
          <w:rFonts w:cs="Arial"/>
        </w:rPr>
        <w:t xml:space="preserve">) to be complex and the college will provide a substantive response within </w:t>
      </w:r>
      <w:r w:rsidR="00585BC7" w:rsidRPr="00224050">
        <w:rPr>
          <w:rFonts w:cs="Arial"/>
        </w:rPr>
        <w:t>3</w:t>
      </w:r>
      <w:r w:rsidR="005630F7" w:rsidRPr="00224050">
        <w:rPr>
          <w:rFonts w:cs="Arial"/>
        </w:rPr>
        <w:t>0</w:t>
      </w:r>
      <w:r w:rsidRPr="00224050">
        <w:rPr>
          <w:rFonts w:cs="Arial"/>
        </w:rPr>
        <w:t xml:space="preserve"> working days.  This will be communicated to the complainant.  This also includes complaints involving a member of staff for which </w:t>
      </w:r>
      <w:r w:rsidRPr="00224050">
        <w:rPr>
          <w:rFonts w:cs="Arial"/>
          <w:lang w:val="en-GB"/>
        </w:rPr>
        <w:t>consultation will take place with Human Resources (HR) to determine the most appropriate way forward and may be pursued in accordance with HR policies and procedures.</w:t>
      </w:r>
      <w:r w:rsidRPr="00224050">
        <w:rPr>
          <w:rFonts w:cs="Arial"/>
        </w:rPr>
        <w:t xml:space="preserve"> </w:t>
      </w:r>
    </w:p>
    <w:p w14:paraId="64AB2B91" w14:textId="77777777" w:rsidR="001F0111" w:rsidRPr="00224050" w:rsidRDefault="001F0111" w:rsidP="002F2EF0">
      <w:pPr>
        <w:rPr>
          <w:rFonts w:cs="Arial"/>
        </w:rPr>
      </w:pPr>
    </w:p>
    <w:p w14:paraId="15B34580" w14:textId="77777777" w:rsidR="00940F0F" w:rsidRPr="00224050" w:rsidRDefault="001F0111" w:rsidP="002F2EF0">
      <w:pPr>
        <w:rPr>
          <w:rFonts w:cs="Arial"/>
        </w:rPr>
      </w:pPr>
      <w:r w:rsidRPr="00224050">
        <w:rPr>
          <w:rFonts w:cs="Arial"/>
        </w:rPr>
        <w:t>Definition of “working days” constitutes as college term days</w:t>
      </w:r>
      <w:r w:rsidR="005630F7" w:rsidRPr="00224050">
        <w:rPr>
          <w:rFonts w:cs="Arial"/>
        </w:rPr>
        <w:t xml:space="preserve"> up to 5.00 pm</w:t>
      </w:r>
      <w:r w:rsidRPr="00224050">
        <w:rPr>
          <w:rFonts w:cs="Arial"/>
        </w:rPr>
        <w:t xml:space="preserve">, i.e. when the college is open to students. </w:t>
      </w:r>
    </w:p>
    <w:p w14:paraId="197E0197" w14:textId="77777777" w:rsidR="001F0111" w:rsidRPr="00224050" w:rsidRDefault="001F0111" w:rsidP="002F2EF0">
      <w:pPr>
        <w:rPr>
          <w:rFonts w:cs="Arial"/>
        </w:rPr>
      </w:pPr>
      <w:r w:rsidRPr="00224050">
        <w:rPr>
          <w:rFonts w:cs="Arial"/>
        </w:rPr>
        <w:t xml:space="preserve"> </w:t>
      </w:r>
    </w:p>
    <w:p w14:paraId="120FB947" w14:textId="77777777" w:rsidR="00BE06FF" w:rsidRPr="00224050" w:rsidRDefault="00BE06FF" w:rsidP="002F2EF0">
      <w:pPr>
        <w:rPr>
          <w:rFonts w:cs="Arial"/>
        </w:rPr>
      </w:pPr>
      <w:r w:rsidRPr="00224050">
        <w:rPr>
          <w:rFonts w:cs="Arial"/>
        </w:rPr>
        <w:t>Where complaints are made during low staffing periods i.e. outside of term time, we will aim to address the complaint within the normal 20 working day timescales.  If this is not possible the complainant will be made aware of increasing timescales and/or changes to investigating staff.</w:t>
      </w:r>
    </w:p>
    <w:p w14:paraId="00438DD9" w14:textId="77777777" w:rsidR="003157EB" w:rsidRPr="00585BC7" w:rsidRDefault="003157EB" w:rsidP="00585BC7">
      <w:pPr>
        <w:rPr>
          <w:rFonts w:cs="Arial"/>
          <w:highlight w:val="yellow"/>
        </w:rPr>
      </w:pPr>
    </w:p>
    <w:p w14:paraId="3AA56206" w14:textId="366BDD1A" w:rsidR="002E0F7C" w:rsidRDefault="002F2EF0" w:rsidP="00224050">
      <w:pPr>
        <w:pStyle w:val="Heading2"/>
      </w:pPr>
      <w:r>
        <w:t>5</w:t>
      </w:r>
      <w:r w:rsidR="00224050">
        <w:t xml:space="preserve">. </w:t>
      </w:r>
      <w:r w:rsidR="002E0F7C" w:rsidRPr="002E0F7C">
        <w:t>Receipt of an Informal Complaint</w:t>
      </w:r>
    </w:p>
    <w:p w14:paraId="719D0A55" w14:textId="77777777" w:rsidR="002F2EF0" w:rsidRDefault="002F2EF0" w:rsidP="002F2EF0">
      <w:pPr>
        <w:rPr>
          <w:lang w:val="en-GB"/>
        </w:rPr>
      </w:pPr>
    </w:p>
    <w:p w14:paraId="35632806" w14:textId="13C32CA6" w:rsidR="00B706C0" w:rsidRDefault="002E0F7C" w:rsidP="002F2EF0">
      <w:r>
        <w:t xml:space="preserve">Informal complaints should be raised directly within the department.  </w:t>
      </w:r>
      <w:r w:rsidR="00FC0F6E">
        <w:t>In most cases the</w:t>
      </w:r>
      <w:r w:rsidR="002F2EF0">
        <w:t xml:space="preserve"> </w:t>
      </w:r>
      <w:r w:rsidR="00FC0F6E">
        <w:t>informal complaint is resolved at this stage.</w:t>
      </w:r>
    </w:p>
    <w:p w14:paraId="380344CC" w14:textId="77777777" w:rsidR="00B706C0" w:rsidRDefault="00B706C0" w:rsidP="002F2EF0"/>
    <w:p w14:paraId="70731F0C" w14:textId="77777777" w:rsidR="002E0F7C" w:rsidRPr="001F0111" w:rsidRDefault="002E0F7C" w:rsidP="002F2EF0">
      <w:r>
        <w:t xml:space="preserve">Where informal complaints are addressed to </w:t>
      </w:r>
      <w:r w:rsidR="002F16CD">
        <w:t xml:space="preserve">the </w:t>
      </w:r>
      <w:r>
        <w:t>QPS department, these will be</w:t>
      </w:r>
      <w:r w:rsidR="00B706C0">
        <w:t xml:space="preserve"> recorded and then</w:t>
      </w:r>
      <w:r>
        <w:t xml:space="preserve"> referred to th</w:t>
      </w:r>
      <w:r w:rsidR="00B706C0">
        <w:t xml:space="preserve">e </w:t>
      </w:r>
      <w:r>
        <w:t>relevant department in the first instance.</w:t>
      </w:r>
      <w:r w:rsidR="003157EB">
        <w:t xml:space="preserve"> </w:t>
      </w:r>
      <w:r w:rsidR="002F16CD">
        <w:t xml:space="preserve"> The </w:t>
      </w:r>
      <w:r>
        <w:t xml:space="preserve">QPS </w:t>
      </w:r>
      <w:r w:rsidR="00886B29">
        <w:t xml:space="preserve">department </w:t>
      </w:r>
      <w:r>
        <w:t xml:space="preserve">will contact the complainant within </w:t>
      </w:r>
      <w:r w:rsidR="00B706C0">
        <w:t>10</w:t>
      </w:r>
      <w:r w:rsidR="00A86C20">
        <w:t xml:space="preserve"> </w:t>
      </w:r>
      <w:r>
        <w:t xml:space="preserve">working days </w:t>
      </w:r>
      <w:r w:rsidR="00BE06FF">
        <w:t xml:space="preserve">of the outcome </w:t>
      </w:r>
      <w:r>
        <w:t>to</w:t>
      </w:r>
      <w:r w:rsidR="00BE06FF">
        <w:t xml:space="preserve"> assess their </w:t>
      </w:r>
      <w:r w:rsidR="00FC0F6E">
        <w:t>satisfaction.</w:t>
      </w:r>
    </w:p>
    <w:p w14:paraId="0B7B0081" w14:textId="77777777" w:rsidR="001F0111" w:rsidRPr="001F0111" w:rsidRDefault="001F0111" w:rsidP="001F0111">
      <w:pPr>
        <w:keepNext/>
        <w:outlineLvl w:val="0"/>
        <w:rPr>
          <w:rFonts w:cs="Arial"/>
          <w:b/>
          <w:lang w:val="en-GB"/>
        </w:rPr>
      </w:pPr>
    </w:p>
    <w:p w14:paraId="08CF1322" w14:textId="6E521D1E" w:rsidR="001F0111" w:rsidRPr="001F0111" w:rsidRDefault="002F2EF0" w:rsidP="00224050">
      <w:pPr>
        <w:pStyle w:val="Heading3"/>
      </w:pPr>
      <w:bookmarkStart w:id="5" w:name="_Toc529356053"/>
      <w:r>
        <w:t xml:space="preserve">6. </w:t>
      </w:r>
      <w:r w:rsidR="001F0111" w:rsidRPr="001F0111">
        <w:t>Receipt of a Formal Complaint</w:t>
      </w:r>
      <w:bookmarkEnd w:id="5"/>
      <w:r w:rsidR="001F0111" w:rsidRPr="001F0111">
        <w:br/>
      </w:r>
    </w:p>
    <w:p w14:paraId="0B1DB0A8" w14:textId="6AB478C7" w:rsidR="001F0111" w:rsidRPr="00B706C0" w:rsidRDefault="002F2EF0" w:rsidP="00224050">
      <w:pPr>
        <w:shd w:val="clear" w:color="auto" w:fill="FFFFFF" w:themeFill="background1"/>
        <w:tabs>
          <w:tab w:val="num" w:pos="5359"/>
        </w:tabs>
        <w:jc w:val="both"/>
        <w:rPr>
          <w:rFonts w:cs="Arial"/>
          <w:lang w:val="en-GB"/>
        </w:rPr>
      </w:pPr>
      <w:r>
        <w:rPr>
          <w:rFonts w:cs="Arial"/>
          <w:lang w:val="en-GB"/>
        </w:rPr>
        <w:t>6</w:t>
      </w:r>
      <w:r w:rsidR="00224050">
        <w:rPr>
          <w:rFonts w:cs="Arial"/>
          <w:lang w:val="en-GB"/>
        </w:rPr>
        <w:t xml:space="preserve">.1 </w:t>
      </w:r>
      <w:r w:rsidR="001F0111" w:rsidRPr="00B706C0">
        <w:rPr>
          <w:rFonts w:cs="Arial"/>
          <w:lang w:val="en-GB"/>
        </w:rPr>
        <w:t xml:space="preserve">Publicity about the College </w:t>
      </w:r>
      <w:r w:rsidR="00A86C20" w:rsidRPr="00B706C0">
        <w:rPr>
          <w:rFonts w:cs="Arial"/>
          <w:lang w:val="en-GB"/>
        </w:rPr>
        <w:t>Compliments</w:t>
      </w:r>
      <w:r w:rsidR="00B706C0" w:rsidRPr="00B706C0">
        <w:rPr>
          <w:rFonts w:cs="Arial"/>
          <w:lang w:val="en-GB"/>
        </w:rPr>
        <w:t xml:space="preserve"> and</w:t>
      </w:r>
      <w:r w:rsidR="00A86C20" w:rsidRPr="00B706C0">
        <w:rPr>
          <w:rFonts w:cs="Arial"/>
          <w:lang w:val="en-GB"/>
        </w:rPr>
        <w:t xml:space="preserve"> </w:t>
      </w:r>
      <w:r w:rsidR="001F0111" w:rsidRPr="00B706C0">
        <w:rPr>
          <w:rFonts w:cs="Arial"/>
          <w:lang w:val="en-GB"/>
        </w:rPr>
        <w:t xml:space="preserve">Complaints Procedure indicates that complaints should be addressed to </w:t>
      </w:r>
      <w:r w:rsidR="009C4BF9">
        <w:rPr>
          <w:rFonts w:cs="Arial"/>
          <w:lang w:val="en-GB"/>
        </w:rPr>
        <w:t xml:space="preserve">the </w:t>
      </w:r>
      <w:r w:rsidR="001F0111" w:rsidRPr="00B706C0">
        <w:rPr>
          <w:rFonts w:cs="Arial"/>
          <w:lang w:val="en-GB"/>
        </w:rPr>
        <w:t>Q</w:t>
      </w:r>
      <w:r w:rsidR="00B80BAB">
        <w:rPr>
          <w:rFonts w:cs="Arial"/>
          <w:lang w:val="en-GB"/>
        </w:rPr>
        <w:t>PS department</w:t>
      </w:r>
      <w:r w:rsidR="001F0111" w:rsidRPr="00B706C0">
        <w:rPr>
          <w:rFonts w:cs="Arial"/>
          <w:lang w:val="en-GB"/>
        </w:rPr>
        <w:t xml:space="preserve">.  </w:t>
      </w:r>
      <w:r w:rsidR="009C4BF9">
        <w:rPr>
          <w:rFonts w:cs="Arial"/>
          <w:lang w:val="en-GB"/>
        </w:rPr>
        <w:t>U</w:t>
      </w:r>
      <w:r w:rsidR="001F0111" w:rsidRPr="00B706C0">
        <w:rPr>
          <w:rFonts w:cs="Arial"/>
          <w:lang w:val="en-GB"/>
        </w:rPr>
        <w:t xml:space="preserve">pon receipt, complaints will be referred to an independent investigating officer. </w:t>
      </w:r>
    </w:p>
    <w:p w14:paraId="557D735D" w14:textId="77777777" w:rsidR="00224050" w:rsidRDefault="00224050" w:rsidP="00224050">
      <w:pPr>
        <w:jc w:val="both"/>
        <w:rPr>
          <w:rFonts w:cs="Arial"/>
          <w:lang w:val="en-GB"/>
        </w:rPr>
      </w:pPr>
    </w:p>
    <w:p w14:paraId="0F5E7A80" w14:textId="5F8F0E0B" w:rsidR="001F0111" w:rsidRDefault="002F2EF0" w:rsidP="00224050">
      <w:pPr>
        <w:jc w:val="both"/>
        <w:rPr>
          <w:rFonts w:cs="Arial"/>
          <w:lang w:val="en-GB"/>
        </w:rPr>
      </w:pPr>
      <w:r>
        <w:rPr>
          <w:rFonts w:cs="Arial"/>
          <w:lang w:val="en-GB"/>
        </w:rPr>
        <w:t>6</w:t>
      </w:r>
      <w:r w:rsidR="00224050">
        <w:rPr>
          <w:rFonts w:cs="Arial"/>
          <w:lang w:val="en-GB"/>
        </w:rPr>
        <w:t xml:space="preserve">.2 </w:t>
      </w:r>
      <w:r w:rsidR="001F0111" w:rsidRPr="001F0111">
        <w:rPr>
          <w:rFonts w:cs="Arial"/>
          <w:lang w:val="en-GB"/>
        </w:rPr>
        <w:t xml:space="preserve">The college is committed to confidentiality and protection of the complainant. </w:t>
      </w:r>
      <w:r w:rsidR="009C4BF9">
        <w:rPr>
          <w:rFonts w:cs="Arial"/>
          <w:lang w:val="en-GB"/>
        </w:rPr>
        <w:t xml:space="preserve"> </w:t>
      </w:r>
      <w:r w:rsidR="001F0111" w:rsidRPr="001F0111">
        <w:rPr>
          <w:rFonts w:cs="Arial"/>
          <w:lang w:val="en-GB"/>
        </w:rPr>
        <w:t>Should the complainant wish to remain anonymous, the college will endeavour to uphold, providing this still allows a thorough investigation to be conducted.</w:t>
      </w:r>
      <w:r w:rsidR="003157EB">
        <w:rPr>
          <w:rFonts w:cs="Arial"/>
          <w:lang w:val="en-GB"/>
        </w:rPr>
        <w:t xml:space="preserve"> </w:t>
      </w:r>
      <w:r w:rsidR="009C4BF9">
        <w:rPr>
          <w:rFonts w:cs="Arial"/>
          <w:lang w:val="en-GB"/>
        </w:rPr>
        <w:t xml:space="preserve"> </w:t>
      </w:r>
      <w:r w:rsidR="001F0111" w:rsidRPr="001F0111">
        <w:rPr>
          <w:rFonts w:cs="Arial"/>
          <w:lang w:val="en-GB"/>
        </w:rPr>
        <w:t xml:space="preserve">However, the complainant should be aware that anonymity may restrict some elements of the investigation or in some cases, prevent a full investigation from taking place.  </w:t>
      </w:r>
      <w:r w:rsidR="001F0111" w:rsidRPr="00263F46">
        <w:rPr>
          <w:rFonts w:cs="Arial"/>
          <w:lang w:val="en-GB"/>
        </w:rPr>
        <w:t xml:space="preserve">Upon submitting a formal complaint to the QPS department, the complainant will be required to </w:t>
      </w:r>
      <w:r w:rsidR="000C18A2" w:rsidRPr="00263F46">
        <w:rPr>
          <w:rFonts w:cs="Arial"/>
          <w:lang w:val="en-GB"/>
        </w:rPr>
        <w:t>tick</w:t>
      </w:r>
      <w:r w:rsidR="001F0111" w:rsidRPr="00263F46">
        <w:rPr>
          <w:rFonts w:cs="Arial"/>
          <w:lang w:val="en-GB"/>
        </w:rPr>
        <w:t xml:space="preserve"> a declaration indicating their permission (or not) for disclosure of their identity.</w:t>
      </w:r>
    </w:p>
    <w:p w14:paraId="368E43DD" w14:textId="77777777" w:rsidR="00D16EAA" w:rsidRDefault="00D16EAA" w:rsidP="00D16EAA">
      <w:pPr>
        <w:pStyle w:val="ListParagraph"/>
        <w:rPr>
          <w:rFonts w:cs="Arial"/>
          <w:lang w:val="en-GB"/>
        </w:rPr>
      </w:pPr>
    </w:p>
    <w:p w14:paraId="0ACE3414" w14:textId="2DB95B7E" w:rsidR="00D16EAA" w:rsidRPr="00263F46" w:rsidRDefault="002F2EF0" w:rsidP="00224050">
      <w:pPr>
        <w:jc w:val="both"/>
        <w:rPr>
          <w:rFonts w:cs="Arial"/>
          <w:lang w:val="en-GB"/>
        </w:rPr>
      </w:pPr>
      <w:r>
        <w:rPr>
          <w:rFonts w:cs="Arial"/>
          <w:lang w:val="en-GB"/>
        </w:rPr>
        <w:t>6</w:t>
      </w:r>
      <w:r w:rsidR="00224050">
        <w:rPr>
          <w:rFonts w:cs="Arial"/>
          <w:lang w:val="en-GB"/>
        </w:rPr>
        <w:t xml:space="preserve">.3 </w:t>
      </w:r>
      <w:r w:rsidR="00D16EAA">
        <w:rPr>
          <w:rFonts w:cs="Arial"/>
          <w:lang w:val="en-GB"/>
        </w:rPr>
        <w:t>The Director of Quality and the QPS Administrator will meet to review the complaint.</w:t>
      </w:r>
    </w:p>
    <w:p w14:paraId="23B09EFC" w14:textId="77777777" w:rsidR="001F0111" w:rsidRPr="001F0111" w:rsidRDefault="001F0111" w:rsidP="001F0111">
      <w:pPr>
        <w:ind w:left="720"/>
        <w:contextualSpacing/>
        <w:rPr>
          <w:rFonts w:cs="Arial"/>
        </w:rPr>
      </w:pPr>
    </w:p>
    <w:p w14:paraId="49CFFA78" w14:textId="4CB4F6C5" w:rsidR="001F0111" w:rsidRPr="001F0111" w:rsidRDefault="002F2EF0" w:rsidP="00224050">
      <w:pPr>
        <w:tabs>
          <w:tab w:val="num" w:pos="5359"/>
        </w:tabs>
        <w:jc w:val="both"/>
        <w:rPr>
          <w:rFonts w:cs="Arial"/>
          <w:lang w:val="en-GB"/>
        </w:rPr>
      </w:pPr>
      <w:r>
        <w:rPr>
          <w:rFonts w:cs="Arial"/>
          <w:lang w:val="en-GB"/>
        </w:rPr>
        <w:t>6</w:t>
      </w:r>
      <w:r w:rsidR="00224050">
        <w:rPr>
          <w:rFonts w:cs="Arial"/>
          <w:lang w:val="en-GB"/>
        </w:rPr>
        <w:t xml:space="preserve">.4 </w:t>
      </w:r>
      <w:r w:rsidR="001F0111" w:rsidRPr="001F0111">
        <w:rPr>
          <w:rFonts w:cs="Arial"/>
          <w:lang w:val="en-GB"/>
        </w:rPr>
        <w:t>A reference number will be issued for each complaint</w:t>
      </w:r>
      <w:r w:rsidR="00B80BAB">
        <w:rPr>
          <w:rFonts w:cs="Arial"/>
          <w:lang w:val="en-GB"/>
        </w:rPr>
        <w:t xml:space="preserve"> received by </w:t>
      </w:r>
      <w:r w:rsidR="009C4BF9">
        <w:rPr>
          <w:rFonts w:cs="Arial"/>
          <w:lang w:val="en-GB"/>
        </w:rPr>
        <w:t xml:space="preserve">the </w:t>
      </w:r>
      <w:r w:rsidR="00B80BAB">
        <w:rPr>
          <w:rFonts w:cs="Arial"/>
          <w:lang w:val="en-GB"/>
        </w:rPr>
        <w:t xml:space="preserve">QPS department. </w:t>
      </w:r>
    </w:p>
    <w:p w14:paraId="4AC8AE07" w14:textId="77777777" w:rsidR="001F0111" w:rsidRPr="001F0111" w:rsidRDefault="001F0111" w:rsidP="001F0111">
      <w:pPr>
        <w:tabs>
          <w:tab w:val="num" w:pos="851"/>
        </w:tabs>
        <w:ind w:left="851" w:hanging="454"/>
        <w:jc w:val="both"/>
        <w:rPr>
          <w:rFonts w:cs="Arial"/>
          <w:lang w:val="en-GB"/>
        </w:rPr>
      </w:pPr>
      <w:r w:rsidRPr="001F0111">
        <w:rPr>
          <w:rFonts w:cs="Arial"/>
          <w:lang w:val="en-GB"/>
        </w:rPr>
        <w:lastRenderedPageBreak/>
        <w:t xml:space="preserve"> </w:t>
      </w:r>
    </w:p>
    <w:p w14:paraId="0FC9139E" w14:textId="2305DCAB" w:rsidR="001F0111" w:rsidRPr="001F0111" w:rsidRDefault="002F2EF0" w:rsidP="002F2EF0">
      <w:pPr>
        <w:rPr>
          <w:lang w:val="en-GB"/>
        </w:rPr>
      </w:pPr>
      <w:r>
        <w:rPr>
          <w:lang w:val="en-GB"/>
        </w:rPr>
        <w:t>6</w:t>
      </w:r>
      <w:r w:rsidR="00224050">
        <w:rPr>
          <w:lang w:val="en-GB"/>
        </w:rPr>
        <w:t xml:space="preserve">.5 </w:t>
      </w:r>
      <w:r w:rsidR="001F0111" w:rsidRPr="001F0111">
        <w:rPr>
          <w:lang w:val="en-GB"/>
        </w:rPr>
        <w:t xml:space="preserve">A record of all complaints received will be monitored within </w:t>
      </w:r>
      <w:r w:rsidR="00C44E27">
        <w:rPr>
          <w:lang w:val="en-GB"/>
        </w:rPr>
        <w:t xml:space="preserve">the </w:t>
      </w:r>
      <w:r w:rsidR="001F0111" w:rsidRPr="001F0111">
        <w:rPr>
          <w:lang w:val="en-GB"/>
        </w:rPr>
        <w:t>QPS</w:t>
      </w:r>
      <w:r w:rsidR="00B80BAB">
        <w:rPr>
          <w:lang w:val="en-GB"/>
        </w:rPr>
        <w:t xml:space="preserve"> department.</w:t>
      </w:r>
    </w:p>
    <w:p w14:paraId="30025C68" w14:textId="77777777" w:rsidR="001F0111" w:rsidRPr="001F0111" w:rsidRDefault="001F0111" w:rsidP="002F2EF0">
      <w:pPr>
        <w:rPr>
          <w:lang w:val="en-GB"/>
        </w:rPr>
      </w:pPr>
    </w:p>
    <w:p w14:paraId="659FCA9C" w14:textId="22951DA8" w:rsidR="001F0111" w:rsidRPr="001F0111" w:rsidRDefault="002F2EF0" w:rsidP="002F2EF0">
      <w:pPr>
        <w:rPr>
          <w:lang w:val="en-GB"/>
        </w:rPr>
      </w:pPr>
      <w:r>
        <w:rPr>
          <w:lang w:val="en-GB"/>
        </w:rPr>
        <w:t>6</w:t>
      </w:r>
      <w:r w:rsidR="00224050">
        <w:rPr>
          <w:lang w:val="en-GB"/>
        </w:rPr>
        <w:t xml:space="preserve">.6 </w:t>
      </w:r>
      <w:r w:rsidR="001F0111" w:rsidRPr="001F0111">
        <w:rPr>
          <w:lang w:val="en-GB"/>
        </w:rPr>
        <w:t xml:space="preserve">The QPS </w:t>
      </w:r>
      <w:r w:rsidR="00D16EAA">
        <w:rPr>
          <w:lang w:val="en-GB"/>
        </w:rPr>
        <w:t xml:space="preserve">Administrator or </w:t>
      </w:r>
      <w:r w:rsidR="00CA4774">
        <w:rPr>
          <w:lang w:val="en-GB"/>
        </w:rPr>
        <w:t>a member of the team</w:t>
      </w:r>
      <w:r w:rsidR="00D16EAA">
        <w:rPr>
          <w:lang w:val="en-GB"/>
        </w:rPr>
        <w:t xml:space="preserve"> will telephone the complainant to introduce the department and explain the process, asking if they would like to add any further information.  The </w:t>
      </w:r>
      <w:r w:rsidR="001F0111" w:rsidRPr="001F0111">
        <w:rPr>
          <w:lang w:val="en-GB"/>
        </w:rPr>
        <w:t xml:space="preserve">department will send </w:t>
      </w:r>
      <w:r w:rsidR="005630F7">
        <w:rPr>
          <w:lang w:val="en-GB"/>
        </w:rPr>
        <w:t>e-mail confirmation</w:t>
      </w:r>
      <w:r w:rsidR="001F0111" w:rsidRPr="001F0111">
        <w:rPr>
          <w:lang w:val="en-GB"/>
        </w:rPr>
        <w:t xml:space="preserve"> acknowledging receipt of the formal complaint to the complainant</w:t>
      </w:r>
      <w:r w:rsidR="00B80BAB">
        <w:rPr>
          <w:lang w:val="en-GB"/>
        </w:rPr>
        <w:t xml:space="preserve"> with accompanying policy and procedure. </w:t>
      </w:r>
    </w:p>
    <w:p w14:paraId="3E2CB1CA" w14:textId="77777777" w:rsidR="001F0111" w:rsidRPr="001F0111" w:rsidRDefault="001F0111" w:rsidP="002F2EF0">
      <w:pPr>
        <w:rPr>
          <w:lang w:val="en-GB"/>
        </w:rPr>
      </w:pPr>
    </w:p>
    <w:p w14:paraId="53AD7A88" w14:textId="7B00AAF8" w:rsidR="001F0111" w:rsidRPr="00B706C0" w:rsidRDefault="002F2EF0" w:rsidP="002F2EF0">
      <w:pPr>
        <w:rPr>
          <w:lang w:val="en-GB"/>
        </w:rPr>
      </w:pPr>
      <w:r>
        <w:rPr>
          <w:lang w:val="en-GB"/>
        </w:rPr>
        <w:t>6</w:t>
      </w:r>
      <w:r w:rsidR="00224050">
        <w:rPr>
          <w:lang w:val="en-GB"/>
        </w:rPr>
        <w:t xml:space="preserve">.7 </w:t>
      </w:r>
      <w:r w:rsidR="005630F7" w:rsidRPr="00B706C0">
        <w:rPr>
          <w:lang w:val="en-GB"/>
        </w:rPr>
        <w:t>The QPS department</w:t>
      </w:r>
      <w:r w:rsidR="001F0111" w:rsidRPr="00B706C0">
        <w:rPr>
          <w:lang w:val="en-GB"/>
        </w:rPr>
        <w:t xml:space="preserve"> will appoint an investigating officer who will examine the complaint and decide upon the appropriate course of investigative action. </w:t>
      </w:r>
    </w:p>
    <w:p w14:paraId="41429FAE" w14:textId="77777777" w:rsidR="001F0111" w:rsidRPr="00B706C0" w:rsidRDefault="001F0111" w:rsidP="002F2EF0">
      <w:pPr>
        <w:rPr>
          <w:lang w:val="en-GB"/>
        </w:rPr>
      </w:pPr>
      <w:r w:rsidRPr="00B706C0">
        <w:rPr>
          <w:lang w:val="en-GB"/>
        </w:rPr>
        <w:t xml:space="preserve">  </w:t>
      </w:r>
    </w:p>
    <w:p w14:paraId="33F49BBF" w14:textId="53982852" w:rsidR="001F0111" w:rsidRPr="00B706C0" w:rsidRDefault="002F2EF0" w:rsidP="002F2EF0">
      <w:pPr>
        <w:rPr>
          <w:lang w:val="en-GB"/>
        </w:rPr>
      </w:pPr>
      <w:r>
        <w:rPr>
          <w:lang w:val="en-GB"/>
        </w:rPr>
        <w:t>6</w:t>
      </w:r>
      <w:r w:rsidR="00224050">
        <w:rPr>
          <w:lang w:val="en-GB"/>
        </w:rPr>
        <w:t xml:space="preserve">.9 </w:t>
      </w:r>
      <w:r w:rsidR="001F0111" w:rsidRPr="00B706C0">
        <w:rPr>
          <w:lang w:val="en-GB"/>
        </w:rPr>
        <w:t xml:space="preserve">The investigating officer will have had </w:t>
      </w:r>
      <w:r w:rsidR="001F0111" w:rsidRPr="00CF0AC7">
        <w:rPr>
          <w:lang w:val="en-GB"/>
        </w:rPr>
        <w:t>no direct involvement</w:t>
      </w:r>
      <w:r w:rsidR="001F0111" w:rsidRPr="00B706C0">
        <w:rPr>
          <w:lang w:val="en-GB"/>
        </w:rPr>
        <w:t xml:space="preserve"> in the matter being complained about.</w:t>
      </w:r>
    </w:p>
    <w:p w14:paraId="4A07B771" w14:textId="77777777" w:rsidR="001F0111" w:rsidRPr="001F0111" w:rsidRDefault="001F0111" w:rsidP="002F2EF0">
      <w:pPr>
        <w:rPr>
          <w:lang w:val="en-GB"/>
        </w:rPr>
      </w:pPr>
    </w:p>
    <w:p w14:paraId="251547B7" w14:textId="009198FB" w:rsidR="001F0111" w:rsidRPr="001F0111" w:rsidRDefault="002F2EF0" w:rsidP="002F2EF0">
      <w:pPr>
        <w:rPr>
          <w:lang w:val="en-GB"/>
        </w:rPr>
      </w:pPr>
      <w:r>
        <w:rPr>
          <w:lang w:val="en-GB"/>
        </w:rPr>
        <w:t>7</w:t>
      </w:r>
      <w:r w:rsidR="00224050">
        <w:rPr>
          <w:lang w:val="en-GB"/>
        </w:rPr>
        <w:t xml:space="preserve">. </w:t>
      </w:r>
      <w:r w:rsidR="001F0111" w:rsidRPr="001F0111">
        <w:rPr>
          <w:lang w:val="en-GB"/>
        </w:rPr>
        <w:t>The independent investigating officer will be sent</w:t>
      </w:r>
      <w:r w:rsidR="002E0F7C">
        <w:rPr>
          <w:lang w:val="en-GB"/>
        </w:rPr>
        <w:t xml:space="preserve"> the </w:t>
      </w:r>
      <w:r w:rsidR="001F0111" w:rsidRPr="001F0111">
        <w:rPr>
          <w:lang w:val="en-GB"/>
        </w:rPr>
        <w:t>complaints documents to support the process:</w:t>
      </w:r>
    </w:p>
    <w:p w14:paraId="3C6CECE8" w14:textId="1BB9E545" w:rsidR="001F0111" w:rsidRPr="002F2EF0" w:rsidRDefault="001F0111" w:rsidP="002F2EF0">
      <w:pPr>
        <w:pStyle w:val="ListParagraph"/>
        <w:numPr>
          <w:ilvl w:val="0"/>
          <w:numId w:val="43"/>
        </w:numPr>
        <w:rPr>
          <w:lang w:val="en-GB"/>
        </w:rPr>
      </w:pPr>
      <w:r w:rsidRPr="002F2EF0">
        <w:rPr>
          <w:lang w:val="en-GB"/>
        </w:rPr>
        <w:t>A copy of the original complaint</w:t>
      </w:r>
    </w:p>
    <w:p w14:paraId="39C94750" w14:textId="16446296" w:rsidR="001F0111" w:rsidRPr="002F2EF0" w:rsidRDefault="002E0F7C" w:rsidP="002F2EF0">
      <w:pPr>
        <w:pStyle w:val="ListParagraph"/>
        <w:numPr>
          <w:ilvl w:val="0"/>
          <w:numId w:val="43"/>
        </w:numPr>
        <w:rPr>
          <w:lang w:val="en-GB"/>
        </w:rPr>
      </w:pPr>
      <w:r w:rsidRPr="002F2EF0">
        <w:rPr>
          <w:lang w:val="en-GB"/>
        </w:rPr>
        <w:t>Compliments</w:t>
      </w:r>
      <w:r w:rsidR="00B706C0" w:rsidRPr="002F2EF0">
        <w:rPr>
          <w:lang w:val="en-GB"/>
        </w:rPr>
        <w:t xml:space="preserve"> and</w:t>
      </w:r>
      <w:r w:rsidRPr="002F2EF0">
        <w:rPr>
          <w:lang w:val="en-GB"/>
        </w:rPr>
        <w:t xml:space="preserve"> </w:t>
      </w:r>
      <w:r w:rsidR="001F0111" w:rsidRPr="002F2EF0">
        <w:rPr>
          <w:lang w:val="en-GB"/>
        </w:rPr>
        <w:t>Complaints</w:t>
      </w:r>
      <w:r w:rsidRPr="002F2EF0">
        <w:rPr>
          <w:lang w:val="en-GB"/>
        </w:rPr>
        <w:t xml:space="preserve"> </w:t>
      </w:r>
      <w:r w:rsidR="001F0111" w:rsidRPr="002F2EF0">
        <w:rPr>
          <w:lang w:val="en-GB"/>
        </w:rPr>
        <w:t>Policy</w:t>
      </w:r>
      <w:r w:rsidRPr="002F2EF0">
        <w:rPr>
          <w:lang w:val="en-GB"/>
        </w:rPr>
        <w:t xml:space="preserve"> &amp; Procedures</w:t>
      </w:r>
    </w:p>
    <w:p w14:paraId="79C1A964" w14:textId="5D065DB4" w:rsidR="001F0111" w:rsidRPr="002F2EF0" w:rsidRDefault="001F0111" w:rsidP="002F2EF0">
      <w:pPr>
        <w:pStyle w:val="ListParagraph"/>
        <w:numPr>
          <w:ilvl w:val="0"/>
          <w:numId w:val="43"/>
        </w:numPr>
        <w:rPr>
          <w:lang w:val="en-GB"/>
        </w:rPr>
      </w:pPr>
      <w:r w:rsidRPr="002F2EF0">
        <w:rPr>
          <w:lang w:val="en-GB"/>
        </w:rPr>
        <w:t>Flowchart of Procedure</w:t>
      </w:r>
      <w:r w:rsidR="002E0F7C" w:rsidRPr="002F2EF0">
        <w:rPr>
          <w:lang w:val="en-GB"/>
        </w:rPr>
        <w:t xml:space="preserve"> </w:t>
      </w:r>
    </w:p>
    <w:p w14:paraId="158C5FA9" w14:textId="1C447683" w:rsidR="001F0111" w:rsidRPr="002F2EF0" w:rsidRDefault="001F0111" w:rsidP="002F2EF0">
      <w:pPr>
        <w:pStyle w:val="ListParagraph"/>
        <w:numPr>
          <w:ilvl w:val="0"/>
          <w:numId w:val="43"/>
        </w:numPr>
        <w:rPr>
          <w:lang w:val="en-GB"/>
        </w:rPr>
      </w:pPr>
      <w:r w:rsidRPr="002F2EF0">
        <w:rPr>
          <w:lang w:val="en-GB"/>
        </w:rPr>
        <w:t>Notes of Guidance for Managers Investigating a Formal Complaint</w:t>
      </w:r>
      <w:r w:rsidR="002E0F7C" w:rsidRPr="002F2EF0">
        <w:rPr>
          <w:lang w:val="en-GB"/>
        </w:rPr>
        <w:t xml:space="preserve"> </w:t>
      </w:r>
    </w:p>
    <w:p w14:paraId="453E9376" w14:textId="26E936EE" w:rsidR="001F0111" w:rsidRPr="002F2EF0" w:rsidRDefault="001F0111" w:rsidP="002F2EF0">
      <w:pPr>
        <w:pStyle w:val="ListParagraph"/>
        <w:numPr>
          <w:ilvl w:val="0"/>
          <w:numId w:val="43"/>
        </w:numPr>
        <w:rPr>
          <w:lang w:val="en-GB"/>
        </w:rPr>
      </w:pPr>
      <w:r w:rsidRPr="002F2EF0">
        <w:rPr>
          <w:lang w:val="en-GB"/>
        </w:rPr>
        <w:t>Complaint Investigation Report Form</w:t>
      </w:r>
    </w:p>
    <w:p w14:paraId="0CABF122" w14:textId="6B6F3D86" w:rsidR="00060F49" w:rsidRPr="002F2EF0" w:rsidRDefault="00060F49" w:rsidP="002F2EF0">
      <w:pPr>
        <w:pStyle w:val="ListParagraph"/>
        <w:numPr>
          <w:ilvl w:val="0"/>
          <w:numId w:val="43"/>
        </w:numPr>
        <w:rPr>
          <w:lang w:val="en-GB"/>
        </w:rPr>
      </w:pPr>
      <w:r w:rsidRPr="002F2EF0">
        <w:rPr>
          <w:lang w:val="en-GB"/>
        </w:rPr>
        <w:t>A</w:t>
      </w:r>
      <w:r w:rsidR="00CF0AC7" w:rsidRPr="002F2EF0">
        <w:rPr>
          <w:lang w:val="en-GB"/>
        </w:rPr>
        <w:t>n</w:t>
      </w:r>
      <w:r w:rsidRPr="002F2EF0">
        <w:rPr>
          <w:lang w:val="en-GB"/>
        </w:rPr>
        <w:t xml:space="preserve"> Outcome letter template</w:t>
      </w:r>
    </w:p>
    <w:p w14:paraId="3B4E61F8" w14:textId="3DDA9A94" w:rsidR="002E0F7C" w:rsidRPr="002F2EF0" w:rsidRDefault="00A86C20" w:rsidP="002F2EF0">
      <w:pPr>
        <w:pStyle w:val="ListParagraph"/>
        <w:numPr>
          <w:ilvl w:val="0"/>
          <w:numId w:val="43"/>
        </w:numPr>
        <w:rPr>
          <w:lang w:val="en-GB"/>
        </w:rPr>
      </w:pPr>
      <w:r w:rsidRPr="002F2EF0">
        <w:rPr>
          <w:lang w:val="en-GB"/>
        </w:rPr>
        <w:t>A Completion of Procedures (COP) letter template</w:t>
      </w:r>
      <w:r w:rsidR="00060F49" w:rsidRPr="002F2EF0">
        <w:rPr>
          <w:lang w:val="en-GB"/>
        </w:rPr>
        <w:t xml:space="preserve"> (HE students only)</w:t>
      </w:r>
    </w:p>
    <w:p w14:paraId="49113EE9" w14:textId="77777777" w:rsidR="00A86C20" w:rsidRPr="001F0111" w:rsidRDefault="00A86C20" w:rsidP="002F2EF0">
      <w:pPr>
        <w:rPr>
          <w:lang w:val="en-GB"/>
        </w:rPr>
      </w:pPr>
    </w:p>
    <w:p w14:paraId="35A745FD" w14:textId="4B42F3AA" w:rsidR="001F0111" w:rsidRPr="001F0111" w:rsidRDefault="002F2EF0" w:rsidP="002F2EF0">
      <w:pPr>
        <w:rPr>
          <w:lang w:val="en-GB"/>
        </w:rPr>
      </w:pPr>
      <w:r>
        <w:rPr>
          <w:lang w:val="en-GB"/>
        </w:rPr>
        <w:t>7</w:t>
      </w:r>
      <w:r w:rsidR="00224050">
        <w:rPr>
          <w:lang w:val="en-GB"/>
        </w:rPr>
        <w:t xml:space="preserve">.1 </w:t>
      </w:r>
      <w:r w:rsidR="00C44E27">
        <w:rPr>
          <w:lang w:val="en-GB"/>
        </w:rPr>
        <w:t xml:space="preserve">The </w:t>
      </w:r>
      <w:r w:rsidR="001F0111" w:rsidRPr="001F0111">
        <w:rPr>
          <w:lang w:val="en-GB"/>
        </w:rPr>
        <w:t xml:space="preserve">QPS </w:t>
      </w:r>
      <w:r w:rsidR="00B80BAB">
        <w:rPr>
          <w:lang w:val="en-GB"/>
        </w:rPr>
        <w:t xml:space="preserve">department </w:t>
      </w:r>
      <w:r w:rsidR="001F0111" w:rsidRPr="001F0111">
        <w:rPr>
          <w:lang w:val="en-GB"/>
        </w:rPr>
        <w:t>may, if deemed appropriate, send a copy of the original complaint (marked confidential) to another manager for information.</w:t>
      </w:r>
    </w:p>
    <w:p w14:paraId="6D34D07A" w14:textId="77777777" w:rsidR="001F0111" w:rsidRPr="001F0111" w:rsidRDefault="001F0111" w:rsidP="001F0111">
      <w:pPr>
        <w:jc w:val="both"/>
        <w:rPr>
          <w:rFonts w:cs="Arial"/>
          <w:b/>
          <w:lang w:val="en-GB"/>
        </w:rPr>
      </w:pPr>
    </w:p>
    <w:p w14:paraId="1E2EC2CC" w14:textId="79068083" w:rsidR="001F0111" w:rsidRPr="001F0111" w:rsidRDefault="002F2EF0" w:rsidP="00224050">
      <w:pPr>
        <w:pStyle w:val="Heading2"/>
      </w:pPr>
      <w:bookmarkStart w:id="6" w:name="_Toc529356054"/>
      <w:r>
        <w:t>8</w:t>
      </w:r>
      <w:r w:rsidR="00224050">
        <w:t xml:space="preserve">. </w:t>
      </w:r>
      <w:r w:rsidR="001F0111" w:rsidRPr="001F0111">
        <w:t>Investigation of a Formal Complaint</w:t>
      </w:r>
      <w:bookmarkEnd w:id="6"/>
      <w:r w:rsidR="001F0111" w:rsidRPr="001F0111">
        <w:br/>
      </w:r>
    </w:p>
    <w:p w14:paraId="02F3C3EF" w14:textId="77777777" w:rsidR="001F0111" w:rsidRPr="001F0111" w:rsidRDefault="001F0111" w:rsidP="002F2EF0">
      <w:pPr>
        <w:rPr>
          <w:lang w:val="en-GB"/>
        </w:rPr>
      </w:pPr>
      <w:r w:rsidRPr="001F0111">
        <w:rPr>
          <w:lang w:val="en-GB"/>
        </w:rPr>
        <w:t>The independent investigating manager will:</w:t>
      </w:r>
      <w:r w:rsidRPr="001F0111">
        <w:rPr>
          <w:lang w:val="en-GB"/>
        </w:rPr>
        <w:br/>
      </w:r>
    </w:p>
    <w:p w14:paraId="5CB067A9" w14:textId="4E5EE63F" w:rsidR="001F0111" w:rsidRPr="002F2EF0" w:rsidRDefault="001F0111" w:rsidP="002F2EF0">
      <w:pPr>
        <w:pStyle w:val="ListParagraph"/>
        <w:numPr>
          <w:ilvl w:val="0"/>
          <w:numId w:val="42"/>
        </w:numPr>
        <w:rPr>
          <w:lang w:val="en-GB"/>
        </w:rPr>
      </w:pPr>
      <w:bookmarkStart w:id="7" w:name="_Toc529356055"/>
      <w:r w:rsidRPr="002F2EF0">
        <w:rPr>
          <w:lang w:val="en-GB"/>
        </w:rPr>
        <w:t>Familiarise themselves with the Notes of Guidance for Managers Investigating a Complaint</w:t>
      </w:r>
      <w:bookmarkEnd w:id="7"/>
      <w:r w:rsidR="002E0F7C" w:rsidRPr="002F2EF0">
        <w:rPr>
          <w:lang w:val="en-GB"/>
        </w:rPr>
        <w:t>.</w:t>
      </w:r>
    </w:p>
    <w:p w14:paraId="7685B54E" w14:textId="77777777" w:rsidR="001F0111" w:rsidRPr="001F0111" w:rsidRDefault="001F0111" w:rsidP="002F2EF0"/>
    <w:p w14:paraId="02896C4C" w14:textId="7287A55A" w:rsidR="001F0111" w:rsidRPr="002F2EF0" w:rsidRDefault="001F0111" w:rsidP="002F2EF0">
      <w:pPr>
        <w:pStyle w:val="ListParagraph"/>
        <w:numPr>
          <w:ilvl w:val="0"/>
          <w:numId w:val="42"/>
        </w:numPr>
        <w:rPr>
          <w:lang w:val="en-GB"/>
        </w:rPr>
      </w:pPr>
      <w:r w:rsidRPr="002F2EF0">
        <w:rPr>
          <w:lang w:val="en-GB"/>
        </w:rPr>
        <w:t>Treat the investigation of a formal complaint as a matter of urgency and be mindful of the college target timescales for the response to complaints.</w:t>
      </w:r>
    </w:p>
    <w:p w14:paraId="6D0C55EE" w14:textId="77777777" w:rsidR="001F0111" w:rsidRPr="001F0111" w:rsidRDefault="001F0111" w:rsidP="002F2EF0">
      <w:pPr>
        <w:rPr>
          <w:lang w:val="en-GB"/>
        </w:rPr>
      </w:pPr>
    </w:p>
    <w:p w14:paraId="0D497FC1" w14:textId="1D829E99" w:rsidR="001F0111" w:rsidRPr="002F2EF0" w:rsidRDefault="001F0111" w:rsidP="002F2EF0">
      <w:pPr>
        <w:pStyle w:val="ListParagraph"/>
        <w:numPr>
          <w:ilvl w:val="0"/>
          <w:numId w:val="42"/>
        </w:numPr>
        <w:rPr>
          <w:lang w:val="en-GB"/>
        </w:rPr>
      </w:pPr>
      <w:r w:rsidRPr="002F2EF0">
        <w:rPr>
          <w:lang w:val="en-GB"/>
        </w:rPr>
        <w:t>Thoroughly investigate the complaint always considering Equality, Diversity and Inclusion and in accordance with relevant college policies and procedures.</w:t>
      </w:r>
    </w:p>
    <w:p w14:paraId="57B6D612" w14:textId="77777777" w:rsidR="001F0111" w:rsidRPr="001F0111" w:rsidRDefault="001F0111" w:rsidP="002F2EF0">
      <w:pPr>
        <w:rPr>
          <w:lang w:val="en-GB"/>
        </w:rPr>
      </w:pPr>
    </w:p>
    <w:p w14:paraId="1C3F4AE8" w14:textId="4EB05A31" w:rsidR="001F0111" w:rsidRPr="002F2EF0" w:rsidRDefault="001F0111" w:rsidP="002F2EF0">
      <w:pPr>
        <w:pStyle w:val="ListParagraph"/>
        <w:numPr>
          <w:ilvl w:val="0"/>
          <w:numId w:val="42"/>
        </w:numPr>
        <w:rPr>
          <w:lang w:val="en-GB"/>
        </w:rPr>
      </w:pPr>
      <w:r w:rsidRPr="002F2EF0">
        <w:rPr>
          <w:lang w:val="en-GB"/>
        </w:rPr>
        <w:t>Maintain adequate records of their investigation.</w:t>
      </w:r>
    </w:p>
    <w:p w14:paraId="43295C01" w14:textId="77777777" w:rsidR="001F0111" w:rsidRPr="001F0111" w:rsidRDefault="001F0111" w:rsidP="002F2EF0">
      <w:pPr>
        <w:rPr>
          <w:lang w:val="en-GB"/>
        </w:rPr>
      </w:pPr>
    </w:p>
    <w:p w14:paraId="24BB7545" w14:textId="6203482E" w:rsidR="001F0111" w:rsidRPr="002F2EF0" w:rsidRDefault="001F0111" w:rsidP="002F2EF0">
      <w:pPr>
        <w:pStyle w:val="ListParagraph"/>
        <w:numPr>
          <w:ilvl w:val="0"/>
          <w:numId w:val="42"/>
        </w:numPr>
        <w:rPr>
          <w:lang w:val="en-GB"/>
        </w:rPr>
      </w:pPr>
      <w:r w:rsidRPr="002F2EF0">
        <w:rPr>
          <w:lang w:val="en-GB"/>
        </w:rPr>
        <w:t>Complete the relevant sections of the Compla</w:t>
      </w:r>
      <w:r w:rsidR="00FC0F6E" w:rsidRPr="002F2EF0">
        <w:rPr>
          <w:lang w:val="en-GB"/>
        </w:rPr>
        <w:t>int Investigation Report Form</w:t>
      </w:r>
      <w:r w:rsidRPr="002F2EF0">
        <w:rPr>
          <w:lang w:val="en-GB"/>
        </w:rPr>
        <w:t xml:space="preserve"> and return to </w:t>
      </w:r>
      <w:r w:rsidR="00C75840" w:rsidRPr="002F2EF0">
        <w:rPr>
          <w:lang w:val="en-GB"/>
        </w:rPr>
        <w:t xml:space="preserve">the </w:t>
      </w:r>
      <w:r w:rsidRPr="002F2EF0">
        <w:rPr>
          <w:lang w:val="en-GB"/>
        </w:rPr>
        <w:t>QPS</w:t>
      </w:r>
      <w:r w:rsidR="00B80BAB" w:rsidRPr="002F2EF0">
        <w:rPr>
          <w:lang w:val="en-GB"/>
        </w:rPr>
        <w:t xml:space="preserve"> department</w:t>
      </w:r>
      <w:r w:rsidRPr="002F2EF0">
        <w:rPr>
          <w:shd w:val="clear" w:color="auto" w:fill="FFFFFF" w:themeFill="background1"/>
          <w:lang w:val="en-GB"/>
        </w:rPr>
        <w:t xml:space="preserve">.  This will include lessons learned and actions which are </w:t>
      </w:r>
      <w:r w:rsidR="00B706C0" w:rsidRPr="002F2EF0">
        <w:rPr>
          <w:shd w:val="clear" w:color="auto" w:fill="FFFFFF" w:themeFill="background1"/>
          <w:lang w:val="en-GB"/>
        </w:rPr>
        <w:t xml:space="preserve">reported to </w:t>
      </w:r>
      <w:r w:rsidR="00CF0AC7" w:rsidRPr="002F2EF0">
        <w:rPr>
          <w:lang w:val="en-GB"/>
        </w:rPr>
        <w:t>C</w:t>
      </w:r>
      <w:r w:rsidR="00B706C0" w:rsidRPr="002F2EF0">
        <w:rPr>
          <w:lang w:val="en-GB"/>
        </w:rPr>
        <w:t xml:space="preserve">LT </w:t>
      </w:r>
      <w:r w:rsidR="00B706C0" w:rsidRPr="002F2EF0">
        <w:rPr>
          <w:shd w:val="clear" w:color="auto" w:fill="FFFFFF" w:themeFill="background1"/>
          <w:lang w:val="en-GB"/>
        </w:rPr>
        <w:t>and monitored for completion.</w:t>
      </w:r>
      <w:r w:rsidR="00B706C0" w:rsidRPr="002F2EF0">
        <w:rPr>
          <w:shd w:val="clear" w:color="auto" w:fill="FFFF00"/>
          <w:lang w:val="en-GB"/>
        </w:rPr>
        <w:t xml:space="preserve"> </w:t>
      </w:r>
    </w:p>
    <w:p w14:paraId="468EA8EA" w14:textId="77777777" w:rsidR="001F0111" w:rsidRPr="001F0111" w:rsidRDefault="001F0111" w:rsidP="002F2EF0">
      <w:pPr>
        <w:pStyle w:val="Heading2"/>
      </w:pPr>
    </w:p>
    <w:p w14:paraId="69F2F278" w14:textId="1E97D0BD" w:rsidR="001F0111" w:rsidRPr="001F0111" w:rsidRDefault="002F2EF0" w:rsidP="002F2EF0">
      <w:pPr>
        <w:pStyle w:val="Heading2"/>
      </w:pPr>
      <w:bookmarkStart w:id="8" w:name="_Toc529356056"/>
      <w:r>
        <w:t xml:space="preserve">9. </w:t>
      </w:r>
      <w:r w:rsidR="001F0111" w:rsidRPr="001F0111">
        <w:t>Response to a Formal Complaint</w:t>
      </w:r>
      <w:bookmarkEnd w:id="8"/>
      <w:r w:rsidR="001F0111" w:rsidRPr="001F0111">
        <w:br/>
      </w:r>
    </w:p>
    <w:p w14:paraId="284CE127" w14:textId="7B6561DC" w:rsidR="001F0111" w:rsidRPr="002F2EF0" w:rsidRDefault="002F2EF0" w:rsidP="002F2EF0">
      <w:pPr>
        <w:rPr>
          <w:lang w:val="en-GB"/>
        </w:rPr>
      </w:pPr>
      <w:bookmarkStart w:id="9" w:name="_Toc529356057"/>
      <w:r>
        <w:rPr>
          <w:lang w:val="en-GB"/>
        </w:rPr>
        <w:t xml:space="preserve">6.1 </w:t>
      </w:r>
      <w:r w:rsidR="001F0111" w:rsidRPr="001F0111">
        <w:rPr>
          <w:lang w:val="en-GB"/>
        </w:rPr>
        <w:t>Following investigation, the independent investigating officer will send a</w:t>
      </w:r>
      <w:r w:rsidR="005C581B">
        <w:rPr>
          <w:lang w:val="en-GB"/>
        </w:rPr>
        <w:t xml:space="preserve">n outcome </w:t>
      </w:r>
      <w:r w:rsidR="001F0111" w:rsidRPr="001F0111">
        <w:rPr>
          <w:lang w:val="en-GB"/>
        </w:rPr>
        <w:t xml:space="preserve">letter addressing all points raised in the original complaint to the </w:t>
      </w:r>
      <w:r w:rsidR="00FC0F6E">
        <w:rPr>
          <w:lang w:val="en-GB"/>
        </w:rPr>
        <w:t>QPS department</w:t>
      </w:r>
      <w:r w:rsidR="001F0111" w:rsidRPr="001F0111">
        <w:rPr>
          <w:lang w:val="en-GB"/>
        </w:rPr>
        <w:t xml:space="preserve"> which will be forwarded onto the complainant.</w:t>
      </w:r>
      <w:bookmarkEnd w:id="9"/>
      <w:r w:rsidR="001F0111" w:rsidRPr="001F0111">
        <w:rPr>
          <w:lang w:val="en-GB"/>
        </w:rPr>
        <w:t xml:space="preserve">  Receipt of the complaint investigation r</w:t>
      </w:r>
      <w:r w:rsidR="00FC0F6E">
        <w:rPr>
          <w:lang w:val="en-GB"/>
        </w:rPr>
        <w:t xml:space="preserve">eport </w:t>
      </w:r>
      <w:r w:rsidR="001F0111" w:rsidRPr="001F0111">
        <w:rPr>
          <w:lang w:val="en-GB"/>
        </w:rPr>
        <w:t xml:space="preserve">and the </w:t>
      </w:r>
      <w:r w:rsidR="00A17B15" w:rsidRPr="00CF0AC7">
        <w:rPr>
          <w:lang w:val="en-GB"/>
        </w:rPr>
        <w:t>outcome</w:t>
      </w:r>
      <w:r w:rsidR="00A17B15">
        <w:rPr>
          <w:lang w:val="en-GB"/>
        </w:rPr>
        <w:t xml:space="preserve"> </w:t>
      </w:r>
      <w:r w:rsidR="00FC0F6E">
        <w:rPr>
          <w:lang w:val="en-GB"/>
        </w:rPr>
        <w:t xml:space="preserve">letter </w:t>
      </w:r>
      <w:r w:rsidR="001F0111" w:rsidRPr="001F0111">
        <w:rPr>
          <w:lang w:val="en-GB"/>
        </w:rPr>
        <w:t xml:space="preserve">by the QPS department will enable the complaint to be closed.  If QPS are not in receipt of the aforementioned documents, the complaint will remain open and </w:t>
      </w:r>
      <w:r w:rsidR="001F0111" w:rsidRPr="002F2EF0">
        <w:rPr>
          <w:lang w:val="en-GB"/>
        </w:rPr>
        <w:t>the investigating officer will continue to receive tracking queries.</w:t>
      </w:r>
      <w:r w:rsidR="005C581B" w:rsidRPr="002F2EF0">
        <w:rPr>
          <w:lang w:val="en-GB"/>
        </w:rPr>
        <w:t xml:space="preserve">  For HE students – </w:t>
      </w:r>
      <w:r w:rsidR="005C581B" w:rsidRPr="002F2EF0">
        <w:rPr>
          <w:lang w:val="en-GB"/>
        </w:rPr>
        <w:lastRenderedPageBreak/>
        <w:t>unless an appeal is received within 20 days the complaint at this point will be officially closed</w:t>
      </w:r>
      <w:r w:rsidR="00A17B15" w:rsidRPr="002F2EF0">
        <w:rPr>
          <w:lang w:val="en-GB"/>
        </w:rPr>
        <w:t xml:space="preserve"> and a </w:t>
      </w:r>
      <w:r w:rsidR="009412D8" w:rsidRPr="002F2EF0">
        <w:rPr>
          <w:lang w:val="en-GB"/>
        </w:rPr>
        <w:t>Completion of Procedures letter (</w:t>
      </w:r>
      <w:r w:rsidR="00A17B15" w:rsidRPr="002F2EF0">
        <w:rPr>
          <w:lang w:val="en-GB"/>
        </w:rPr>
        <w:t>COP</w:t>
      </w:r>
      <w:r w:rsidR="009412D8" w:rsidRPr="002F2EF0">
        <w:rPr>
          <w:lang w:val="en-GB"/>
        </w:rPr>
        <w:t xml:space="preserve">) </w:t>
      </w:r>
      <w:r w:rsidR="00A17B15" w:rsidRPr="002F2EF0">
        <w:rPr>
          <w:lang w:val="en-GB"/>
        </w:rPr>
        <w:t>will be issued.</w:t>
      </w:r>
    </w:p>
    <w:p w14:paraId="28665CCD" w14:textId="77777777" w:rsidR="001F0111" w:rsidRPr="002F2EF0" w:rsidRDefault="001F0111" w:rsidP="002F2EF0"/>
    <w:p w14:paraId="7A02F0D2" w14:textId="12EE1579" w:rsidR="001F0111" w:rsidRPr="002F2EF0" w:rsidRDefault="002F2EF0" w:rsidP="002F2EF0">
      <w:pPr>
        <w:rPr>
          <w:lang w:val="en-GB"/>
        </w:rPr>
      </w:pPr>
      <w:bookmarkStart w:id="10" w:name="_Toc529356058"/>
      <w:r w:rsidRPr="002F2EF0">
        <w:rPr>
          <w:lang w:val="en-GB"/>
        </w:rPr>
        <w:t xml:space="preserve">6.2 </w:t>
      </w:r>
      <w:r w:rsidR="001F0111" w:rsidRPr="002F2EF0">
        <w:rPr>
          <w:lang w:val="en-GB"/>
        </w:rPr>
        <w:t>The letter will contain:</w:t>
      </w:r>
      <w:bookmarkEnd w:id="10"/>
    </w:p>
    <w:p w14:paraId="5DDDAC03" w14:textId="77777777" w:rsidR="001F0111" w:rsidRPr="002F2EF0" w:rsidRDefault="001F0111" w:rsidP="002F2EF0">
      <w:pPr>
        <w:rPr>
          <w:lang w:val="en-GB"/>
        </w:rPr>
      </w:pPr>
      <w:bookmarkStart w:id="11" w:name="_Toc529356059"/>
      <w:r w:rsidRPr="002F2EF0">
        <w:rPr>
          <w:lang w:val="en-GB"/>
        </w:rPr>
        <w:t>A decision as to whether the complaint is justified, partly justified or not justified and the reasons to support the decision</w:t>
      </w:r>
      <w:bookmarkEnd w:id="11"/>
      <w:r w:rsidRPr="002F2EF0">
        <w:rPr>
          <w:lang w:val="en-GB"/>
        </w:rPr>
        <w:t xml:space="preserve"> </w:t>
      </w:r>
    </w:p>
    <w:p w14:paraId="1C1CD585" w14:textId="77777777" w:rsidR="001F0111" w:rsidRPr="002F2EF0" w:rsidRDefault="001F0111" w:rsidP="002F2EF0"/>
    <w:p w14:paraId="045AB237" w14:textId="77777777" w:rsidR="002F2EF0" w:rsidRPr="002F2EF0" w:rsidRDefault="001F0111" w:rsidP="002F2EF0">
      <w:pPr>
        <w:rPr>
          <w:lang w:val="en-GB"/>
        </w:rPr>
      </w:pPr>
      <w:r w:rsidRPr="002F2EF0">
        <w:rPr>
          <w:lang w:val="en-GB"/>
        </w:rPr>
        <w:t xml:space="preserve">A review of all concerns raised in the original complaint </w:t>
      </w:r>
      <w:bookmarkStart w:id="12" w:name="_Toc529356060"/>
    </w:p>
    <w:p w14:paraId="39D8236E" w14:textId="77777777" w:rsidR="002F2EF0" w:rsidRPr="002F2EF0" w:rsidRDefault="002F2EF0" w:rsidP="002F2EF0">
      <w:pPr>
        <w:rPr>
          <w:lang w:val="en-GB"/>
        </w:rPr>
      </w:pPr>
    </w:p>
    <w:p w14:paraId="4DF5BA50" w14:textId="26738C3F" w:rsidR="001F0111" w:rsidRPr="002F2EF0" w:rsidRDefault="001F0111" w:rsidP="002F2EF0">
      <w:pPr>
        <w:rPr>
          <w:lang w:val="en-GB"/>
        </w:rPr>
      </w:pPr>
      <w:r w:rsidRPr="002F2EF0">
        <w:rPr>
          <w:lang w:val="en-GB"/>
        </w:rPr>
        <w:t>In cases where a complaint is justified or partly justified, the actions that the college proposes to take</w:t>
      </w:r>
      <w:bookmarkEnd w:id="12"/>
      <w:r w:rsidRPr="002F2EF0">
        <w:rPr>
          <w:lang w:val="en-GB"/>
        </w:rPr>
        <w:t>.</w:t>
      </w:r>
    </w:p>
    <w:p w14:paraId="66F970FE" w14:textId="77777777" w:rsidR="001F0111" w:rsidRPr="002F2EF0" w:rsidRDefault="001F0111" w:rsidP="001F0111">
      <w:pPr>
        <w:ind w:left="1418" w:hanging="567"/>
        <w:jc w:val="both"/>
        <w:rPr>
          <w:rFonts w:cs="Arial"/>
        </w:rPr>
      </w:pPr>
    </w:p>
    <w:p w14:paraId="0A70A9A0" w14:textId="378CD746" w:rsidR="001F0111" w:rsidRPr="002F2EF0" w:rsidRDefault="002F2EF0" w:rsidP="002F2EF0">
      <w:pPr>
        <w:rPr>
          <w:lang w:val="en-GB"/>
        </w:rPr>
      </w:pPr>
      <w:bookmarkStart w:id="13" w:name="_Toc529356062"/>
      <w:r w:rsidRPr="002F2EF0">
        <w:rPr>
          <w:lang w:val="en-GB"/>
        </w:rPr>
        <w:t xml:space="preserve">6.3 </w:t>
      </w:r>
      <w:r w:rsidR="001F0111" w:rsidRPr="002F2EF0">
        <w:rPr>
          <w:lang w:val="en-GB"/>
        </w:rPr>
        <w:t xml:space="preserve">The investigating officer will consult with the relevant </w:t>
      </w:r>
      <w:proofErr w:type="spellStart"/>
      <w:r w:rsidR="001F0111" w:rsidRPr="002F2EF0">
        <w:rPr>
          <w:lang w:val="en-GB"/>
        </w:rPr>
        <w:t>HoF</w:t>
      </w:r>
      <w:proofErr w:type="spellEnd"/>
      <w:r w:rsidR="001F0111" w:rsidRPr="002F2EF0">
        <w:rPr>
          <w:lang w:val="en-GB"/>
        </w:rPr>
        <w:t>(s) to take appropriate action</w:t>
      </w:r>
      <w:bookmarkEnd w:id="13"/>
      <w:r w:rsidR="001F0111" w:rsidRPr="002F2EF0">
        <w:rPr>
          <w:lang w:val="en-GB"/>
        </w:rPr>
        <w:t>. This will refer to recommendations included within the complaint investigation r</w:t>
      </w:r>
      <w:r w:rsidR="00FC0F6E" w:rsidRPr="002F2EF0">
        <w:rPr>
          <w:lang w:val="en-GB"/>
        </w:rPr>
        <w:t>eport</w:t>
      </w:r>
      <w:r w:rsidR="001F0111" w:rsidRPr="002F2EF0">
        <w:rPr>
          <w:lang w:val="en-GB"/>
        </w:rPr>
        <w:t>.</w:t>
      </w:r>
    </w:p>
    <w:p w14:paraId="1F282170" w14:textId="77777777" w:rsidR="001F0111" w:rsidRPr="001F0111" w:rsidRDefault="001F0111" w:rsidP="001F0111">
      <w:pPr>
        <w:jc w:val="both"/>
        <w:rPr>
          <w:rFonts w:cs="Arial"/>
          <w:lang w:val="en-GB"/>
        </w:rPr>
      </w:pPr>
    </w:p>
    <w:p w14:paraId="61979602" w14:textId="33B10963" w:rsidR="001F0111" w:rsidRPr="001F0111" w:rsidRDefault="002F2EF0" w:rsidP="002F2EF0">
      <w:pPr>
        <w:pStyle w:val="Heading2"/>
      </w:pPr>
      <w:bookmarkStart w:id="14" w:name="_Toc529356063"/>
      <w:r>
        <w:t xml:space="preserve">10. </w:t>
      </w:r>
      <w:r w:rsidR="001F0111" w:rsidRPr="001F0111">
        <w:t>Appeal against the Judgement of a Formal Complaint</w:t>
      </w:r>
      <w:bookmarkEnd w:id="14"/>
      <w:r w:rsidR="001F0111" w:rsidRPr="001F0111">
        <w:br/>
      </w:r>
    </w:p>
    <w:p w14:paraId="0F62C024" w14:textId="77777777" w:rsidR="00FC0F6E" w:rsidRDefault="001F0111" w:rsidP="002F2EF0">
      <w:r w:rsidRPr="001F0111">
        <w:t xml:space="preserve">If the complainant is not satisfied with the substantive response to their complaint they have the opportunity to make an appeal (stage </w:t>
      </w:r>
      <w:r w:rsidR="00FC0F6E">
        <w:t>3</w:t>
      </w:r>
      <w:r w:rsidRPr="001F0111">
        <w:t xml:space="preserve"> in the flowchart).</w:t>
      </w:r>
      <w:r w:rsidR="00BE642B">
        <w:t xml:space="preserve"> </w:t>
      </w:r>
      <w:r w:rsidRPr="001F0111">
        <w:t xml:space="preserve"> If they wish to do this they should write to the QPS department stating that they are unhappy with the outcome, the reasons why and what they will consider as an alternative outcome.  This should be done within </w:t>
      </w:r>
      <w:r w:rsidR="00FC0F6E">
        <w:t>20</w:t>
      </w:r>
      <w:r w:rsidRPr="001F0111">
        <w:t xml:space="preserve"> days of the </w:t>
      </w:r>
      <w:r w:rsidR="00A17B15" w:rsidRPr="00CF0AC7">
        <w:t>outcome</w:t>
      </w:r>
      <w:r w:rsidR="00A17B15">
        <w:t xml:space="preserve"> </w:t>
      </w:r>
      <w:r w:rsidRPr="001F0111">
        <w:t xml:space="preserve">letter being sent to the complainant. </w:t>
      </w:r>
    </w:p>
    <w:p w14:paraId="5A71F0C1" w14:textId="77777777" w:rsidR="00FC0F6E" w:rsidRDefault="00FC0F6E" w:rsidP="002F2EF0"/>
    <w:p w14:paraId="602E077C" w14:textId="77777777" w:rsidR="00FC0F6E" w:rsidRDefault="00FC0F6E" w:rsidP="002F2EF0">
      <w:r>
        <w:t xml:space="preserve">QPS will refer and discuss the appeal and the current investigation with the relevant </w:t>
      </w:r>
      <w:r w:rsidR="00B80BAB">
        <w:t xml:space="preserve">non-executive member of </w:t>
      </w:r>
      <w:r w:rsidR="00CF0AC7" w:rsidRPr="00CF0AC7">
        <w:t>C</w:t>
      </w:r>
      <w:r w:rsidR="00B80BAB" w:rsidRPr="00CF0AC7">
        <w:t>LT</w:t>
      </w:r>
      <w:r>
        <w:t xml:space="preserve">.  </w:t>
      </w:r>
    </w:p>
    <w:p w14:paraId="60E2050C" w14:textId="77777777" w:rsidR="00FC0F6E" w:rsidRDefault="00FC0F6E" w:rsidP="002F2EF0"/>
    <w:p w14:paraId="59E897DE" w14:textId="77777777" w:rsidR="00FC0F6E" w:rsidRDefault="00FC0F6E" w:rsidP="002F2EF0">
      <w:r>
        <w:t xml:space="preserve">The </w:t>
      </w:r>
      <w:r w:rsidR="00B80BAB">
        <w:t xml:space="preserve">non-executive member of </w:t>
      </w:r>
      <w:r w:rsidR="00CF0AC7" w:rsidRPr="00CF0AC7">
        <w:t>C</w:t>
      </w:r>
      <w:r w:rsidR="00B80BAB" w:rsidRPr="00CF0AC7">
        <w:t>LT</w:t>
      </w:r>
      <w:r>
        <w:t xml:space="preserve"> will evaluate all evidence and determine </w:t>
      </w:r>
      <w:r w:rsidR="005F004E">
        <w:t xml:space="preserve">if there are </w:t>
      </w:r>
      <w:r>
        <w:t>requirements for further investigation.  Where this is the case, the complainant could be requested to provide additional information</w:t>
      </w:r>
      <w:r w:rsidR="005F004E">
        <w:t xml:space="preserve"> and may be invited in to discuss this. </w:t>
      </w:r>
    </w:p>
    <w:p w14:paraId="4B16F8D0" w14:textId="77777777" w:rsidR="00FC0F6E" w:rsidRDefault="00FC0F6E" w:rsidP="002F2EF0"/>
    <w:p w14:paraId="4B54233F" w14:textId="77777777" w:rsidR="001F0111" w:rsidRPr="001F0111" w:rsidRDefault="001F0111" w:rsidP="002F2EF0">
      <w:r w:rsidRPr="001F0111">
        <w:t xml:space="preserve">The </w:t>
      </w:r>
      <w:r w:rsidR="00B80BAB">
        <w:t xml:space="preserve">non-executive member of </w:t>
      </w:r>
      <w:r w:rsidR="00CF0AC7" w:rsidRPr="00CF0AC7">
        <w:t>C</w:t>
      </w:r>
      <w:r w:rsidR="00B80BAB" w:rsidRPr="00CF0AC7">
        <w:t>LT</w:t>
      </w:r>
      <w:r w:rsidRPr="001F0111">
        <w:t xml:space="preserve"> will respond to the </w:t>
      </w:r>
      <w:r w:rsidR="005B3BC6" w:rsidRPr="001F0111">
        <w:t>appe</w:t>
      </w:r>
      <w:r w:rsidR="005B3BC6">
        <w:t>l</w:t>
      </w:r>
      <w:r w:rsidR="005B3BC6" w:rsidRPr="001F0111">
        <w:t>lant</w:t>
      </w:r>
      <w:r w:rsidRPr="001F0111">
        <w:t xml:space="preserve"> with a</w:t>
      </w:r>
      <w:r w:rsidR="00890958">
        <w:t>n</w:t>
      </w:r>
      <w:r w:rsidRPr="001F0111">
        <w:t xml:space="preserve"> </w:t>
      </w:r>
      <w:r w:rsidR="005F004E">
        <w:t xml:space="preserve">appeals </w:t>
      </w:r>
      <w:r w:rsidRPr="001F0111">
        <w:t xml:space="preserve">completion letter within 20 working days of receiving the appeal.  The </w:t>
      </w:r>
      <w:r w:rsidR="005F004E">
        <w:t xml:space="preserve">appeals </w:t>
      </w:r>
      <w:r w:rsidRPr="001F0111">
        <w:t xml:space="preserve">completion letter will advise that </w:t>
      </w:r>
      <w:r w:rsidR="002B325A">
        <w:t xml:space="preserve">once </w:t>
      </w:r>
      <w:r w:rsidRPr="001F0111">
        <w:t xml:space="preserve">all internal complaints procedures </w:t>
      </w:r>
      <w:r w:rsidR="002B325A">
        <w:t>have taken place</w:t>
      </w:r>
      <w:r w:rsidR="00AD5E38">
        <w:t xml:space="preserve"> they can appeal to a member of the executive team (stage 4).  Following an appeal being hear</w:t>
      </w:r>
      <w:r w:rsidR="00342525">
        <w:t>d</w:t>
      </w:r>
      <w:r w:rsidR="00AD5E38">
        <w:t xml:space="preserve"> by a member of the executive team the complainant will be informed all procedures have been exhausted. </w:t>
      </w:r>
    </w:p>
    <w:p w14:paraId="75D90000" w14:textId="77777777" w:rsidR="001F0111" w:rsidRPr="001F0111" w:rsidRDefault="001F0111" w:rsidP="001F0111">
      <w:pPr>
        <w:rPr>
          <w:rFonts w:cs="Arial"/>
          <w:b/>
        </w:rPr>
      </w:pPr>
    </w:p>
    <w:p w14:paraId="20E1F138" w14:textId="0CDAFF18" w:rsidR="001F0111" w:rsidRPr="001F0111" w:rsidRDefault="002F2EF0" w:rsidP="002F2EF0">
      <w:pPr>
        <w:pStyle w:val="Heading2"/>
      </w:pPr>
      <w:bookmarkStart w:id="15" w:name="_Toc529356064"/>
      <w:r>
        <w:t xml:space="preserve">11. </w:t>
      </w:r>
      <w:r w:rsidR="001F0111" w:rsidRPr="001F0111">
        <w:t>Taking a Complaint Further</w:t>
      </w:r>
      <w:bookmarkEnd w:id="15"/>
      <w:r w:rsidR="001F0111" w:rsidRPr="001F0111">
        <w:br/>
      </w:r>
    </w:p>
    <w:p w14:paraId="16EFB681" w14:textId="77777777" w:rsidR="001F0111" w:rsidRPr="001F0111" w:rsidRDefault="001F0111" w:rsidP="002F2EF0">
      <w:pPr>
        <w:rPr>
          <w:lang w:val="en-GB"/>
        </w:rPr>
      </w:pPr>
      <w:bookmarkStart w:id="16" w:name="_Toc529356065"/>
      <w:r w:rsidRPr="00BE642B">
        <w:rPr>
          <w:lang w:val="en-GB"/>
        </w:rPr>
        <w:t>If, when the internal formal complaints procedure has been exhausted, the complainant remains dissatisfied they may have grounds to complain to the</w:t>
      </w:r>
      <w:bookmarkEnd w:id="16"/>
      <w:r w:rsidRPr="00BE642B">
        <w:rPr>
          <w:lang w:val="en-GB"/>
        </w:rPr>
        <w:t xml:space="preserve"> </w:t>
      </w:r>
      <w:bookmarkStart w:id="17" w:name="_Toc529356066"/>
      <w:r w:rsidRPr="00BE642B">
        <w:rPr>
          <w:lang w:val="en-GB"/>
        </w:rPr>
        <w:t xml:space="preserve">Quality Assurance Agency (QAA), </w:t>
      </w:r>
      <w:r w:rsidR="00D74DEF" w:rsidRPr="00BE642B">
        <w:rPr>
          <w:lang w:val="en-GB"/>
        </w:rPr>
        <w:t>Office for Students (</w:t>
      </w:r>
      <w:proofErr w:type="spellStart"/>
      <w:r w:rsidR="00D74DEF" w:rsidRPr="00BE642B">
        <w:rPr>
          <w:lang w:val="en-GB"/>
        </w:rPr>
        <w:t>OfS</w:t>
      </w:r>
      <w:proofErr w:type="spellEnd"/>
      <w:r w:rsidR="00D74DEF" w:rsidRPr="00BE642B">
        <w:rPr>
          <w:lang w:val="en-GB"/>
        </w:rPr>
        <w:t xml:space="preserve">) </w:t>
      </w:r>
      <w:r w:rsidRPr="00BE642B">
        <w:rPr>
          <w:lang w:val="en-GB"/>
        </w:rPr>
        <w:t>Education</w:t>
      </w:r>
      <w:r w:rsidR="00D74DEF" w:rsidRPr="00BE642B">
        <w:rPr>
          <w:lang w:val="en-GB"/>
        </w:rPr>
        <w:t xml:space="preserve"> &amp; Skills Funding Agency (ESFA),</w:t>
      </w:r>
      <w:r w:rsidRPr="00BE642B">
        <w:rPr>
          <w:lang w:val="en-GB"/>
        </w:rPr>
        <w:t xml:space="preserve"> or The Office of Independent Adjudicator (OIA) if their complaint is in relation to the adequacy or sufficiency of provision</w:t>
      </w:r>
      <w:bookmarkEnd w:id="17"/>
      <w:r w:rsidRPr="00BE642B">
        <w:rPr>
          <w:lang w:val="en-GB"/>
        </w:rPr>
        <w:t>.</w:t>
      </w:r>
      <w:r w:rsidR="005C581B">
        <w:rPr>
          <w:lang w:val="en-GB"/>
        </w:rPr>
        <w:t xml:space="preserve">  For HE students – a Completion of Procedures (COP) letter will be issued at the end of internal procedures.  HE students may contact the OIA within 12 months of the COP letter being issued.</w:t>
      </w:r>
    </w:p>
    <w:p w14:paraId="05393F72" w14:textId="77777777" w:rsidR="001F0111" w:rsidRPr="001F0111" w:rsidRDefault="001F0111" w:rsidP="001F0111">
      <w:pPr>
        <w:rPr>
          <w:rFonts w:cs="Arial"/>
          <w:lang w:val="en-GB"/>
        </w:rPr>
      </w:pPr>
      <w:r w:rsidRPr="001F0111">
        <w:rPr>
          <w:rFonts w:cs="Arial"/>
          <w:lang w:val="en-GB"/>
        </w:rPr>
        <w:t xml:space="preserve"> </w:t>
      </w:r>
    </w:p>
    <w:p w14:paraId="00439DF5" w14:textId="29134081" w:rsidR="001F0111" w:rsidRPr="001F0111" w:rsidRDefault="002F2EF0" w:rsidP="002F2EF0">
      <w:pPr>
        <w:pStyle w:val="Heading2"/>
      </w:pPr>
      <w:bookmarkStart w:id="18" w:name="_Toc529356067"/>
      <w:r>
        <w:t xml:space="preserve">12. </w:t>
      </w:r>
      <w:r w:rsidR="001F0111" w:rsidRPr="001F0111">
        <w:t>Monitoring and Reporting</w:t>
      </w:r>
      <w:bookmarkEnd w:id="18"/>
      <w:r w:rsidR="001F0111" w:rsidRPr="001F0111">
        <w:br/>
      </w:r>
    </w:p>
    <w:p w14:paraId="3D0F738E" w14:textId="77777777" w:rsidR="001F0111" w:rsidRPr="001F0111" w:rsidRDefault="001F0111" w:rsidP="002F2EF0">
      <w:pPr>
        <w:rPr>
          <w:rFonts w:cs="Arial"/>
          <w:lang w:val="en-GB"/>
        </w:rPr>
      </w:pPr>
      <w:bookmarkStart w:id="19" w:name="_Toc529356068"/>
      <w:r w:rsidRPr="001F0111">
        <w:rPr>
          <w:rFonts w:cs="Arial"/>
          <w:lang w:val="en-GB"/>
        </w:rPr>
        <w:t xml:space="preserve">The QPS </w:t>
      </w:r>
      <w:r w:rsidR="005F004E">
        <w:rPr>
          <w:rFonts w:cs="Arial"/>
          <w:lang w:val="en-GB"/>
        </w:rPr>
        <w:t>department</w:t>
      </w:r>
      <w:r w:rsidRPr="001F0111">
        <w:rPr>
          <w:rFonts w:cs="Arial"/>
          <w:lang w:val="en-GB"/>
        </w:rPr>
        <w:t xml:space="preserve"> will ensure that adequate records of the complaints handling process</w:t>
      </w:r>
      <w:bookmarkEnd w:id="19"/>
      <w:r w:rsidRPr="001F0111">
        <w:rPr>
          <w:rFonts w:cs="Arial"/>
          <w:lang w:val="en-GB"/>
        </w:rPr>
        <w:t xml:space="preserve"> are maintained.</w:t>
      </w:r>
    </w:p>
    <w:p w14:paraId="14D0E73B" w14:textId="77777777" w:rsidR="001F0111" w:rsidRPr="001F0111" w:rsidRDefault="001F0111" w:rsidP="001F0111">
      <w:pPr>
        <w:tabs>
          <w:tab w:val="num" w:pos="426"/>
          <w:tab w:val="num" w:pos="851"/>
        </w:tabs>
        <w:ind w:left="851" w:hanging="454"/>
        <w:jc w:val="both"/>
        <w:rPr>
          <w:rFonts w:cs="Arial"/>
        </w:rPr>
      </w:pPr>
    </w:p>
    <w:p w14:paraId="2D437FBA" w14:textId="77777777" w:rsidR="001F0111" w:rsidRPr="001F0111" w:rsidRDefault="001F0111" w:rsidP="002F2EF0">
      <w:pPr>
        <w:rPr>
          <w:lang w:val="en-GB"/>
        </w:rPr>
      </w:pPr>
      <w:bookmarkStart w:id="20" w:name="_Toc529356069"/>
      <w:r w:rsidRPr="001F0111">
        <w:rPr>
          <w:lang w:val="en-GB"/>
        </w:rPr>
        <w:lastRenderedPageBreak/>
        <w:t xml:space="preserve">The QPS </w:t>
      </w:r>
      <w:r w:rsidR="005F004E">
        <w:rPr>
          <w:lang w:val="en-GB"/>
        </w:rPr>
        <w:t>department</w:t>
      </w:r>
      <w:r w:rsidRPr="001F0111">
        <w:rPr>
          <w:lang w:val="en-GB"/>
        </w:rPr>
        <w:t xml:space="preserve"> </w:t>
      </w:r>
      <w:r w:rsidR="005F004E">
        <w:rPr>
          <w:lang w:val="en-GB"/>
        </w:rPr>
        <w:t xml:space="preserve">will produce a termly </w:t>
      </w:r>
      <w:r w:rsidRPr="001F0111">
        <w:rPr>
          <w:lang w:val="en-GB"/>
        </w:rPr>
        <w:t>report of complaints received to include the outcome of investigation, lessons learned and actions taken.</w:t>
      </w:r>
      <w:bookmarkEnd w:id="20"/>
      <w:r w:rsidR="005F004E">
        <w:rPr>
          <w:lang w:val="en-GB"/>
        </w:rPr>
        <w:t xml:space="preserve"> The termly</w:t>
      </w:r>
      <w:r w:rsidRPr="001F0111">
        <w:rPr>
          <w:lang w:val="en-GB"/>
        </w:rPr>
        <w:t xml:space="preserve"> report will be submitted to </w:t>
      </w:r>
      <w:r w:rsidR="00CF0AC7" w:rsidRPr="00CF0AC7">
        <w:rPr>
          <w:lang w:val="en-GB"/>
        </w:rPr>
        <w:t>C</w:t>
      </w:r>
      <w:r w:rsidR="00342525" w:rsidRPr="00CF0AC7">
        <w:rPr>
          <w:lang w:val="en-GB"/>
        </w:rPr>
        <w:t>LT</w:t>
      </w:r>
      <w:r w:rsidR="00342525">
        <w:rPr>
          <w:lang w:val="en-GB"/>
        </w:rPr>
        <w:t xml:space="preserve"> and annually to </w:t>
      </w:r>
      <w:r w:rsidR="00C54FA9">
        <w:rPr>
          <w:lang w:val="en-GB"/>
        </w:rPr>
        <w:t>Quality, Performance and Standards Committee</w:t>
      </w:r>
      <w:r w:rsidR="00342525">
        <w:rPr>
          <w:lang w:val="en-GB"/>
        </w:rPr>
        <w:t xml:space="preserve">. </w:t>
      </w:r>
    </w:p>
    <w:p w14:paraId="1187CC61" w14:textId="77777777" w:rsidR="001F0111" w:rsidRPr="001F0111" w:rsidRDefault="001F0111" w:rsidP="002F2EF0">
      <w:pPr>
        <w:pStyle w:val="Heading2"/>
      </w:pPr>
      <w:bookmarkStart w:id="21" w:name="_Toc529356070"/>
      <w:bookmarkEnd w:id="21"/>
    </w:p>
    <w:p w14:paraId="21B8557F" w14:textId="71353624" w:rsidR="001F0111" w:rsidRPr="001F0111" w:rsidRDefault="002F2EF0" w:rsidP="002F2EF0">
      <w:pPr>
        <w:pStyle w:val="Heading2"/>
      </w:pPr>
      <w:bookmarkStart w:id="22" w:name="_Toc529356071"/>
      <w:r>
        <w:t xml:space="preserve">13. </w:t>
      </w:r>
      <w:r w:rsidR="001F0111" w:rsidRPr="001F0111">
        <w:t>Review of Procedure</w:t>
      </w:r>
      <w:bookmarkEnd w:id="22"/>
    </w:p>
    <w:p w14:paraId="37B49BB7" w14:textId="77777777" w:rsidR="001F0111" w:rsidRPr="002F2EF0" w:rsidRDefault="001F0111" w:rsidP="002F2EF0">
      <w:pPr>
        <w:rPr>
          <w:lang w:val="en-GB"/>
        </w:rPr>
      </w:pPr>
    </w:p>
    <w:p w14:paraId="26C68643" w14:textId="474DC061" w:rsidR="001F0111" w:rsidRPr="002F2EF0" w:rsidRDefault="001F0111" w:rsidP="002F2EF0">
      <w:pPr>
        <w:rPr>
          <w:rFonts w:cs="Arial"/>
          <w:lang w:val="en-GB"/>
        </w:rPr>
      </w:pPr>
      <w:bookmarkStart w:id="23" w:name="_Toc529356072"/>
      <w:r w:rsidRPr="002F2EF0">
        <w:rPr>
          <w:rFonts w:cs="Arial"/>
          <w:lang w:val="en-GB"/>
        </w:rPr>
        <w:t>This procedure will be reviewed</w:t>
      </w:r>
      <w:r w:rsidR="00AD5E38" w:rsidRPr="002F2EF0">
        <w:rPr>
          <w:rFonts w:cs="Arial"/>
          <w:lang w:val="en-GB"/>
        </w:rPr>
        <w:t xml:space="preserve"> every</w:t>
      </w:r>
      <w:r w:rsidR="00BC1ADB" w:rsidRPr="002F2EF0">
        <w:rPr>
          <w:rFonts w:cs="Arial"/>
          <w:lang w:val="en-GB"/>
        </w:rPr>
        <w:t xml:space="preserve"> 3 </w:t>
      </w:r>
      <w:r w:rsidR="00AD5E38" w:rsidRPr="002F2EF0">
        <w:rPr>
          <w:rFonts w:cs="Arial"/>
          <w:lang w:val="en-GB"/>
        </w:rPr>
        <w:t>years</w:t>
      </w:r>
      <w:r w:rsidRPr="002F2EF0">
        <w:rPr>
          <w:rFonts w:cs="Arial"/>
          <w:lang w:val="en-GB"/>
        </w:rPr>
        <w:t xml:space="preserve"> by the</w:t>
      </w:r>
      <w:bookmarkEnd w:id="23"/>
      <w:r w:rsidR="00342525" w:rsidRPr="002F2EF0">
        <w:rPr>
          <w:rFonts w:cs="Arial"/>
          <w:lang w:val="en-GB"/>
        </w:rPr>
        <w:t xml:space="preserve"> </w:t>
      </w:r>
      <w:r w:rsidR="00C54FA9" w:rsidRPr="002F2EF0">
        <w:rPr>
          <w:rFonts w:cs="Arial"/>
          <w:lang w:val="en-GB"/>
        </w:rPr>
        <w:t>Quality, Performance and Standards Committee</w:t>
      </w:r>
      <w:r w:rsidR="00342525" w:rsidRPr="002F2EF0">
        <w:rPr>
          <w:rFonts w:cs="Arial"/>
          <w:lang w:val="en-GB"/>
        </w:rPr>
        <w:t xml:space="preserve">. </w:t>
      </w:r>
      <w:r w:rsidR="00BC1ADB" w:rsidRPr="002F2EF0">
        <w:rPr>
          <w:rFonts w:cs="Arial"/>
          <w:lang w:val="en-GB"/>
        </w:rPr>
        <w:t xml:space="preserve">  Approved </w:t>
      </w:r>
      <w:r w:rsidR="00CA4774" w:rsidRPr="002F2EF0">
        <w:rPr>
          <w:rFonts w:cs="Arial"/>
          <w:lang w:val="en-GB"/>
        </w:rPr>
        <w:t>March</w:t>
      </w:r>
      <w:r w:rsidR="00CF0AC7" w:rsidRPr="002F2EF0">
        <w:rPr>
          <w:rFonts w:cs="Arial"/>
          <w:lang w:val="en-GB"/>
        </w:rPr>
        <w:t xml:space="preserve"> 2023</w:t>
      </w:r>
      <w:r w:rsidR="00BC1ADB" w:rsidRPr="002F2EF0">
        <w:rPr>
          <w:rFonts w:cs="Arial"/>
          <w:lang w:val="en-GB"/>
        </w:rPr>
        <w:t xml:space="preserve">.  Review Date – </w:t>
      </w:r>
      <w:r w:rsidR="00CA4774" w:rsidRPr="002F2EF0">
        <w:rPr>
          <w:rFonts w:cs="Arial"/>
          <w:lang w:val="en-GB"/>
        </w:rPr>
        <w:t>March</w:t>
      </w:r>
      <w:r w:rsidR="00CF0AC7" w:rsidRPr="002F2EF0">
        <w:rPr>
          <w:rFonts w:cs="Arial"/>
          <w:lang w:val="en-GB"/>
        </w:rPr>
        <w:t xml:space="preserve"> 202</w:t>
      </w:r>
      <w:r w:rsidR="00CA4774" w:rsidRPr="002F2EF0">
        <w:rPr>
          <w:rFonts w:cs="Arial"/>
          <w:lang w:val="en-GB"/>
        </w:rPr>
        <w:t>6</w:t>
      </w:r>
      <w:r w:rsidR="00BC1ADB" w:rsidRPr="002F2EF0">
        <w:rPr>
          <w:rFonts w:cs="Arial"/>
          <w:lang w:val="en-GB"/>
        </w:rPr>
        <w:t>.</w:t>
      </w:r>
    </w:p>
    <w:p w14:paraId="29197675" w14:textId="77777777" w:rsidR="001F0111" w:rsidRPr="002F2EF0" w:rsidRDefault="001F0111" w:rsidP="002F2EF0">
      <w:pPr>
        <w:rPr>
          <w:lang w:val="en-GB"/>
        </w:rPr>
      </w:pPr>
    </w:p>
    <w:p w14:paraId="50E2303C" w14:textId="3699F6BA" w:rsidR="001F0111" w:rsidRPr="002F2EF0" w:rsidRDefault="001F0111" w:rsidP="002F2EF0">
      <w:pPr>
        <w:rPr>
          <w:rFonts w:cs="Arial"/>
          <w:lang w:val="en-GB"/>
        </w:rPr>
      </w:pPr>
      <w:r w:rsidRPr="002F2EF0">
        <w:rPr>
          <w:rFonts w:cs="Arial"/>
          <w:lang w:val="en-GB"/>
        </w:rPr>
        <w:t xml:space="preserve">Documentation relating to Formal Complaints </w:t>
      </w:r>
      <w:r w:rsidR="00C54FA9" w:rsidRPr="002F2EF0">
        <w:rPr>
          <w:rFonts w:cs="Arial"/>
          <w:lang w:val="en-GB"/>
        </w:rPr>
        <w:t>Procedure: -</w:t>
      </w:r>
    </w:p>
    <w:p w14:paraId="10613D73" w14:textId="77777777" w:rsidR="001F0111" w:rsidRPr="002F2EF0" w:rsidRDefault="001F0111" w:rsidP="002F2EF0">
      <w:pPr>
        <w:rPr>
          <w:rFonts w:cs="Arial"/>
          <w:lang w:val="en-GB"/>
        </w:rPr>
      </w:pPr>
    </w:p>
    <w:p w14:paraId="7D7F1B79" w14:textId="77777777" w:rsidR="001F0111" w:rsidRPr="002F2EF0" w:rsidRDefault="00A86C20" w:rsidP="002F2EF0">
      <w:pPr>
        <w:pStyle w:val="ListParagraph"/>
        <w:numPr>
          <w:ilvl w:val="0"/>
          <w:numId w:val="41"/>
        </w:numPr>
        <w:rPr>
          <w:rFonts w:cs="Arial"/>
          <w:lang w:val="en-GB"/>
        </w:rPr>
      </w:pPr>
      <w:r w:rsidRPr="002F2EF0">
        <w:rPr>
          <w:rFonts w:cs="Arial"/>
          <w:lang w:val="en-GB"/>
        </w:rPr>
        <w:t>Compliments</w:t>
      </w:r>
      <w:r w:rsidR="002B325A" w:rsidRPr="002F2EF0">
        <w:rPr>
          <w:rFonts w:cs="Arial"/>
          <w:lang w:val="en-GB"/>
        </w:rPr>
        <w:t xml:space="preserve"> and </w:t>
      </w:r>
      <w:r w:rsidRPr="002F2EF0">
        <w:rPr>
          <w:rFonts w:cs="Arial"/>
          <w:lang w:val="en-GB"/>
        </w:rPr>
        <w:t>Complaints Policy &amp; Procedure</w:t>
      </w:r>
    </w:p>
    <w:p w14:paraId="104DE1BA" w14:textId="77777777" w:rsidR="001F0111" w:rsidRPr="002F2EF0" w:rsidRDefault="001F0111" w:rsidP="002F2EF0">
      <w:pPr>
        <w:pStyle w:val="ListParagraph"/>
        <w:numPr>
          <w:ilvl w:val="0"/>
          <w:numId w:val="41"/>
        </w:numPr>
        <w:rPr>
          <w:rFonts w:cs="Arial"/>
          <w:lang w:val="en-GB"/>
        </w:rPr>
      </w:pPr>
      <w:r w:rsidRPr="002F2EF0">
        <w:rPr>
          <w:rFonts w:cs="Arial"/>
          <w:lang w:val="en-GB"/>
        </w:rPr>
        <w:t>Flowchart of Procedure</w:t>
      </w:r>
    </w:p>
    <w:p w14:paraId="16D95E49" w14:textId="77777777" w:rsidR="001F0111" w:rsidRPr="002F2EF0" w:rsidRDefault="001F0111" w:rsidP="002F2EF0">
      <w:pPr>
        <w:pStyle w:val="ListParagraph"/>
        <w:numPr>
          <w:ilvl w:val="0"/>
          <w:numId w:val="41"/>
        </w:numPr>
        <w:rPr>
          <w:rFonts w:cs="Arial"/>
          <w:lang w:val="en-GB"/>
        </w:rPr>
      </w:pPr>
      <w:r w:rsidRPr="002F2EF0">
        <w:rPr>
          <w:rFonts w:cs="Arial"/>
          <w:lang w:val="en-GB"/>
        </w:rPr>
        <w:t>Notes of Guidance for Managers Investigating a Formal Complaint</w:t>
      </w:r>
    </w:p>
    <w:p w14:paraId="2C02D576" w14:textId="77777777" w:rsidR="00AD5E38" w:rsidRPr="002F2EF0" w:rsidRDefault="00AD5E38" w:rsidP="002F2EF0">
      <w:pPr>
        <w:pStyle w:val="ListParagraph"/>
        <w:numPr>
          <w:ilvl w:val="0"/>
          <w:numId w:val="41"/>
        </w:numPr>
        <w:rPr>
          <w:rFonts w:cs="Arial"/>
          <w:lang w:val="en-GB"/>
        </w:rPr>
      </w:pPr>
      <w:r w:rsidRPr="002F2EF0">
        <w:rPr>
          <w:rFonts w:cs="Arial"/>
          <w:lang w:val="en-GB"/>
        </w:rPr>
        <w:t>Notes of Guidance for Students (incorporating Complaint Form)</w:t>
      </w:r>
    </w:p>
    <w:p w14:paraId="03C3D987" w14:textId="77777777" w:rsidR="001F0111" w:rsidRPr="002F2EF0" w:rsidRDefault="001F0111" w:rsidP="002F2EF0">
      <w:pPr>
        <w:pStyle w:val="ListParagraph"/>
        <w:numPr>
          <w:ilvl w:val="0"/>
          <w:numId w:val="41"/>
        </w:numPr>
        <w:rPr>
          <w:rFonts w:cs="Arial"/>
          <w:lang w:val="en-GB"/>
        </w:rPr>
      </w:pPr>
      <w:r w:rsidRPr="002F2EF0">
        <w:rPr>
          <w:rFonts w:cs="Arial"/>
          <w:lang w:val="en-GB"/>
        </w:rPr>
        <w:t>Complaint Investigation Report Form</w:t>
      </w:r>
    </w:p>
    <w:p w14:paraId="0B7CB25D" w14:textId="77777777" w:rsidR="001F0111" w:rsidRDefault="001F0111" w:rsidP="001F0111">
      <w:pPr>
        <w:ind w:firstLine="426"/>
        <w:rPr>
          <w:rFonts w:cs="Arial"/>
          <w:lang w:val="en-GB"/>
        </w:rPr>
      </w:pPr>
    </w:p>
    <w:sectPr w:rsidR="001F0111" w:rsidSect="00801B37">
      <w:footerReference w:type="even" r:id="rId15"/>
      <w:footerReference w:type="default" r:id="rId16"/>
      <w:pgSz w:w="11909" w:h="16834" w:code="9"/>
      <w:pgMar w:top="432" w:right="1282" w:bottom="706" w:left="1138" w:header="562" w:footer="44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C4695" w14:textId="77777777" w:rsidR="00CE4CAA" w:rsidRDefault="00CE4CAA" w:rsidP="007F10F7">
      <w:pPr>
        <w:pStyle w:val="Header"/>
      </w:pPr>
      <w:r>
        <w:separator/>
      </w:r>
    </w:p>
  </w:endnote>
  <w:endnote w:type="continuationSeparator" w:id="0">
    <w:p w14:paraId="0287DAB1" w14:textId="77777777" w:rsidR="00CE4CAA" w:rsidRDefault="00CE4CAA" w:rsidP="007F10F7">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46A23" w14:textId="77777777" w:rsidR="00A82B30" w:rsidRDefault="00A82B30" w:rsidP="00801B37">
    <w:pPr>
      <w:pStyle w:val="Footer"/>
      <w:rPr>
        <w:sz w:val="14"/>
      </w:rPr>
    </w:pPr>
    <w:r w:rsidRPr="007D2700">
      <w:rPr>
        <w:b/>
        <w:snapToGrid w:val="0"/>
        <w:sz w:val="14"/>
      </w:rPr>
      <w:t>FC</w:t>
    </w:r>
    <w:r>
      <w:rPr>
        <w:b/>
        <w:snapToGrid w:val="0"/>
        <w:sz w:val="14"/>
      </w:rPr>
      <w:t xml:space="preserve">3 – Formal Complaints Procedure </w:t>
    </w:r>
    <w:r>
      <w:rPr>
        <w:snapToGrid w:val="0"/>
        <w:sz w:val="14"/>
      </w:rPr>
      <w:t xml:space="preserve">                                                                                                                                                                                 </w:t>
    </w:r>
    <w:r>
      <w:rPr>
        <w:snapToGrid w:val="0"/>
        <w:sz w:val="20"/>
      </w:rPr>
      <w:fldChar w:fldCharType="begin"/>
    </w:r>
    <w:r>
      <w:rPr>
        <w:snapToGrid w:val="0"/>
        <w:sz w:val="20"/>
      </w:rPr>
      <w:instrText xml:space="preserve"> PAGE </w:instrText>
    </w:r>
    <w:r>
      <w:rPr>
        <w:snapToGrid w:val="0"/>
        <w:sz w:val="20"/>
      </w:rPr>
      <w:fldChar w:fldCharType="separate"/>
    </w:r>
    <w:r>
      <w:rPr>
        <w:noProof/>
        <w:snapToGrid w:val="0"/>
        <w:sz w:val="20"/>
      </w:rPr>
      <w:t>2</w:t>
    </w:r>
    <w:r>
      <w:rPr>
        <w:snapToGrid w:val="0"/>
        <w:sz w:val="20"/>
      </w:rPr>
      <w:fldChar w:fldCharType="end"/>
    </w:r>
    <w:r>
      <w:rPr>
        <w:snapToGrid w:val="0"/>
        <w:sz w:val="20"/>
      </w:rPr>
      <w:t xml:space="preserve"> </w:t>
    </w:r>
  </w:p>
  <w:p w14:paraId="2D889922" w14:textId="77777777" w:rsidR="00A82B30" w:rsidRPr="00E8503D" w:rsidRDefault="00A82B30" w:rsidP="00801B37">
    <w:pPr>
      <w:pStyle w:val="Footer"/>
      <w:rPr>
        <w:sz w:val="14"/>
        <w:szCs w:val="14"/>
      </w:rPr>
    </w:pPr>
    <w:r w:rsidRPr="00E8503D">
      <w:rPr>
        <w:sz w:val="14"/>
        <w:szCs w:val="14"/>
      </w:rPr>
      <w:t>Revised date – Sept 20</w:t>
    </w:r>
    <w:r>
      <w:rPr>
        <w:sz w:val="14"/>
        <w:szCs w:val="14"/>
      </w:rPr>
      <w:t>13</w:t>
    </w:r>
    <w:r w:rsidRPr="00E8503D">
      <w:rPr>
        <w:sz w:val="14"/>
        <w:szCs w:val="14"/>
      </w:rPr>
      <w:t>)</w:t>
    </w:r>
  </w:p>
  <w:p w14:paraId="6C676DB6" w14:textId="77777777" w:rsidR="00A82B30" w:rsidRDefault="00A82B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73CAC" w14:textId="77777777" w:rsidR="00A82B30" w:rsidRDefault="00A82B30" w:rsidP="00801B37">
    <w:pPr>
      <w:pStyle w:val="Footer"/>
      <w:tabs>
        <w:tab w:val="clear" w:pos="8640"/>
        <w:tab w:val="right" w:pos="9360"/>
      </w:tabs>
      <w:rPr>
        <w:sz w:val="14"/>
      </w:rPr>
    </w:pPr>
    <w:r>
      <w:rPr>
        <w:snapToGrid w:val="0"/>
        <w:sz w:val="14"/>
      </w:rPr>
      <w:t xml:space="preserve">                                                                                                                                                                             </w:t>
    </w:r>
    <w:r>
      <w:rPr>
        <w:snapToGrid w:val="0"/>
        <w:sz w:val="14"/>
      </w:rPr>
      <w:tab/>
      <w:t xml:space="preserve">         </w:t>
    </w:r>
    <w:r>
      <w:rPr>
        <w:snapToGrid w:val="0"/>
        <w:sz w:val="20"/>
      </w:rPr>
      <w:fldChar w:fldCharType="begin"/>
    </w:r>
    <w:r>
      <w:rPr>
        <w:snapToGrid w:val="0"/>
        <w:sz w:val="20"/>
      </w:rPr>
      <w:instrText xml:space="preserve"> PAGE </w:instrText>
    </w:r>
    <w:r>
      <w:rPr>
        <w:snapToGrid w:val="0"/>
        <w:sz w:val="20"/>
      </w:rPr>
      <w:fldChar w:fldCharType="separate"/>
    </w:r>
    <w:r w:rsidR="00314212">
      <w:rPr>
        <w:noProof/>
        <w:snapToGrid w:val="0"/>
        <w:sz w:val="20"/>
      </w:rPr>
      <w:t>7</w:t>
    </w:r>
    <w:r>
      <w:rPr>
        <w:snapToGrid w:val="0"/>
        <w:sz w:val="20"/>
      </w:rPr>
      <w:fldChar w:fldCharType="end"/>
    </w:r>
    <w:r>
      <w:rPr>
        <w:snapToGrid w:val="0"/>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836C3" w14:textId="77777777" w:rsidR="00CE4CAA" w:rsidRDefault="00CE4CAA" w:rsidP="007F10F7">
      <w:pPr>
        <w:pStyle w:val="Header"/>
      </w:pPr>
      <w:r>
        <w:separator/>
      </w:r>
    </w:p>
  </w:footnote>
  <w:footnote w:type="continuationSeparator" w:id="0">
    <w:p w14:paraId="055EC9B6" w14:textId="77777777" w:rsidR="00CE4CAA" w:rsidRDefault="00CE4CAA" w:rsidP="007F10F7">
      <w:pPr>
        <w:pStyle w:val="Heade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006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414276E"/>
    <w:multiLevelType w:val="singleLevel"/>
    <w:tmpl w:val="D67044AC"/>
    <w:lvl w:ilvl="0">
      <w:start w:val="1"/>
      <w:numFmt w:val="lowerRoman"/>
      <w:lvlText w:val="%1."/>
      <w:lvlJc w:val="left"/>
      <w:pPr>
        <w:tabs>
          <w:tab w:val="num" w:pos="567"/>
        </w:tabs>
        <w:ind w:left="567" w:hanging="567"/>
      </w:pPr>
      <w:rPr>
        <w:rFonts w:cs="Times New Roman"/>
      </w:rPr>
    </w:lvl>
  </w:abstractNum>
  <w:abstractNum w:abstractNumId="2" w15:restartNumberingAfterBreak="0">
    <w:nsid w:val="0B450BE3"/>
    <w:multiLevelType w:val="multilevel"/>
    <w:tmpl w:val="D0C847A8"/>
    <w:lvl w:ilvl="0">
      <w:start w:val="1"/>
      <w:numFmt w:val="decimal"/>
      <w:lvlText w:val="%1."/>
      <w:lvlJc w:val="left"/>
      <w:pPr>
        <w:tabs>
          <w:tab w:val="num" w:pos="397"/>
        </w:tabs>
        <w:ind w:left="397" w:hanging="397"/>
      </w:pPr>
      <w:rPr>
        <w:rFonts w:cs="Times New Roman"/>
      </w:rPr>
    </w:lvl>
    <w:lvl w:ilvl="1">
      <w:start w:val="1"/>
      <w:numFmt w:val="decimal"/>
      <w:lvlText w:val="%1.%2"/>
      <w:lvlJc w:val="left"/>
      <w:pPr>
        <w:tabs>
          <w:tab w:val="num" w:pos="5359"/>
        </w:tabs>
        <w:ind w:left="5359" w:hanging="397"/>
      </w:pPr>
      <w:rPr>
        <w:rFonts w:cs="Times New Roman"/>
      </w:rPr>
    </w:lvl>
    <w:lvl w:ilvl="2">
      <w:start w:val="1"/>
      <w:numFmt w:val="decimal"/>
      <w:lvlText w:val="%3."/>
      <w:lvlJc w:val="left"/>
      <w:pPr>
        <w:tabs>
          <w:tab w:val="num" w:pos="1216"/>
        </w:tabs>
        <w:ind w:left="1216" w:hanging="648"/>
      </w:pPr>
      <w:rPr>
        <w:rFonts w:hint="default"/>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 w15:restartNumberingAfterBreak="0">
    <w:nsid w:val="0DF81687"/>
    <w:multiLevelType w:val="singleLevel"/>
    <w:tmpl w:val="E8BAB3D6"/>
    <w:lvl w:ilvl="0">
      <w:start w:val="1"/>
      <w:numFmt w:val="lowerRoman"/>
      <w:lvlText w:val="(%1)"/>
      <w:lvlJc w:val="left"/>
      <w:pPr>
        <w:tabs>
          <w:tab w:val="num" w:pos="720"/>
        </w:tabs>
        <w:ind w:left="720" w:hanging="720"/>
      </w:pPr>
      <w:rPr>
        <w:rFonts w:cs="Times New Roman" w:hint="default"/>
      </w:rPr>
    </w:lvl>
  </w:abstractNum>
  <w:abstractNum w:abstractNumId="4" w15:restartNumberingAfterBreak="0">
    <w:nsid w:val="111A573C"/>
    <w:multiLevelType w:val="singleLevel"/>
    <w:tmpl w:val="D228BE88"/>
    <w:lvl w:ilvl="0">
      <w:start w:val="1"/>
      <w:numFmt w:val="lowerLetter"/>
      <w:lvlText w:val="(%1)"/>
      <w:lvlJc w:val="left"/>
      <w:pPr>
        <w:tabs>
          <w:tab w:val="num" w:pos="390"/>
        </w:tabs>
        <w:ind w:left="390" w:hanging="390"/>
      </w:pPr>
      <w:rPr>
        <w:rFonts w:cs="Times New Roman" w:hint="default"/>
      </w:rPr>
    </w:lvl>
  </w:abstractNum>
  <w:abstractNum w:abstractNumId="5" w15:restartNumberingAfterBreak="0">
    <w:nsid w:val="1CA821FC"/>
    <w:multiLevelType w:val="hybridMultilevel"/>
    <w:tmpl w:val="F2845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3399A"/>
    <w:multiLevelType w:val="hybridMultilevel"/>
    <w:tmpl w:val="8D3CB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111003"/>
    <w:multiLevelType w:val="multilevel"/>
    <w:tmpl w:val="F86AB54C"/>
    <w:lvl w:ilvl="0">
      <w:start w:val="1"/>
      <w:numFmt w:val="decimal"/>
      <w:lvlText w:val="%1."/>
      <w:lvlJc w:val="left"/>
      <w:pPr>
        <w:tabs>
          <w:tab w:val="num" w:pos="397"/>
        </w:tabs>
        <w:ind w:left="397" w:hanging="397"/>
      </w:pPr>
      <w:rPr>
        <w:rFonts w:cs="Times New Roman"/>
      </w:rPr>
    </w:lvl>
    <w:lvl w:ilvl="1">
      <w:start w:val="1"/>
      <w:numFmt w:val="decimal"/>
      <w:lvlText w:val="%1.%2"/>
      <w:lvlJc w:val="left"/>
      <w:pPr>
        <w:tabs>
          <w:tab w:val="num" w:pos="794"/>
        </w:tabs>
        <w:ind w:left="794" w:hanging="397"/>
      </w:pPr>
      <w:rPr>
        <w:rFonts w:cs="Times New Roman"/>
      </w:rPr>
    </w:lvl>
    <w:lvl w:ilvl="2">
      <w:start w:val="1"/>
      <w:numFmt w:val="decimal"/>
      <w:lvlText w:val="%1.%2.%3."/>
      <w:lvlJc w:val="left"/>
      <w:pPr>
        <w:tabs>
          <w:tab w:val="num" w:pos="1440"/>
        </w:tabs>
        <w:ind w:left="1440" w:hanging="648"/>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8" w15:restartNumberingAfterBreak="0">
    <w:nsid w:val="20367B07"/>
    <w:multiLevelType w:val="hybridMultilevel"/>
    <w:tmpl w:val="43DCC7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B1492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78F64E2"/>
    <w:multiLevelType w:val="hybridMultilevel"/>
    <w:tmpl w:val="3390ABD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270131"/>
    <w:multiLevelType w:val="hybridMultilevel"/>
    <w:tmpl w:val="CB2863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D6404B2"/>
    <w:multiLevelType w:val="hybridMultilevel"/>
    <w:tmpl w:val="9D3238E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D8E4A63"/>
    <w:multiLevelType w:val="singleLevel"/>
    <w:tmpl w:val="946457A8"/>
    <w:lvl w:ilvl="0">
      <w:start w:val="1"/>
      <w:numFmt w:val="bullet"/>
      <w:lvlText w:val=""/>
      <w:lvlJc w:val="left"/>
      <w:pPr>
        <w:tabs>
          <w:tab w:val="num" w:pos="644"/>
        </w:tabs>
        <w:ind w:left="624" w:hanging="340"/>
      </w:pPr>
      <w:rPr>
        <w:rFonts w:ascii="Symbol" w:hAnsi="Symbol" w:hint="default"/>
      </w:rPr>
    </w:lvl>
  </w:abstractNum>
  <w:abstractNum w:abstractNumId="14" w15:restartNumberingAfterBreak="0">
    <w:nsid w:val="2E4D7239"/>
    <w:multiLevelType w:val="multilevel"/>
    <w:tmpl w:val="A5D8F7F8"/>
    <w:lvl w:ilvl="0">
      <w:start w:val="1"/>
      <w:numFmt w:val="decimal"/>
      <w:lvlText w:val="%1"/>
      <w:lvlJc w:val="left"/>
      <w:pPr>
        <w:tabs>
          <w:tab w:val="num" w:pos="360"/>
        </w:tabs>
        <w:ind w:left="57" w:hanging="57"/>
      </w:pPr>
      <w:rPr>
        <w:rFonts w:cs="Times New Roman"/>
      </w:rPr>
    </w:lvl>
    <w:lvl w:ilvl="1">
      <w:start w:val="1"/>
      <w:numFmt w:val="decimal"/>
      <w:lvlText w:val="%1.%2"/>
      <w:lvlJc w:val="left"/>
      <w:pPr>
        <w:tabs>
          <w:tab w:val="num" w:pos="1559"/>
        </w:tabs>
        <w:ind w:left="1559" w:hanging="708"/>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2ECB5BA5"/>
    <w:multiLevelType w:val="hybridMultilevel"/>
    <w:tmpl w:val="8CF06B8C"/>
    <w:lvl w:ilvl="0" w:tplc="08090001">
      <w:start w:val="1"/>
      <w:numFmt w:val="bullet"/>
      <w:lvlText w:val=""/>
      <w:lvlJc w:val="left"/>
      <w:pPr>
        <w:ind w:left="1081" w:hanging="360"/>
      </w:pPr>
      <w:rPr>
        <w:rFonts w:ascii="Symbol" w:hAnsi="Symbol" w:hint="default"/>
      </w:rPr>
    </w:lvl>
    <w:lvl w:ilvl="1" w:tplc="08090003" w:tentative="1">
      <w:start w:val="1"/>
      <w:numFmt w:val="bullet"/>
      <w:lvlText w:val="o"/>
      <w:lvlJc w:val="left"/>
      <w:pPr>
        <w:ind w:left="1801" w:hanging="360"/>
      </w:pPr>
      <w:rPr>
        <w:rFonts w:ascii="Courier New" w:hAnsi="Courier New" w:cs="Courier New" w:hint="default"/>
      </w:rPr>
    </w:lvl>
    <w:lvl w:ilvl="2" w:tplc="08090005" w:tentative="1">
      <w:start w:val="1"/>
      <w:numFmt w:val="bullet"/>
      <w:lvlText w:val=""/>
      <w:lvlJc w:val="left"/>
      <w:pPr>
        <w:ind w:left="2521" w:hanging="360"/>
      </w:pPr>
      <w:rPr>
        <w:rFonts w:ascii="Wingdings" w:hAnsi="Wingdings" w:hint="default"/>
      </w:rPr>
    </w:lvl>
    <w:lvl w:ilvl="3" w:tplc="08090001" w:tentative="1">
      <w:start w:val="1"/>
      <w:numFmt w:val="bullet"/>
      <w:lvlText w:val=""/>
      <w:lvlJc w:val="left"/>
      <w:pPr>
        <w:ind w:left="3241" w:hanging="360"/>
      </w:pPr>
      <w:rPr>
        <w:rFonts w:ascii="Symbol" w:hAnsi="Symbol" w:hint="default"/>
      </w:rPr>
    </w:lvl>
    <w:lvl w:ilvl="4" w:tplc="08090003" w:tentative="1">
      <w:start w:val="1"/>
      <w:numFmt w:val="bullet"/>
      <w:lvlText w:val="o"/>
      <w:lvlJc w:val="left"/>
      <w:pPr>
        <w:ind w:left="3961" w:hanging="360"/>
      </w:pPr>
      <w:rPr>
        <w:rFonts w:ascii="Courier New" w:hAnsi="Courier New" w:cs="Courier New" w:hint="default"/>
      </w:rPr>
    </w:lvl>
    <w:lvl w:ilvl="5" w:tplc="08090005" w:tentative="1">
      <w:start w:val="1"/>
      <w:numFmt w:val="bullet"/>
      <w:lvlText w:val=""/>
      <w:lvlJc w:val="left"/>
      <w:pPr>
        <w:ind w:left="4681" w:hanging="360"/>
      </w:pPr>
      <w:rPr>
        <w:rFonts w:ascii="Wingdings" w:hAnsi="Wingdings" w:hint="default"/>
      </w:rPr>
    </w:lvl>
    <w:lvl w:ilvl="6" w:tplc="08090001" w:tentative="1">
      <w:start w:val="1"/>
      <w:numFmt w:val="bullet"/>
      <w:lvlText w:val=""/>
      <w:lvlJc w:val="left"/>
      <w:pPr>
        <w:ind w:left="5401" w:hanging="360"/>
      </w:pPr>
      <w:rPr>
        <w:rFonts w:ascii="Symbol" w:hAnsi="Symbol" w:hint="default"/>
      </w:rPr>
    </w:lvl>
    <w:lvl w:ilvl="7" w:tplc="08090003" w:tentative="1">
      <w:start w:val="1"/>
      <w:numFmt w:val="bullet"/>
      <w:lvlText w:val="o"/>
      <w:lvlJc w:val="left"/>
      <w:pPr>
        <w:ind w:left="6121" w:hanging="360"/>
      </w:pPr>
      <w:rPr>
        <w:rFonts w:ascii="Courier New" w:hAnsi="Courier New" w:cs="Courier New" w:hint="default"/>
      </w:rPr>
    </w:lvl>
    <w:lvl w:ilvl="8" w:tplc="08090005" w:tentative="1">
      <w:start w:val="1"/>
      <w:numFmt w:val="bullet"/>
      <w:lvlText w:val=""/>
      <w:lvlJc w:val="left"/>
      <w:pPr>
        <w:ind w:left="6841" w:hanging="360"/>
      </w:pPr>
      <w:rPr>
        <w:rFonts w:ascii="Wingdings" w:hAnsi="Wingdings" w:hint="default"/>
      </w:rPr>
    </w:lvl>
  </w:abstractNum>
  <w:abstractNum w:abstractNumId="16" w15:restartNumberingAfterBreak="0">
    <w:nsid w:val="2F6320B8"/>
    <w:multiLevelType w:val="hybridMultilevel"/>
    <w:tmpl w:val="B92EC9A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2FEE7DF4"/>
    <w:multiLevelType w:val="hybridMultilevel"/>
    <w:tmpl w:val="B33E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F47ACE"/>
    <w:multiLevelType w:val="hybridMultilevel"/>
    <w:tmpl w:val="1F067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D367CD"/>
    <w:multiLevelType w:val="hybridMultilevel"/>
    <w:tmpl w:val="CFACA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1E27C7"/>
    <w:multiLevelType w:val="multilevel"/>
    <w:tmpl w:val="222C3708"/>
    <w:lvl w:ilvl="0">
      <w:start w:val="1"/>
      <w:numFmt w:val="decimal"/>
      <w:lvlText w:val="%1."/>
      <w:lvlJc w:val="left"/>
      <w:pPr>
        <w:tabs>
          <w:tab w:val="num" w:pos="397"/>
        </w:tabs>
        <w:ind w:left="397" w:hanging="397"/>
      </w:pPr>
      <w:rPr>
        <w:rFonts w:cs="Times New Roman"/>
      </w:rPr>
    </w:lvl>
    <w:lvl w:ilvl="1">
      <w:start w:val="1"/>
      <w:numFmt w:val="decimal"/>
      <w:lvlText w:val="%1.%2"/>
      <w:lvlJc w:val="left"/>
      <w:pPr>
        <w:tabs>
          <w:tab w:val="num" w:pos="5359"/>
        </w:tabs>
        <w:ind w:left="5359" w:hanging="397"/>
      </w:pPr>
      <w:rPr>
        <w:rFonts w:cs="Times New Roman"/>
      </w:rPr>
    </w:lvl>
    <w:lvl w:ilvl="2">
      <w:start w:val="1"/>
      <w:numFmt w:val="decimal"/>
      <w:lvlText w:val="%1.%2.%3."/>
      <w:lvlJc w:val="left"/>
      <w:pPr>
        <w:tabs>
          <w:tab w:val="num" w:pos="1216"/>
        </w:tabs>
        <w:ind w:left="1216" w:hanging="648"/>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1" w15:restartNumberingAfterBreak="0">
    <w:nsid w:val="3757319C"/>
    <w:multiLevelType w:val="hybridMultilevel"/>
    <w:tmpl w:val="E49A9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B77CC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394A7A8B"/>
    <w:multiLevelType w:val="singleLevel"/>
    <w:tmpl w:val="A04E53AE"/>
    <w:lvl w:ilvl="0">
      <w:start w:val="1"/>
      <w:numFmt w:val="bullet"/>
      <w:lvlText w:val=""/>
      <w:lvlJc w:val="left"/>
      <w:pPr>
        <w:tabs>
          <w:tab w:val="num" w:pos="369"/>
        </w:tabs>
        <w:ind w:left="369" w:hanging="369"/>
      </w:pPr>
      <w:rPr>
        <w:rFonts w:ascii="Symbol" w:hAnsi="Symbol" w:hint="default"/>
        <w:sz w:val="28"/>
      </w:rPr>
    </w:lvl>
  </w:abstractNum>
  <w:abstractNum w:abstractNumId="24" w15:restartNumberingAfterBreak="0">
    <w:nsid w:val="45E52604"/>
    <w:multiLevelType w:val="hybridMultilevel"/>
    <w:tmpl w:val="2A5A3E5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46DC2B09"/>
    <w:multiLevelType w:val="hybridMultilevel"/>
    <w:tmpl w:val="76A071A4"/>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6" w15:restartNumberingAfterBreak="0">
    <w:nsid w:val="4B9A1784"/>
    <w:multiLevelType w:val="hybridMultilevel"/>
    <w:tmpl w:val="B9629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B97CB0"/>
    <w:multiLevelType w:val="singleLevel"/>
    <w:tmpl w:val="374CEE6A"/>
    <w:lvl w:ilvl="0">
      <w:start w:val="1"/>
      <w:numFmt w:val="bullet"/>
      <w:lvlText w:val=""/>
      <w:lvlJc w:val="left"/>
      <w:pPr>
        <w:tabs>
          <w:tab w:val="num" w:pos="397"/>
        </w:tabs>
        <w:ind w:left="397" w:hanging="397"/>
      </w:pPr>
      <w:rPr>
        <w:rFonts w:ascii="Symbol" w:hAnsi="Symbol" w:hint="default"/>
      </w:rPr>
    </w:lvl>
  </w:abstractNum>
  <w:abstractNum w:abstractNumId="28" w15:restartNumberingAfterBreak="0">
    <w:nsid w:val="4FFE1A29"/>
    <w:multiLevelType w:val="singleLevel"/>
    <w:tmpl w:val="E974A5CA"/>
    <w:lvl w:ilvl="0">
      <w:start w:val="1"/>
      <w:numFmt w:val="bullet"/>
      <w:lvlText w:val=""/>
      <w:lvlJc w:val="left"/>
      <w:pPr>
        <w:tabs>
          <w:tab w:val="num" w:pos="360"/>
        </w:tabs>
        <w:ind w:left="340" w:hanging="340"/>
      </w:pPr>
      <w:rPr>
        <w:rFonts w:ascii="Symbol" w:hAnsi="Symbol" w:hint="default"/>
      </w:rPr>
    </w:lvl>
  </w:abstractNum>
  <w:abstractNum w:abstractNumId="29" w15:restartNumberingAfterBreak="0">
    <w:nsid w:val="507A1F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2473D84"/>
    <w:multiLevelType w:val="singleLevel"/>
    <w:tmpl w:val="50A67E12"/>
    <w:lvl w:ilvl="0">
      <w:start w:val="1"/>
      <w:numFmt w:val="lowerLetter"/>
      <w:lvlText w:val="(%1)"/>
      <w:lvlJc w:val="left"/>
      <w:pPr>
        <w:tabs>
          <w:tab w:val="num" w:pos="360"/>
        </w:tabs>
        <w:ind w:left="360" w:hanging="360"/>
      </w:pPr>
      <w:rPr>
        <w:rFonts w:cs="Times New Roman" w:hint="default"/>
      </w:rPr>
    </w:lvl>
  </w:abstractNum>
  <w:abstractNum w:abstractNumId="31" w15:restartNumberingAfterBreak="0">
    <w:nsid w:val="55F609B5"/>
    <w:multiLevelType w:val="hybridMultilevel"/>
    <w:tmpl w:val="30406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3D5412"/>
    <w:multiLevelType w:val="hybridMultilevel"/>
    <w:tmpl w:val="5EBA94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EC74CD5"/>
    <w:multiLevelType w:val="hybridMultilevel"/>
    <w:tmpl w:val="A5F67D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3AB6151"/>
    <w:multiLevelType w:val="hybridMultilevel"/>
    <w:tmpl w:val="7744F36A"/>
    <w:lvl w:ilvl="0" w:tplc="08090001">
      <w:start w:val="1"/>
      <w:numFmt w:val="bullet"/>
      <w:lvlText w:val=""/>
      <w:lvlJc w:val="left"/>
      <w:pPr>
        <w:ind w:left="1575" w:hanging="360"/>
      </w:pPr>
      <w:rPr>
        <w:rFonts w:ascii="Symbol" w:hAnsi="Symbol"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35" w15:restartNumberingAfterBreak="0">
    <w:nsid w:val="6BAD26F8"/>
    <w:multiLevelType w:val="hybridMultilevel"/>
    <w:tmpl w:val="4D949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F23135"/>
    <w:multiLevelType w:val="multilevel"/>
    <w:tmpl w:val="A5D8F7F8"/>
    <w:lvl w:ilvl="0">
      <w:start w:val="1"/>
      <w:numFmt w:val="decimal"/>
      <w:lvlText w:val="%1"/>
      <w:lvlJc w:val="left"/>
      <w:pPr>
        <w:tabs>
          <w:tab w:val="num" w:pos="360"/>
        </w:tabs>
        <w:ind w:left="57" w:hanging="57"/>
      </w:pPr>
      <w:rPr>
        <w:rFonts w:cs="Times New Roman"/>
      </w:rPr>
    </w:lvl>
    <w:lvl w:ilvl="1">
      <w:start w:val="1"/>
      <w:numFmt w:val="decimal"/>
      <w:lvlText w:val="%1.%2"/>
      <w:lvlJc w:val="left"/>
      <w:pPr>
        <w:tabs>
          <w:tab w:val="num" w:pos="1559"/>
        </w:tabs>
        <w:ind w:left="1559" w:hanging="708"/>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7" w15:restartNumberingAfterBreak="0">
    <w:nsid w:val="742572E1"/>
    <w:multiLevelType w:val="hybridMultilevel"/>
    <w:tmpl w:val="D3E8F8E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8" w15:restartNumberingAfterBreak="0">
    <w:nsid w:val="77C63044"/>
    <w:multiLevelType w:val="hybridMultilevel"/>
    <w:tmpl w:val="9F9E0504"/>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9" w15:restartNumberingAfterBreak="0">
    <w:nsid w:val="78982A6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B123011"/>
    <w:multiLevelType w:val="hybridMultilevel"/>
    <w:tmpl w:val="FC00593A"/>
    <w:lvl w:ilvl="0" w:tplc="08090001">
      <w:start w:val="1"/>
      <w:numFmt w:val="bullet"/>
      <w:lvlText w:val=""/>
      <w:lvlJc w:val="left"/>
      <w:pPr>
        <w:ind w:left="1575" w:hanging="360"/>
      </w:pPr>
      <w:rPr>
        <w:rFonts w:ascii="Symbol" w:hAnsi="Symbol"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41" w15:restartNumberingAfterBreak="0">
    <w:nsid w:val="7CA05451"/>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30"/>
  </w:num>
  <w:num w:numId="2">
    <w:abstractNumId w:val="3"/>
  </w:num>
  <w:num w:numId="3">
    <w:abstractNumId w:val="23"/>
  </w:num>
  <w:num w:numId="4">
    <w:abstractNumId w:val="41"/>
  </w:num>
  <w:num w:numId="5">
    <w:abstractNumId w:val="20"/>
  </w:num>
  <w:num w:numId="6">
    <w:abstractNumId w:val="20"/>
  </w:num>
  <w:num w:numId="7">
    <w:abstractNumId w:val="20"/>
  </w:num>
  <w:num w:numId="8">
    <w:abstractNumId w:val="27"/>
  </w:num>
  <w:num w:numId="9">
    <w:abstractNumId w:val="4"/>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6"/>
  </w:num>
  <w:num w:numId="13">
    <w:abstractNumId w:val="39"/>
  </w:num>
  <w:num w:numId="14">
    <w:abstractNumId w:val="14"/>
  </w:num>
  <w:num w:numId="15">
    <w:abstractNumId w:val="29"/>
  </w:num>
  <w:num w:numId="16">
    <w:abstractNumId w:val="0"/>
  </w:num>
  <w:num w:numId="17">
    <w:abstractNumId w:val="22"/>
  </w:num>
  <w:num w:numId="18">
    <w:abstractNumId w:val="9"/>
  </w:num>
  <w:num w:numId="19">
    <w:abstractNumId w:val="13"/>
  </w:num>
  <w:num w:numId="20">
    <w:abstractNumId w:val="28"/>
  </w:num>
  <w:num w:numId="21">
    <w:abstractNumId w:val="32"/>
  </w:num>
  <w:num w:numId="22">
    <w:abstractNumId w:val="24"/>
  </w:num>
  <w:num w:numId="23">
    <w:abstractNumId w:val="37"/>
  </w:num>
  <w:num w:numId="24">
    <w:abstractNumId w:val="16"/>
  </w:num>
  <w:num w:numId="25">
    <w:abstractNumId w:val="12"/>
  </w:num>
  <w:num w:numId="26">
    <w:abstractNumId w:val="5"/>
  </w:num>
  <w:num w:numId="27">
    <w:abstractNumId w:val="11"/>
  </w:num>
  <w:num w:numId="28">
    <w:abstractNumId w:val="38"/>
  </w:num>
  <w:num w:numId="29">
    <w:abstractNumId w:val="34"/>
  </w:num>
  <w:num w:numId="30">
    <w:abstractNumId w:val="15"/>
  </w:num>
  <w:num w:numId="31">
    <w:abstractNumId w:val="40"/>
  </w:num>
  <w:num w:numId="32">
    <w:abstractNumId w:val="6"/>
  </w:num>
  <w:num w:numId="33">
    <w:abstractNumId w:val="8"/>
  </w:num>
  <w:num w:numId="34">
    <w:abstractNumId w:val="10"/>
  </w:num>
  <w:num w:numId="35">
    <w:abstractNumId w:val="33"/>
  </w:num>
  <w:num w:numId="36">
    <w:abstractNumId w:val="2"/>
  </w:num>
  <w:num w:numId="37">
    <w:abstractNumId w:val="25"/>
  </w:num>
  <w:num w:numId="38">
    <w:abstractNumId w:val="18"/>
  </w:num>
  <w:num w:numId="39">
    <w:abstractNumId w:val="19"/>
  </w:num>
  <w:num w:numId="40">
    <w:abstractNumId w:val="26"/>
  </w:num>
  <w:num w:numId="41">
    <w:abstractNumId w:val="17"/>
  </w:num>
  <w:num w:numId="42">
    <w:abstractNumId w:val="21"/>
  </w:num>
  <w:num w:numId="43">
    <w:abstractNumId w:val="31"/>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69E"/>
    <w:rsid w:val="00021004"/>
    <w:rsid w:val="000228C4"/>
    <w:rsid w:val="00035326"/>
    <w:rsid w:val="00035F70"/>
    <w:rsid w:val="00060F49"/>
    <w:rsid w:val="0006239C"/>
    <w:rsid w:val="00063E1F"/>
    <w:rsid w:val="00075D49"/>
    <w:rsid w:val="000967B6"/>
    <w:rsid w:val="000A6E9A"/>
    <w:rsid w:val="000B4587"/>
    <w:rsid w:val="000C18A2"/>
    <w:rsid w:val="00111080"/>
    <w:rsid w:val="001178E4"/>
    <w:rsid w:val="00156064"/>
    <w:rsid w:val="00181085"/>
    <w:rsid w:val="00192A0B"/>
    <w:rsid w:val="001F0111"/>
    <w:rsid w:val="002140FB"/>
    <w:rsid w:val="00215670"/>
    <w:rsid w:val="00224050"/>
    <w:rsid w:val="002279DD"/>
    <w:rsid w:val="00263F46"/>
    <w:rsid w:val="00265F7B"/>
    <w:rsid w:val="002A26AC"/>
    <w:rsid w:val="002B325A"/>
    <w:rsid w:val="002C1896"/>
    <w:rsid w:val="002E0F7C"/>
    <w:rsid w:val="002F16CD"/>
    <w:rsid w:val="002F1D14"/>
    <w:rsid w:val="002F2EF0"/>
    <w:rsid w:val="003021D8"/>
    <w:rsid w:val="0030457F"/>
    <w:rsid w:val="0030553E"/>
    <w:rsid w:val="00314212"/>
    <w:rsid w:val="003157EB"/>
    <w:rsid w:val="003278F5"/>
    <w:rsid w:val="0033519B"/>
    <w:rsid w:val="00342525"/>
    <w:rsid w:val="003449E6"/>
    <w:rsid w:val="00346F12"/>
    <w:rsid w:val="0037065D"/>
    <w:rsid w:val="00372EEB"/>
    <w:rsid w:val="003748F6"/>
    <w:rsid w:val="0037535B"/>
    <w:rsid w:val="003914F4"/>
    <w:rsid w:val="003A6DF8"/>
    <w:rsid w:val="003B4341"/>
    <w:rsid w:val="003D0364"/>
    <w:rsid w:val="003D2AAC"/>
    <w:rsid w:val="0040669E"/>
    <w:rsid w:val="00407AD3"/>
    <w:rsid w:val="004159E9"/>
    <w:rsid w:val="00416488"/>
    <w:rsid w:val="0042616D"/>
    <w:rsid w:val="00427AFA"/>
    <w:rsid w:val="00435A87"/>
    <w:rsid w:val="00436273"/>
    <w:rsid w:val="0044200B"/>
    <w:rsid w:val="00447224"/>
    <w:rsid w:val="0045370E"/>
    <w:rsid w:val="00455201"/>
    <w:rsid w:val="00460773"/>
    <w:rsid w:val="00461F32"/>
    <w:rsid w:val="004626C2"/>
    <w:rsid w:val="00472A62"/>
    <w:rsid w:val="00475618"/>
    <w:rsid w:val="00480252"/>
    <w:rsid w:val="00482B25"/>
    <w:rsid w:val="004929F2"/>
    <w:rsid w:val="004A31B0"/>
    <w:rsid w:val="004E0128"/>
    <w:rsid w:val="004E1574"/>
    <w:rsid w:val="004E7E23"/>
    <w:rsid w:val="004F1936"/>
    <w:rsid w:val="00501C56"/>
    <w:rsid w:val="00502587"/>
    <w:rsid w:val="0051694E"/>
    <w:rsid w:val="005307A0"/>
    <w:rsid w:val="005323BF"/>
    <w:rsid w:val="00540D67"/>
    <w:rsid w:val="00553CB1"/>
    <w:rsid w:val="005630F7"/>
    <w:rsid w:val="005641F1"/>
    <w:rsid w:val="00577DBA"/>
    <w:rsid w:val="005807BC"/>
    <w:rsid w:val="00585BC7"/>
    <w:rsid w:val="005867E7"/>
    <w:rsid w:val="005931F7"/>
    <w:rsid w:val="005956EA"/>
    <w:rsid w:val="005B3BC6"/>
    <w:rsid w:val="005C581B"/>
    <w:rsid w:val="005D02B2"/>
    <w:rsid w:val="005E4BEE"/>
    <w:rsid w:val="005F004E"/>
    <w:rsid w:val="00604386"/>
    <w:rsid w:val="00613444"/>
    <w:rsid w:val="00613799"/>
    <w:rsid w:val="00637EE1"/>
    <w:rsid w:val="00653E90"/>
    <w:rsid w:val="00657C45"/>
    <w:rsid w:val="006721F9"/>
    <w:rsid w:val="006731A3"/>
    <w:rsid w:val="006A3526"/>
    <w:rsid w:val="006A68D1"/>
    <w:rsid w:val="006B6E35"/>
    <w:rsid w:val="006D727D"/>
    <w:rsid w:val="00700674"/>
    <w:rsid w:val="00706EB1"/>
    <w:rsid w:val="007168BB"/>
    <w:rsid w:val="00717E42"/>
    <w:rsid w:val="0073635C"/>
    <w:rsid w:val="007678E6"/>
    <w:rsid w:val="0078750D"/>
    <w:rsid w:val="00790051"/>
    <w:rsid w:val="007B0873"/>
    <w:rsid w:val="007B17E7"/>
    <w:rsid w:val="007D2700"/>
    <w:rsid w:val="007F10F7"/>
    <w:rsid w:val="00801B37"/>
    <w:rsid w:val="00827AED"/>
    <w:rsid w:val="00852DD7"/>
    <w:rsid w:val="0086768A"/>
    <w:rsid w:val="00886B29"/>
    <w:rsid w:val="00890958"/>
    <w:rsid w:val="008B1711"/>
    <w:rsid w:val="008C286A"/>
    <w:rsid w:val="008C528E"/>
    <w:rsid w:val="008D4CEB"/>
    <w:rsid w:val="008D7C26"/>
    <w:rsid w:val="008F0DA3"/>
    <w:rsid w:val="008F1B0A"/>
    <w:rsid w:val="008F6F48"/>
    <w:rsid w:val="00902D3D"/>
    <w:rsid w:val="00932C56"/>
    <w:rsid w:val="00940F0F"/>
    <w:rsid w:val="009412D8"/>
    <w:rsid w:val="00943708"/>
    <w:rsid w:val="00951F89"/>
    <w:rsid w:val="00963995"/>
    <w:rsid w:val="009658AB"/>
    <w:rsid w:val="00965CF5"/>
    <w:rsid w:val="009A0BE2"/>
    <w:rsid w:val="009A2521"/>
    <w:rsid w:val="009B1C02"/>
    <w:rsid w:val="009C4BF9"/>
    <w:rsid w:val="009D0B92"/>
    <w:rsid w:val="009E0A39"/>
    <w:rsid w:val="009E3FB4"/>
    <w:rsid w:val="00A150C7"/>
    <w:rsid w:val="00A17B15"/>
    <w:rsid w:val="00A412EC"/>
    <w:rsid w:val="00A5229F"/>
    <w:rsid w:val="00A6013C"/>
    <w:rsid w:val="00A621BB"/>
    <w:rsid w:val="00A64EE9"/>
    <w:rsid w:val="00A66E61"/>
    <w:rsid w:val="00A70F10"/>
    <w:rsid w:val="00A7463E"/>
    <w:rsid w:val="00A82B30"/>
    <w:rsid w:val="00A86C20"/>
    <w:rsid w:val="00A9014A"/>
    <w:rsid w:val="00AB3E6C"/>
    <w:rsid w:val="00AC2A56"/>
    <w:rsid w:val="00AD5E38"/>
    <w:rsid w:val="00AE7852"/>
    <w:rsid w:val="00AF05F8"/>
    <w:rsid w:val="00AF244F"/>
    <w:rsid w:val="00B15C03"/>
    <w:rsid w:val="00B23931"/>
    <w:rsid w:val="00B377AC"/>
    <w:rsid w:val="00B60AC5"/>
    <w:rsid w:val="00B65642"/>
    <w:rsid w:val="00B706C0"/>
    <w:rsid w:val="00B70FD6"/>
    <w:rsid w:val="00B80BAB"/>
    <w:rsid w:val="00B863B0"/>
    <w:rsid w:val="00B902E0"/>
    <w:rsid w:val="00B93DFD"/>
    <w:rsid w:val="00B9620D"/>
    <w:rsid w:val="00BB0EB4"/>
    <w:rsid w:val="00BC1ADB"/>
    <w:rsid w:val="00BC4441"/>
    <w:rsid w:val="00BD2EBD"/>
    <w:rsid w:val="00BE06FF"/>
    <w:rsid w:val="00BE32AF"/>
    <w:rsid w:val="00BE36C7"/>
    <w:rsid w:val="00BE642B"/>
    <w:rsid w:val="00BE7284"/>
    <w:rsid w:val="00BF122A"/>
    <w:rsid w:val="00C21B81"/>
    <w:rsid w:val="00C30BAC"/>
    <w:rsid w:val="00C343F3"/>
    <w:rsid w:val="00C40B1D"/>
    <w:rsid w:val="00C44E27"/>
    <w:rsid w:val="00C45E9A"/>
    <w:rsid w:val="00C54FA9"/>
    <w:rsid w:val="00C61495"/>
    <w:rsid w:val="00C75840"/>
    <w:rsid w:val="00C827E3"/>
    <w:rsid w:val="00C87A4C"/>
    <w:rsid w:val="00C92A81"/>
    <w:rsid w:val="00CA4774"/>
    <w:rsid w:val="00CB1B9E"/>
    <w:rsid w:val="00CB7A53"/>
    <w:rsid w:val="00CC5274"/>
    <w:rsid w:val="00CD2CB8"/>
    <w:rsid w:val="00CE4CAA"/>
    <w:rsid w:val="00CF0AC7"/>
    <w:rsid w:val="00D04485"/>
    <w:rsid w:val="00D133EC"/>
    <w:rsid w:val="00D16EAA"/>
    <w:rsid w:val="00D43FFD"/>
    <w:rsid w:val="00D73541"/>
    <w:rsid w:val="00D74DEF"/>
    <w:rsid w:val="00D82FF2"/>
    <w:rsid w:val="00D86E8D"/>
    <w:rsid w:val="00D93342"/>
    <w:rsid w:val="00DA00FF"/>
    <w:rsid w:val="00DB2372"/>
    <w:rsid w:val="00DF3B07"/>
    <w:rsid w:val="00DF5766"/>
    <w:rsid w:val="00DF6487"/>
    <w:rsid w:val="00E21F03"/>
    <w:rsid w:val="00E3179D"/>
    <w:rsid w:val="00E4703E"/>
    <w:rsid w:val="00E503AD"/>
    <w:rsid w:val="00E55A67"/>
    <w:rsid w:val="00E64D72"/>
    <w:rsid w:val="00E70333"/>
    <w:rsid w:val="00E7462A"/>
    <w:rsid w:val="00E8503D"/>
    <w:rsid w:val="00E93A78"/>
    <w:rsid w:val="00E93F59"/>
    <w:rsid w:val="00EB75D7"/>
    <w:rsid w:val="00EB75F1"/>
    <w:rsid w:val="00ED7196"/>
    <w:rsid w:val="00EE4006"/>
    <w:rsid w:val="00F05258"/>
    <w:rsid w:val="00F33283"/>
    <w:rsid w:val="00F35A45"/>
    <w:rsid w:val="00F44933"/>
    <w:rsid w:val="00F45216"/>
    <w:rsid w:val="00F717B2"/>
    <w:rsid w:val="00F7779E"/>
    <w:rsid w:val="00F807E7"/>
    <w:rsid w:val="00F8593F"/>
    <w:rsid w:val="00F86638"/>
    <w:rsid w:val="00F97F65"/>
    <w:rsid w:val="00FA688F"/>
    <w:rsid w:val="00FC0F6E"/>
    <w:rsid w:val="00FC20C6"/>
    <w:rsid w:val="00FC553B"/>
    <w:rsid w:val="00FE0AB0"/>
    <w:rsid w:val="00FE35F0"/>
    <w:rsid w:val="00FE5491"/>
    <w:rsid w:val="00FF6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DEE8641"/>
  <w15:docId w15:val="{B143647A-D6BC-41B6-B68F-ECE278328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2EF0"/>
    <w:rPr>
      <w:rFonts w:ascii="Arial" w:hAnsi="Arial"/>
      <w:sz w:val="24"/>
      <w:szCs w:val="22"/>
      <w:lang w:val="en-US" w:eastAsia="en-US"/>
    </w:rPr>
  </w:style>
  <w:style w:type="paragraph" w:styleId="Heading1">
    <w:name w:val="heading 1"/>
    <w:basedOn w:val="Normal"/>
    <w:next w:val="Normal"/>
    <w:link w:val="Heading1Char"/>
    <w:uiPriority w:val="9"/>
    <w:qFormat/>
    <w:rsid w:val="00224050"/>
    <w:pPr>
      <w:keepNext/>
      <w:outlineLvl w:val="0"/>
    </w:pPr>
    <w:rPr>
      <w:b/>
      <w:sz w:val="40"/>
      <w:lang w:val="en-GB"/>
    </w:rPr>
  </w:style>
  <w:style w:type="paragraph" w:styleId="Heading2">
    <w:name w:val="heading 2"/>
    <w:basedOn w:val="Normal"/>
    <w:next w:val="Normal"/>
    <w:link w:val="Heading2Char"/>
    <w:uiPriority w:val="9"/>
    <w:qFormat/>
    <w:rsid w:val="00224050"/>
    <w:pPr>
      <w:keepNext/>
      <w:outlineLvl w:val="1"/>
    </w:pPr>
    <w:rPr>
      <w:b/>
      <w:sz w:val="28"/>
      <w:lang w:val="en-GB"/>
    </w:rPr>
  </w:style>
  <w:style w:type="paragraph" w:styleId="Heading3">
    <w:name w:val="heading 3"/>
    <w:basedOn w:val="Normal"/>
    <w:next w:val="Normal"/>
    <w:link w:val="Heading3Char"/>
    <w:uiPriority w:val="9"/>
    <w:qFormat/>
    <w:rsid w:val="00224050"/>
    <w:pPr>
      <w:keepNext/>
      <w:outlineLvl w:val="2"/>
    </w:pPr>
    <w:rPr>
      <w:b/>
      <w:sz w:val="26"/>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24050"/>
    <w:rPr>
      <w:rFonts w:ascii="Arial" w:hAnsi="Arial"/>
      <w:b/>
      <w:sz w:val="40"/>
      <w:szCs w:val="22"/>
      <w:lang w:eastAsia="en-US"/>
    </w:rPr>
  </w:style>
  <w:style w:type="character" w:customStyle="1" w:styleId="Heading2Char">
    <w:name w:val="Heading 2 Char"/>
    <w:link w:val="Heading2"/>
    <w:uiPriority w:val="9"/>
    <w:rsid w:val="00224050"/>
    <w:rPr>
      <w:rFonts w:ascii="Arial" w:hAnsi="Arial"/>
      <w:b/>
      <w:sz w:val="28"/>
      <w:szCs w:val="22"/>
      <w:lang w:eastAsia="en-US"/>
    </w:rPr>
  </w:style>
  <w:style w:type="character" w:customStyle="1" w:styleId="Heading3Char">
    <w:name w:val="Heading 3 Char"/>
    <w:link w:val="Heading3"/>
    <w:uiPriority w:val="9"/>
    <w:rsid w:val="00224050"/>
    <w:rPr>
      <w:rFonts w:ascii="Arial" w:hAnsi="Arial"/>
      <w:b/>
      <w:sz w:val="26"/>
      <w:szCs w:val="22"/>
      <w:lang w:eastAsia="en-US"/>
    </w:rPr>
  </w:style>
  <w:style w:type="paragraph" w:styleId="Header">
    <w:name w:val="header"/>
    <w:basedOn w:val="Normal"/>
    <w:link w:val="HeaderChar"/>
    <w:uiPriority w:val="99"/>
    <w:rsid w:val="0037535B"/>
    <w:pPr>
      <w:tabs>
        <w:tab w:val="center" w:pos="4320"/>
        <w:tab w:val="right" w:pos="8640"/>
      </w:tabs>
    </w:pPr>
  </w:style>
  <w:style w:type="character" w:customStyle="1" w:styleId="HeaderChar">
    <w:name w:val="Header Char"/>
    <w:link w:val="Header"/>
    <w:uiPriority w:val="99"/>
    <w:semiHidden/>
    <w:rsid w:val="00482EE2"/>
    <w:rPr>
      <w:rFonts w:ascii="Arial" w:hAnsi="Arial"/>
      <w:sz w:val="22"/>
      <w:szCs w:val="22"/>
    </w:rPr>
  </w:style>
  <w:style w:type="paragraph" w:styleId="Footer">
    <w:name w:val="footer"/>
    <w:basedOn w:val="Normal"/>
    <w:link w:val="FooterChar"/>
    <w:uiPriority w:val="99"/>
    <w:rsid w:val="0037535B"/>
    <w:pPr>
      <w:tabs>
        <w:tab w:val="center" w:pos="4320"/>
        <w:tab w:val="right" w:pos="8640"/>
      </w:tabs>
    </w:pPr>
  </w:style>
  <w:style w:type="character" w:customStyle="1" w:styleId="FooterChar">
    <w:name w:val="Footer Char"/>
    <w:link w:val="Footer"/>
    <w:uiPriority w:val="99"/>
    <w:semiHidden/>
    <w:rsid w:val="00482EE2"/>
    <w:rPr>
      <w:rFonts w:ascii="Arial" w:hAnsi="Arial"/>
      <w:sz w:val="22"/>
      <w:szCs w:val="22"/>
    </w:rPr>
  </w:style>
  <w:style w:type="paragraph" w:styleId="Title">
    <w:name w:val="Title"/>
    <w:basedOn w:val="Normal"/>
    <w:link w:val="TitleChar"/>
    <w:uiPriority w:val="10"/>
    <w:qFormat/>
    <w:rsid w:val="0037535B"/>
    <w:pPr>
      <w:jc w:val="center"/>
    </w:pPr>
    <w:rPr>
      <w:rFonts w:ascii="Arial Rounded MT Bold" w:hAnsi="Arial Rounded MT Bold"/>
      <w:sz w:val="44"/>
      <w:lang w:val="en-GB"/>
    </w:rPr>
  </w:style>
  <w:style w:type="character" w:customStyle="1" w:styleId="TitleChar">
    <w:name w:val="Title Char"/>
    <w:link w:val="Title"/>
    <w:uiPriority w:val="10"/>
    <w:rsid w:val="00482EE2"/>
    <w:rPr>
      <w:rFonts w:ascii="Cambria" w:eastAsia="Times New Roman" w:hAnsi="Cambria" w:cs="Times New Roman"/>
      <w:b/>
      <w:bCs/>
      <w:kern w:val="28"/>
      <w:sz w:val="32"/>
      <w:szCs w:val="32"/>
    </w:rPr>
  </w:style>
  <w:style w:type="paragraph" w:styleId="BodyText">
    <w:name w:val="Body Text"/>
    <w:basedOn w:val="Normal"/>
    <w:link w:val="BodyTextChar"/>
    <w:uiPriority w:val="99"/>
    <w:rsid w:val="0037535B"/>
    <w:rPr>
      <w:rFonts w:ascii="Arial Rounded MT Bold" w:hAnsi="Arial Rounded MT Bold"/>
      <w:sz w:val="44"/>
      <w:lang w:val="en-GB"/>
    </w:rPr>
  </w:style>
  <w:style w:type="character" w:customStyle="1" w:styleId="BodyTextChar">
    <w:name w:val="Body Text Char"/>
    <w:link w:val="BodyText"/>
    <w:uiPriority w:val="99"/>
    <w:semiHidden/>
    <w:rsid w:val="00482EE2"/>
    <w:rPr>
      <w:rFonts w:ascii="Arial" w:hAnsi="Arial"/>
      <w:sz w:val="22"/>
      <w:szCs w:val="22"/>
    </w:rPr>
  </w:style>
  <w:style w:type="paragraph" w:styleId="TOC1">
    <w:name w:val="toc 1"/>
    <w:basedOn w:val="Normal"/>
    <w:next w:val="Normal"/>
    <w:autoRedefine/>
    <w:uiPriority w:val="39"/>
    <w:semiHidden/>
    <w:rsid w:val="0037535B"/>
    <w:pPr>
      <w:spacing w:before="360"/>
    </w:pPr>
    <w:rPr>
      <w:b/>
      <w:caps/>
    </w:rPr>
  </w:style>
  <w:style w:type="paragraph" w:styleId="TOC2">
    <w:name w:val="toc 2"/>
    <w:basedOn w:val="Normal"/>
    <w:next w:val="Normal"/>
    <w:autoRedefine/>
    <w:uiPriority w:val="39"/>
    <w:semiHidden/>
    <w:rsid w:val="0037535B"/>
    <w:pPr>
      <w:spacing w:before="240"/>
    </w:pPr>
    <w:rPr>
      <w:rFonts w:ascii="Times New Roman" w:hAnsi="Times New Roman"/>
      <w:b/>
      <w:sz w:val="20"/>
    </w:rPr>
  </w:style>
  <w:style w:type="paragraph" w:styleId="TOC3">
    <w:name w:val="toc 3"/>
    <w:basedOn w:val="Normal"/>
    <w:next w:val="Normal"/>
    <w:autoRedefine/>
    <w:uiPriority w:val="39"/>
    <w:semiHidden/>
    <w:rsid w:val="0037535B"/>
    <w:pPr>
      <w:ind w:left="220"/>
    </w:pPr>
    <w:rPr>
      <w:rFonts w:ascii="Times New Roman" w:hAnsi="Times New Roman"/>
      <w:sz w:val="20"/>
    </w:rPr>
  </w:style>
  <w:style w:type="paragraph" w:styleId="TOC4">
    <w:name w:val="toc 4"/>
    <w:basedOn w:val="Normal"/>
    <w:next w:val="Normal"/>
    <w:autoRedefine/>
    <w:uiPriority w:val="39"/>
    <w:semiHidden/>
    <w:rsid w:val="0037535B"/>
    <w:pPr>
      <w:ind w:left="440"/>
    </w:pPr>
    <w:rPr>
      <w:rFonts w:ascii="Times New Roman" w:hAnsi="Times New Roman"/>
      <w:sz w:val="20"/>
    </w:rPr>
  </w:style>
  <w:style w:type="paragraph" w:styleId="TOC5">
    <w:name w:val="toc 5"/>
    <w:basedOn w:val="Normal"/>
    <w:next w:val="Normal"/>
    <w:autoRedefine/>
    <w:uiPriority w:val="39"/>
    <w:semiHidden/>
    <w:rsid w:val="0037535B"/>
    <w:pPr>
      <w:ind w:left="660"/>
    </w:pPr>
    <w:rPr>
      <w:rFonts w:ascii="Times New Roman" w:hAnsi="Times New Roman"/>
      <w:sz w:val="20"/>
    </w:rPr>
  </w:style>
  <w:style w:type="paragraph" w:styleId="TOC6">
    <w:name w:val="toc 6"/>
    <w:basedOn w:val="Normal"/>
    <w:next w:val="Normal"/>
    <w:autoRedefine/>
    <w:uiPriority w:val="39"/>
    <w:semiHidden/>
    <w:rsid w:val="0037535B"/>
    <w:pPr>
      <w:ind w:left="880"/>
    </w:pPr>
    <w:rPr>
      <w:rFonts w:ascii="Times New Roman" w:hAnsi="Times New Roman"/>
      <w:sz w:val="20"/>
    </w:rPr>
  </w:style>
  <w:style w:type="paragraph" w:styleId="TOC7">
    <w:name w:val="toc 7"/>
    <w:basedOn w:val="Normal"/>
    <w:next w:val="Normal"/>
    <w:autoRedefine/>
    <w:uiPriority w:val="39"/>
    <w:semiHidden/>
    <w:rsid w:val="0037535B"/>
    <w:pPr>
      <w:ind w:left="1100"/>
    </w:pPr>
    <w:rPr>
      <w:rFonts w:ascii="Times New Roman" w:hAnsi="Times New Roman"/>
      <w:sz w:val="20"/>
    </w:rPr>
  </w:style>
  <w:style w:type="paragraph" w:styleId="TOC8">
    <w:name w:val="toc 8"/>
    <w:basedOn w:val="Normal"/>
    <w:next w:val="Normal"/>
    <w:autoRedefine/>
    <w:uiPriority w:val="39"/>
    <w:semiHidden/>
    <w:rsid w:val="0037535B"/>
    <w:pPr>
      <w:ind w:left="1320"/>
    </w:pPr>
    <w:rPr>
      <w:rFonts w:ascii="Times New Roman" w:hAnsi="Times New Roman"/>
      <w:sz w:val="20"/>
    </w:rPr>
  </w:style>
  <w:style w:type="paragraph" w:styleId="TOC9">
    <w:name w:val="toc 9"/>
    <w:basedOn w:val="Normal"/>
    <w:next w:val="Normal"/>
    <w:autoRedefine/>
    <w:uiPriority w:val="39"/>
    <w:semiHidden/>
    <w:rsid w:val="0037535B"/>
    <w:pPr>
      <w:ind w:left="1540"/>
    </w:pPr>
    <w:rPr>
      <w:rFonts w:ascii="Times New Roman" w:hAnsi="Times New Roman"/>
      <w:sz w:val="20"/>
    </w:rPr>
  </w:style>
  <w:style w:type="paragraph" w:styleId="BodyTextIndent">
    <w:name w:val="Body Text Indent"/>
    <w:basedOn w:val="Normal"/>
    <w:link w:val="BodyTextIndentChar"/>
    <w:uiPriority w:val="99"/>
    <w:rsid w:val="0037535B"/>
    <w:pPr>
      <w:ind w:left="397"/>
    </w:pPr>
    <w:rPr>
      <w:lang w:val="en-GB"/>
    </w:rPr>
  </w:style>
  <w:style w:type="character" w:customStyle="1" w:styleId="BodyTextIndentChar">
    <w:name w:val="Body Text Indent Char"/>
    <w:link w:val="BodyTextIndent"/>
    <w:uiPriority w:val="99"/>
    <w:semiHidden/>
    <w:rsid w:val="00482EE2"/>
    <w:rPr>
      <w:rFonts w:ascii="Arial" w:hAnsi="Arial"/>
      <w:sz w:val="22"/>
      <w:szCs w:val="22"/>
    </w:rPr>
  </w:style>
  <w:style w:type="paragraph" w:styleId="BodyTextIndent2">
    <w:name w:val="Body Text Indent 2"/>
    <w:basedOn w:val="Normal"/>
    <w:link w:val="BodyTextIndent2Char"/>
    <w:uiPriority w:val="99"/>
    <w:rsid w:val="0037535B"/>
    <w:pPr>
      <w:ind w:left="567"/>
    </w:pPr>
    <w:rPr>
      <w:lang w:val="en-GB"/>
    </w:rPr>
  </w:style>
  <w:style w:type="character" w:customStyle="1" w:styleId="BodyTextIndent2Char">
    <w:name w:val="Body Text Indent 2 Char"/>
    <w:link w:val="BodyTextIndent2"/>
    <w:uiPriority w:val="99"/>
    <w:semiHidden/>
    <w:rsid w:val="00482EE2"/>
    <w:rPr>
      <w:rFonts w:ascii="Arial" w:hAnsi="Arial"/>
      <w:sz w:val="22"/>
      <w:szCs w:val="22"/>
    </w:rPr>
  </w:style>
  <w:style w:type="paragraph" w:styleId="BodyTextIndent3">
    <w:name w:val="Body Text Indent 3"/>
    <w:basedOn w:val="Normal"/>
    <w:link w:val="BodyTextIndent3Char"/>
    <w:uiPriority w:val="99"/>
    <w:rsid w:val="0037535B"/>
    <w:pPr>
      <w:ind w:left="426"/>
    </w:pPr>
    <w:rPr>
      <w:lang w:val="en-GB"/>
    </w:rPr>
  </w:style>
  <w:style w:type="character" w:customStyle="1" w:styleId="BodyTextIndent3Char">
    <w:name w:val="Body Text Indent 3 Char"/>
    <w:link w:val="BodyTextIndent3"/>
    <w:uiPriority w:val="99"/>
    <w:semiHidden/>
    <w:rsid w:val="00482EE2"/>
    <w:rPr>
      <w:rFonts w:ascii="Arial" w:hAnsi="Arial"/>
      <w:sz w:val="16"/>
      <w:szCs w:val="16"/>
    </w:rPr>
  </w:style>
  <w:style w:type="character" w:styleId="PageNumber">
    <w:name w:val="page number"/>
    <w:uiPriority w:val="99"/>
    <w:rsid w:val="0037535B"/>
    <w:rPr>
      <w:rFonts w:cs="Times New Roman"/>
    </w:rPr>
  </w:style>
  <w:style w:type="paragraph" w:styleId="BalloonText">
    <w:name w:val="Balloon Text"/>
    <w:basedOn w:val="Normal"/>
    <w:link w:val="BalloonTextChar"/>
    <w:uiPriority w:val="99"/>
    <w:semiHidden/>
    <w:unhideWhenUsed/>
    <w:rsid w:val="00265F7B"/>
    <w:rPr>
      <w:rFonts w:ascii="Tahoma" w:hAnsi="Tahoma" w:cs="Tahoma"/>
      <w:sz w:val="16"/>
      <w:szCs w:val="16"/>
    </w:rPr>
  </w:style>
  <w:style w:type="character" w:customStyle="1" w:styleId="BalloonTextChar">
    <w:name w:val="Balloon Text Char"/>
    <w:link w:val="BalloonText"/>
    <w:uiPriority w:val="99"/>
    <w:semiHidden/>
    <w:locked/>
    <w:rsid w:val="00265F7B"/>
    <w:rPr>
      <w:rFonts w:ascii="Tahoma" w:hAnsi="Tahoma" w:cs="Tahoma"/>
      <w:sz w:val="16"/>
      <w:szCs w:val="16"/>
      <w:lang w:val="en-US" w:eastAsia="en-US"/>
    </w:rPr>
  </w:style>
  <w:style w:type="paragraph" w:styleId="ListParagraph">
    <w:name w:val="List Paragraph"/>
    <w:basedOn w:val="Normal"/>
    <w:uiPriority w:val="34"/>
    <w:qFormat/>
    <w:rsid w:val="00F33283"/>
    <w:pPr>
      <w:ind w:left="720"/>
      <w:contextualSpacing/>
    </w:pPr>
  </w:style>
  <w:style w:type="character" w:customStyle="1" w:styleId="apple-converted-space">
    <w:name w:val="apple-converted-space"/>
    <w:basedOn w:val="DefaultParagraphFont"/>
    <w:rsid w:val="00577DBA"/>
  </w:style>
  <w:style w:type="paragraph" w:customStyle="1" w:styleId="Default">
    <w:name w:val="Default"/>
    <w:rsid w:val="00827AED"/>
    <w:pPr>
      <w:autoSpaceDE w:val="0"/>
      <w:autoSpaceDN w:val="0"/>
      <w:adjustRightInd w:val="0"/>
    </w:pPr>
    <w:rPr>
      <w:rFonts w:ascii="Arial" w:eastAsiaTheme="minorHAnsi" w:hAnsi="Arial" w:cs="Arial"/>
      <w:color w:val="000000"/>
      <w:sz w:val="24"/>
      <w:szCs w:val="24"/>
      <w:lang w:eastAsia="en-US"/>
    </w:rPr>
  </w:style>
  <w:style w:type="character" w:styleId="Hyperlink">
    <w:name w:val="Hyperlink"/>
    <w:basedOn w:val="DefaultParagraphFont"/>
    <w:uiPriority w:val="99"/>
    <w:unhideWhenUsed/>
    <w:rsid w:val="00DF5766"/>
    <w:rPr>
      <w:color w:val="0000FF" w:themeColor="hyperlink"/>
      <w:u w:val="single"/>
    </w:rPr>
  </w:style>
  <w:style w:type="character" w:styleId="CommentReference">
    <w:name w:val="annotation reference"/>
    <w:basedOn w:val="DefaultParagraphFont"/>
    <w:uiPriority w:val="99"/>
    <w:semiHidden/>
    <w:unhideWhenUsed/>
    <w:rsid w:val="00FF6E25"/>
    <w:rPr>
      <w:sz w:val="16"/>
      <w:szCs w:val="16"/>
    </w:rPr>
  </w:style>
  <w:style w:type="paragraph" w:styleId="CommentText">
    <w:name w:val="annotation text"/>
    <w:basedOn w:val="Normal"/>
    <w:link w:val="CommentTextChar"/>
    <w:uiPriority w:val="99"/>
    <w:semiHidden/>
    <w:unhideWhenUsed/>
    <w:rsid w:val="00FF6E25"/>
    <w:rPr>
      <w:sz w:val="20"/>
      <w:szCs w:val="20"/>
    </w:rPr>
  </w:style>
  <w:style w:type="character" w:customStyle="1" w:styleId="CommentTextChar">
    <w:name w:val="Comment Text Char"/>
    <w:basedOn w:val="DefaultParagraphFont"/>
    <w:link w:val="CommentText"/>
    <w:uiPriority w:val="99"/>
    <w:semiHidden/>
    <w:rsid w:val="00FF6E25"/>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FF6E25"/>
    <w:rPr>
      <w:b/>
      <w:bCs/>
    </w:rPr>
  </w:style>
  <w:style w:type="character" w:customStyle="1" w:styleId="CommentSubjectChar">
    <w:name w:val="Comment Subject Char"/>
    <w:basedOn w:val="CommentTextChar"/>
    <w:link w:val="CommentSubject"/>
    <w:uiPriority w:val="99"/>
    <w:semiHidden/>
    <w:rsid w:val="00FF6E25"/>
    <w:rPr>
      <w:rFonts w:ascii="Arial" w:hAnsi="Arial"/>
      <w:b/>
      <w:bCs/>
      <w:lang w:val="en-US" w:eastAsia="en-US"/>
    </w:rPr>
  </w:style>
  <w:style w:type="character" w:customStyle="1" w:styleId="UnresolvedMention1">
    <w:name w:val="Unresolved Mention1"/>
    <w:basedOn w:val="DefaultParagraphFont"/>
    <w:uiPriority w:val="99"/>
    <w:semiHidden/>
    <w:unhideWhenUsed/>
    <w:rsid w:val="0030457F"/>
    <w:rPr>
      <w:color w:val="605E5C"/>
      <w:shd w:val="clear" w:color="auto" w:fill="E1DFDD"/>
    </w:rPr>
  </w:style>
  <w:style w:type="character" w:customStyle="1" w:styleId="UnresolvedMention2">
    <w:name w:val="Unresolved Mention2"/>
    <w:basedOn w:val="DefaultParagraphFont"/>
    <w:uiPriority w:val="99"/>
    <w:semiHidden/>
    <w:unhideWhenUsed/>
    <w:rsid w:val="003D0364"/>
    <w:rPr>
      <w:color w:val="605E5C"/>
      <w:shd w:val="clear" w:color="auto" w:fill="E1DFDD"/>
    </w:rPr>
  </w:style>
  <w:style w:type="paragraph" w:styleId="NormalWeb">
    <w:name w:val="Normal (Web)"/>
    <w:basedOn w:val="Normal"/>
    <w:uiPriority w:val="99"/>
    <w:unhideWhenUsed/>
    <w:rsid w:val="00AB3E6C"/>
    <w:pPr>
      <w:spacing w:before="100" w:beforeAutospacing="1" w:after="100" w:afterAutospacing="1"/>
    </w:pPr>
    <w:rPr>
      <w:rFonts w:ascii="Times New Roman" w:hAnsi="Times New Roman"/>
      <w:szCs w:val="24"/>
      <w:lang w:val="en-GB" w:eastAsia="en-GB"/>
    </w:rPr>
  </w:style>
  <w:style w:type="character" w:customStyle="1" w:styleId="sr-only">
    <w:name w:val="sr-only"/>
    <w:basedOn w:val="DefaultParagraphFont"/>
    <w:rsid w:val="00AB3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556111">
      <w:bodyDiv w:val="1"/>
      <w:marLeft w:val="0"/>
      <w:marRight w:val="0"/>
      <w:marTop w:val="0"/>
      <w:marBottom w:val="0"/>
      <w:divBdr>
        <w:top w:val="none" w:sz="0" w:space="0" w:color="auto"/>
        <w:left w:val="none" w:sz="0" w:space="0" w:color="auto"/>
        <w:bottom w:val="none" w:sz="0" w:space="0" w:color="auto"/>
        <w:right w:val="none" w:sz="0" w:space="0" w:color="auto"/>
      </w:divBdr>
    </w:div>
    <w:div w:id="65530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iahe.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quality@kirkleescollege.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quality@kirkleescollege.ac.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iahe.org.uk/media/2276/oia-rules-april-201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tanda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DB4852E4D5B14DBE32820256918BB0" ma:contentTypeVersion="10" ma:contentTypeDescription="Create a new document." ma:contentTypeScope="" ma:versionID="6ed314d3093428829781861e05fabd66">
  <xsd:schema xmlns:xsd="http://www.w3.org/2001/XMLSchema" xmlns:xs="http://www.w3.org/2001/XMLSchema" xmlns:p="http://schemas.microsoft.com/office/2006/metadata/properties" xmlns:ns3="6b5740eb-ef45-4096-92d0-b9323584ad83" xmlns:ns4="eb4668b8-0d4d-4cf4-963f-92d7a0d7c038" targetNamespace="http://schemas.microsoft.com/office/2006/metadata/properties" ma:root="true" ma:fieldsID="1a7f601ff70933761f5393eb8dd0c541" ns3:_="" ns4:_="">
    <xsd:import namespace="6b5740eb-ef45-4096-92d0-b9323584ad83"/>
    <xsd:import namespace="eb4668b8-0d4d-4cf4-963f-92d7a0d7c03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740eb-ef45-4096-92d0-b9323584ad8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4668b8-0d4d-4cf4-963f-92d7a0d7c0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0058F-039E-48CF-A8E8-E67C11206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740eb-ef45-4096-92d0-b9323584ad83"/>
    <ds:schemaRef ds:uri="eb4668b8-0d4d-4cf4-963f-92d7a0d7c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87DEB7-9A0C-43E8-90CA-880B81571173}">
  <ds:schemaRefs>
    <ds:schemaRef ds:uri="http://schemas.microsoft.com/sharepoint/v3/contenttype/forms"/>
  </ds:schemaRefs>
</ds:datastoreItem>
</file>

<file path=customXml/itemProps3.xml><?xml version="1.0" encoding="utf-8"?>
<ds:datastoreItem xmlns:ds="http://schemas.openxmlformats.org/officeDocument/2006/customXml" ds:itemID="{7C94C051-D113-4230-BDBA-B05364AB130E}">
  <ds:schemaRefs>
    <ds:schemaRef ds:uri="http://schemas.microsoft.com/office/infopath/2007/PartnerControls"/>
    <ds:schemaRef ds:uri="http://purl.org/dc/terms/"/>
    <ds:schemaRef ds:uri="http://schemas.microsoft.com/office/2006/documentManagement/types"/>
    <ds:schemaRef ds:uri="6b5740eb-ef45-4096-92d0-b9323584ad83"/>
    <ds:schemaRef ds:uri="http://purl.org/dc/elements/1.1/"/>
    <ds:schemaRef ds:uri="http://schemas.microsoft.com/office/2006/metadata/properties"/>
    <ds:schemaRef ds:uri="http://schemas.openxmlformats.org/package/2006/metadata/core-properties"/>
    <ds:schemaRef ds:uri="eb4668b8-0d4d-4cf4-963f-92d7a0d7c038"/>
    <ds:schemaRef ds:uri="http://www.w3.org/XML/1998/namespace"/>
    <ds:schemaRef ds:uri="http://purl.org/dc/dcmitype/"/>
  </ds:schemaRefs>
</ds:datastoreItem>
</file>

<file path=customXml/itemProps4.xml><?xml version="1.0" encoding="utf-8"?>
<ds:datastoreItem xmlns:ds="http://schemas.openxmlformats.org/officeDocument/2006/customXml" ds:itemID="{82D6F80A-CFD4-4DF2-B5B7-B65017ACF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standard.dot</Template>
  <TotalTime>18</TotalTime>
  <Pages>8</Pages>
  <Words>2790</Words>
  <Characters>15889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Dewsbury College</vt:lpstr>
    </vt:vector>
  </TitlesOfParts>
  <Company>Unknown Organization</Company>
  <LinksUpToDate>false</LinksUpToDate>
  <CharactersWithSpaces>18642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Dewsbury College</dc:title>
  <dc:creator>Paul Baranek</dc:creator>
  <cp:lastModifiedBy>Amy Colwell</cp:lastModifiedBy>
  <cp:revision>3</cp:revision>
  <cp:lastPrinted>2019-11-13T13:44:00Z</cp:lastPrinted>
  <dcterms:created xsi:type="dcterms:W3CDTF">2025-01-20T08:25:00Z</dcterms:created>
  <dcterms:modified xsi:type="dcterms:W3CDTF">2025-01-22T13:58:00Z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ContentTypeId">
    <vt:lpwstr>0x01010071DB4852E4D5B14DBE32820256918BB0</vt:lpwstr>
  </property>
</Properties>
</file>