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00"/>
        <w:rPr>
          <w:rFonts w:ascii="Times New Roman"/>
          <w:b w:val="0"/>
          <w:sz w:val="20"/>
        </w:rPr>
      </w:pPr>
      <w:r>
        <w:rPr>
          <w:rFonts w:ascii="Times New Roman"/>
          <w:b w:val="0"/>
          <w:sz w:val="20"/>
        </w:rPr>
        <w:drawing>
          <wp:inline distT="0" distB="0" distL="0" distR="0">
            <wp:extent cx="1236362" cy="6096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236362" cy="609600"/>
                    </a:xfrm>
                    <a:prstGeom prst="rect">
                      <a:avLst/>
                    </a:prstGeom>
                  </pic:spPr>
                </pic:pic>
              </a:graphicData>
            </a:graphic>
          </wp:inline>
        </w:drawing>
      </w:r>
      <w:r>
        <w:rPr>
          <w:rFonts w:ascii="Times New Roman"/>
          <w:b w:val="0"/>
          <w:sz w:val="20"/>
        </w:rPr>
      </w:r>
    </w:p>
    <w:p>
      <w:pPr>
        <w:pStyle w:val="BodyText"/>
        <w:spacing w:before="4"/>
        <w:rPr>
          <w:rFonts w:ascii="Times New Roman"/>
          <w:b w:val="0"/>
          <w:sz w:val="6"/>
        </w:rPr>
      </w:pPr>
    </w:p>
    <w:p>
      <w:pPr>
        <w:spacing w:before="94"/>
        <w:ind w:left="392" w:right="0" w:firstLine="0"/>
        <w:jc w:val="left"/>
        <w:rPr>
          <w:sz w:val="22"/>
        </w:rPr>
      </w:pPr>
      <w:r>
        <w:rPr>
          <w:sz w:val="22"/>
        </w:rPr>
        <w:t>Kirklees</w:t>
      </w:r>
      <w:r>
        <w:rPr>
          <w:spacing w:val="-7"/>
          <w:sz w:val="22"/>
        </w:rPr>
        <w:t> </w:t>
      </w:r>
      <w:r>
        <w:rPr>
          <w:sz w:val="22"/>
        </w:rPr>
        <w:t>College</w:t>
      </w:r>
      <w:r>
        <w:rPr>
          <w:spacing w:val="-6"/>
          <w:sz w:val="22"/>
        </w:rPr>
        <w:t> </w:t>
      </w:r>
      <w:r>
        <w:rPr>
          <w:spacing w:val="-2"/>
          <w:sz w:val="22"/>
        </w:rPr>
        <w:t>Corporation</w:t>
      </w:r>
    </w:p>
    <w:p>
      <w:pPr>
        <w:spacing w:line="240" w:lineRule="auto" w:before="0"/>
        <w:rPr>
          <w:sz w:val="20"/>
        </w:rPr>
      </w:pPr>
    </w:p>
    <w:p>
      <w:pPr>
        <w:pStyle w:val="BodyText"/>
        <w:ind w:left="392"/>
      </w:pPr>
      <w:r>
        <w:rPr/>
        <w:t>AUDIT</w:t>
      </w:r>
      <w:r>
        <w:rPr>
          <w:spacing w:val="-5"/>
        </w:rPr>
        <w:t> </w:t>
      </w:r>
      <w:r>
        <w:rPr>
          <w:spacing w:val="-2"/>
        </w:rPr>
        <w:t>COMMITTEE</w:t>
      </w:r>
    </w:p>
    <w:p>
      <w:pPr>
        <w:spacing w:line="240" w:lineRule="auto" w:before="11"/>
        <w:rPr>
          <w:b/>
          <w:sz w:val="19"/>
        </w:rPr>
      </w:pPr>
    </w:p>
    <w:p>
      <w:pPr>
        <w:pStyle w:val="BodyText"/>
        <w:ind w:left="392" w:right="5273"/>
      </w:pPr>
      <w:r>
        <w:rPr/>
        <w:t>Minutes</w:t>
      </w:r>
      <w:r>
        <w:rPr>
          <w:spacing w:val="-3"/>
        </w:rPr>
        <w:t> </w:t>
      </w:r>
      <w:r>
        <w:rPr/>
        <w:t>of</w:t>
      </w:r>
      <w:r>
        <w:rPr>
          <w:spacing w:val="-2"/>
        </w:rPr>
        <w:t> </w:t>
      </w:r>
      <w:r>
        <w:rPr/>
        <w:t>a</w:t>
      </w:r>
      <w:r>
        <w:rPr>
          <w:spacing w:val="-5"/>
        </w:rPr>
        <w:t> </w:t>
      </w:r>
      <w:r>
        <w:rPr/>
        <w:t>meeting</w:t>
      </w:r>
      <w:r>
        <w:rPr>
          <w:spacing w:val="-6"/>
        </w:rPr>
        <w:t> </w:t>
      </w:r>
      <w:r>
        <w:rPr/>
        <w:t>held at</w:t>
      </w:r>
      <w:r>
        <w:rPr>
          <w:spacing w:val="-1"/>
        </w:rPr>
        <w:t> </w:t>
      </w:r>
      <w:r>
        <w:rPr/>
        <w:t>15:00</w:t>
      </w:r>
      <w:r>
        <w:rPr>
          <w:spacing w:val="-2"/>
        </w:rPr>
        <w:t> </w:t>
      </w:r>
      <w:r>
        <w:rPr/>
        <w:t>on</w:t>
      </w:r>
      <w:r>
        <w:rPr>
          <w:spacing w:val="-6"/>
        </w:rPr>
        <w:t> </w:t>
      </w:r>
      <w:r>
        <w:rPr/>
        <w:t>12</w:t>
      </w:r>
      <w:r>
        <w:rPr>
          <w:spacing w:val="-3"/>
        </w:rPr>
        <w:t> </w:t>
      </w:r>
      <w:r>
        <w:rPr/>
        <w:t>June</w:t>
      </w:r>
      <w:r>
        <w:rPr>
          <w:spacing w:val="-6"/>
        </w:rPr>
        <w:t> </w:t>
      </w:r>
      <w:r>
        <w:rPr/>
        <w:t>2023 in HA.05.009, Waterfront, Huddersfield Centre</w:t>
      </w:r>
    </w:p>
    <w:p>
      <w:pPr>
        <w:spacing w:line="240" w:lineRule="auto" w:before="8" w:after="0"/>
        <w:rPr>
          <w:b/>
          <w:sz w:val="22"/>
        </w:rPr>
      </w:pPr>
    </w:p>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9"/>
        <w:gridCol w:w="2344"/>
        <w:gridCol w:w="1764"/>
        <w:gridCol w:w="4885"/>
      </w:tblGrid>
      <w:tr>
        <w:trPr>
          <w:trHeight w:val="1005" w:hRule="atLeast"/>
        </w:trPr>
        <w:tc>
          <w:tcPr>
            <w:tcW w:w="1599" w:type="dxa"/>
          </w:tcPr>
          <w:p>
            <w:pPr>
              <w:pStyle w:val="TableParagraph"/>
              <w:spacing w:line="247" w:lineRule="exact"/>
              <w:ind w:left="50"/>
              <w:rPr>
                <w:sz w:val="22"/>
              </w:rPr>
            </w:pPr>
            <w:r>
              <w:rPr>
                <w:spacing w:val="-2"/>
                <w:sz w:val="22"/>
              </w:rPr>
              <w:t>Present:</w:t>
            </w:r>
          </w:p>
        </w:tc>
        <w:tc>
          <w:tcPr>
            <w:tcW w:w="2344" w:type="dxa"/>
          </w:tcPr>
          <w:p>
            <w:pPr>
              <w:pStyle w:val="TableParagraph"/>
              <w:ind w:left="152" w:right="666"/>
              <w:rPr>
                <w:sz w:val="22"/>
              </w:rPr>
            </w:pPr>
            <w:r>
              <w:rPr>
                <w:sz w:val="22"/>
              </w:rPr>
              <w:t>Mrs</w:t>
            </w:r>
            <w:r>
              <w:rPr>
                <w:spacing w:val="-16"/>
                <w:sz w:val="22"/>
              </w:rPr>
              <w:t> </w:t>
            </w:r>
            <w:r>
              <w:rPr>
                <w:sz w:val="22"/>
              </w:rPr>
              <w:t>J</w:t>
            </w:r>
            <w:r>
              <w:rPr>
                <w:spacing w:val="-15"/>
                <w:sz w:val="22"/>
              </w:rPr>
              <w:t> </w:t>
            </w:r>
            <w:r>
              <w:rPr>
                <w:sz w:val="22"/>
              </w:rPr>
              <w:t>Walters Dr A Conn</w:t>
            </w:r>
          </w:p>
          <w:p>
            <w:pPr>
              <w:pStyle w:val="TableParagraph"/>
              <w:spacing w:line="254" w:lineRule="exact"/>
              <w:ind w:left="152" w:right="537"/>
              <w:rPr>
                <w:sz w:val="22"/>
              </w:rPr>
            </w:pPr>
            <w:r>
              <w:rPr>
                <w:sz w:val="22"/>
              </w:rPr>
              <w:t>Mr</w:t>
            </w:r>
            <w:r>
              <w:rPr>
                <w:spacing w:val="-16"/>
                <w:sz w:val="22"/>
              </w:rPr>
              <w:t> </w:t>
            </w:r>
            <w:r>
              <w:rPr>
                <w:sz w:val="22"/>
              </w:rPr>
              <w:t>I</w:t>
            </w:r>
            <w:r>
              <w:rPr>
                <w:spacing w:val="-15"/>
                <w:sz w:val="22"/>
              </w:rPr>
              <w:t> </w:t>
            </w:r>
            <w:r>
              <w:rPr>
                <w:sz w:val="22"/>
              </w:rPr>
              <w:t>Wainwright Mr</w:t>
            </w:r>
            <w:r>
              <w:rPr>
                <w:spacing w:val="1"/>
                <w:sz w:val="22"/>
              </w:rPr>
              <w:t> </w:t>
            </w:r>
            <w:r>
              <w:rPr>
                <w:sz w:val="22"/>
              </w:rPr>
              <w:t>M</w:t>
            </w:r>
            <w:r>
              <w:rPr>
                <w:spacing w:val="-4"/>
                <w:sz w:val="22"/>
              </w:rPr>
              <w:t> </w:t>
            </w:r>
            <w:r>
              <w:rPr>
                <w:spacing w:val="-2"/>
                <w:sz w:val="22"/>
              </w:rPr>
              <w:t>Pearmain</w:t>
            </w:r>
          </w:p>
        </w:tc>
        <w:tc>
          <w:tcPr>
            <w:tcW w:w="6649" w:type="dxa"/>
            <w:gridSpan w:val="2"/>
          </w:tcPr>
          <w:p>
            <w:pPr>
              <w:pStyle w:val="TableParagraph"/>
              <w:ind w:left="643" w:right="2711"/>
              <w:rPr>
                <w:sz w:val="22"/>
              </w:rPr>
            </w:pPr>
            <w:r>
              <w:rPr>
                <w:sz w:val="22"/>
              </w:rPr>
              <w:t>Independent</w:t>
            </w:r>
            <w:r>
              <w:rPr>
                <w:spacing w:val="-16"/>
                <w:sz w:val="22"/>
              </w:rPr>
              <w:t> </w:t>
            </w:r>
            <w:r>
              <w:rPr>
                <w:sz w:val="22"/>
              </w:rPr>
              <w:t>Member</w:t>
            </w:r>
            <w:r>
              <w:rPr>
                <w:spacing w:val="-15"/>
                <w:sz w:val="22"/>
              </w:rPr>
              <w:t> </w:t>
            </w:r>
            <w:r>
              <w:rPr>
                <w:sz w:val="22"/>
              </w:rPr>
              <w:t>(Chair) Independent Member Independent Member</w:t>
            </w:r>
          </w:p>
          <w:p>
            <w:pPr>
              <w:pStyle w:val="TableParagraph"/>
              <w:spacing w:line="233" w:lineRule="exact"/>
              <w:ind w:left="643"/>
              <w:rPr>
                <w:sz w:val="22"/>
              </w:rPr>
            </w:pPr>
            <w:r>
              <w:rPr>
                <w:sz w:val="22"/>
              </w:rPr>
              <w:t>Co-opted</w:t>
            </w:r>
            <w:r>
              <w:rPr>
                <w:spacing w:val="-6"/>
                <w:sz w:val="22"/>
              </w:rPr>
              <w:t> </w:t>
            </w:r>
            <w:r>
              <w:rPr>
                <w:spacing w:val="-2"/>
                <w:sz w:val="22"/>
              </w:rPr>
              <w:t>Member</w:t>
            </w:r>
          </w:p>
        </w:tc>
      </w:tr>
      <w:tr>
        <w:trPr>
          <w:trHeight w:val="497" w:hRule="atLeast"/>
        </w:trPr>
        <w:tc>
          <w:tcPr>
            <w:tcW w:w="1599" w:type="dxa"/>
          </w:tcPr>
          <w:p>
            <w:pPr>
              <w:pStyle w:val="TableParagraph"/>
              <w:spacing w:before="2"/>
              <w:rPr>
                <w:b/>
                <w:sz w:val="21"/>
              </w:rPr>
            </w:pPr>
          </w:p>
          <w:p>
            <w:pPr>
              <w:pStyle w:val="TableParagraph"/>
              <w:spacing w:line="233" w:lineRule="exact" w:before="1"/>
              <w:ind w:left="50"/>
              <w:rPr>
                <w:sz w:val="22"/>
              </w:rPr>
            </w:pPr>
            <w:r>
              <w:rPr>
                <w:spacing w:val="-2"/>
                <w:sz w:val="22"/>
              </w:rPr>
              <w:t>Attendance:</w:t>
            </w:r>
          </w:p>
        </w:tc>
        <w:tc>
          <w:tcPr>
            <w:tcW w:w="2344" w:type="dxa"/>
          </w:tcPr>
          <w:p>
            <w:pPr>
              <w:pStyle w:val="TableParagraph"/>
              <w:spacing w:before="2"/>
              <w:rPr>
                <w:b/>
                <w:sz w:val="21"/>
              </w:rPr>
            </w:pPr>
          </w:p>
          <w:p>
            <w:pPr>
              <w:pStyle w:val="TableParagraph"/>
              <w:spacing w:line="233" w:lineRule="exact" w:before="1"/>
              <w:ind w:left="152"/>
              <w:rPr>
                <w:sz w:val="22"/>
              </w:rPr>
            </w:pPr>
            <w:r>
              <w:rPr>
                <w:sz w:val="22"/>
              </w:rPr>
              <w:t>4/4</w:t>
            </w:r>
            <w:r>
              <w:rPr>
                <w:spacing w:val="-2"/>
                <w:sz w:val="22"/>
              </w:rPr>
              <w:t> </w:t>
            </w:r>
            <w:r>
              <w:rPr>
                <w:sz w:val="22"/>
              </w:rPr>
              <w:t>=</w:t>
            </w:r>
            <w:r>
              <w:rPr>
                <w:spacing w:val="9"/>
                <w:sz w:val="22"/>
              </w:rPr>
              <w:t> </w:t>
            </w:r>
            <w:r>
              <w:rPr>
                <w:spacing w:val="-4"/>
                <w:sz w:val="22"/>
              </w:rPr>
              <w:t>100%</w:t>
            </w:r>
          </w:p>
        </w:tc>
        <w:tc>
          <w:tcPr>
            <w:tcW w:w="1764" w:type="dxa"/>
          </w:tcPr>
          <w:p>
            <w:pPr>
              <w:pStyle w:val="TableParagraph"/>
              <w:spacing w:before="2"/>
              <w:rPr>
                <w:b/>
                <w:sz w:val="21"/>
              </w:rPr>
            </w:pPr>
          </w:p>
          <w:p>
            <w:pPr>
              <w:pStyle w:val="TableParagraph"/>
              <w:spacing w:line="233" w:lineRule="exact" w:before="1"/>
              <w:ind w:left="643"/>
              <w:rPr>
                <w:sz w:val="22"/>
              </w:rPr>
            </w:pPr>
            <w:r>
              <w:rPr>
                <w:sz w:val="22"/>
              </w:rPr>
              <w:t>KPI </w:t>
            </w:r>
            <w:r>
              <w:rPr>
                <w:spacing w:val="-5"/>
                <w:sz w:val="22"/>
              </w:rPr>
              <w:t>80%</w:t>
            </w:r>
          </w:p>
        </w:tc>
        <w:tc>
          <w:tcPr>
            <w:tcW w:w="4885" w:type="dxa"/>
          </w:tcPr>
          <w:p>
            <w:pPr>
              <w:pStyle w:val="TableParagraph"/>
              <w:spacing w:before="2"/>
              <w:rPr>
                <w:b/>
                <w:sz w:val="21"/>
              </w:rPr>
            </w:pPr>
          </w:p>
          <w:p>
            <w:pPr>
              <w:pStyle w:val="TableParagraph"/>
              <w:spacing w:line="233" w:lineRule="exact" w:before="1"/>
              <w:ind w:left="260"/>
              <w:rPr>
                <w:sz w:val="22"/>
              </w:rPr>
            </w:pPr>
            <w:r>
              <w:rPr>
                <w:sz w:val="22"/>
              </w:rPr>
              <w:t>Quorum:</w:t>
            </w:r>
            <w:r>
              <w:rPr>
                <w:spacing w:val="-5"/>
                <w:sz w:val="22"/>
              </w:rPr>
              <w:t> </w:t>
            </w:r>
            <w:r>
              <w:rPr>
                <w:spacing w:val="-10"/>
                <w:sz w:val="22"/>
              </w:rPr>
              <w:t>3</w:t>
            </w:r>
          </w:p>
        </w:tc>
      </w:tr>
      <w:tr>
        <w:trPr>
          <w:trHeight w:val="4533" w:hRule="atLeast"/>
        </w:trPr>
        <w:tc>
          <w:tcPr>
            <w:tcW w:w="1599" w:type="dxa"/>
          </w:tcPr>
          <w:p>
            <w:pPr>
              <w:pStyle w:val="TableParagraph"/>
              <w:spacing w:before="205"/>
              <w:ind w:left="50"/>
              <w:rPr>
                <w:sz w:val="22"/>
              </w:rPr>
            </w:pPr>
            <w:r>
              <w:rPr>
                <w:sz w:val="22"/>
              </w:rPr>
              <w:t>In </w:t>
            </w:r>
            <w:r>
              <w:rPr>
                <w:spacing w:val="-2"/>
                <w:sz w:val="22"/>
              </w:rPr>
              <w:t>attendance:</w:t>
            </w:r>
          </w:p>
        </w:tc>
        <w:tc>
          <w:tcPr>
            <w:tcW w:w="2344" w:type="dxa"/>
          </w:tcPr>
          <w:p>
            <w:pPr>
              <w:pStyle w:val="TableParagraph"/>
              <w:spacing w:before="205"/>
              <w:ind w:left="152" w:right="792"/>
              <w:rPr>
                <w:sz w:val="22"/>
              </w:rPr>
            </w:pPr>
            <w:r>
              <w:rPr>
                <w:sz w:val="22"/>
              </w:rPr>
              <w:t>Ms</w:t>
            </w:r>
            <w:r>
              <w:rPr>
                <w:spacing w:val="-16"/>
                <w:sz w:val="22"/>
              </w:rPr>
              <w:t> </w:t>
            </w:r>
            <w:r>
              <w:rPr>
                <w:sz w:val="22"/>
              </w:rPr>
              <w:t>J</w:t>
            </w:r>
            <w:r>
              <w:rPr>
                <w:spacing w:val="-15"/>
                <w:sz w:val="22"/>
              </w:rPr>
              <w:t> </w:t>
            </w:r>
            <w:r>
              <w:rPr>
                <w:sz w:val="22"/>
              </w:rPr>
              <w:t>Arechiga Ms J Flatley Ms</w:t>
            </w:r>
            <w:r>
              <w:rPr>
                <w:spacing w:val="-11"/>
                <w:sz w:val="22"/>
              </w:rPr>
              <w:t> </w:t>
            </w:r>
            <w:r>
              <w:rPr>
                <w:sz w:val="22"/>
              </w:rPr>
              <w:t>R</w:t>
            </w:r>
            <w:r>
              <w:rPr>
                <w:spacing w:val="-12"/>
                <w:sz w:val="22"/>
              </w:rPr>
              <w:t> </w:t>
            </w:r>
            <w:r>
              <w:rPr>
                <w:sz w:val="22"/>
              </w:rPr>
              <w:t>Swallow Ms H Rose Ms S Rawson</w:t>
            </w:r>
          </w:p>
          <w:p>
            <w:pPr>
              <w:pStyle w:val="TableParagraph"/>
              <w:spacing w:before="2"/>
              <w:rPr>
                <w:b/>
                <w:sz w:val="22"/>
              </w:rPr>
            </w:pPr>
          </w:p>
          <w:p>
            <w:pPr>
              <w:pStyle w:val="TableParagraph"/>
              <w:ind w:left="152" w:right="671"/>
              <w:rPr>
                <w:sz w:val="22"/>
              </w:rPr>
            </w:pPr>
            <w:r>
              <w:rPr>
                <w:sz w:val="22"/>
              </w:rPr>
              <w:t>Mr P Doherty Ms P Hughes Mr P Sugden Mr R Harwood Mr</w:t>
            </w:r>
            <w:r>
              <w:rPr>
                <w:spacing w:val="-16"/>
                <w:sz w:val="22"/>
              </w:rPr>
              <w:t> </w:t>
            </w:r>
            <w:r>
              <w:rPr>
                <w:sz w:val="22"/>
              </w:rPr>
              <w:t>N</w:t>
            </w:r>
            <w:r>
              <w:rPr>
                <w:spacing w:val="-15"/>
                <w:sz w:val="22"/>
              </w:rPr>
              <w:t> </w:t>
            </w:r>
            <w:r>
              <w:rPr>
                <w:sz w:val="22"/>
              </w:rPr>
              <w:t>Spaxman Mr R Lewis</w:t>
            </w:r>
          </w:p>
          <w:p>
            <w:pPr>
              <w:pStyle w:val="TableParagraph"/>
              <w:ind w:left="152" w:right="537"/>
              <w:rPr>
                <w:sz w:val="22"/>
              </w:rPr>
            </w:pPr>
            <w:r>
              <w:rPr>
                <w:sz w:val="22"/>
              </w:rPr>
              <w:t>Mr</w:t>
            </w:r>
            <w:r>
              <w:rPr>
                <w:spacing w:val="-16"/>
                <w:sz w:val="22"/>
              </w:rPr>
              <w:t> </w:t>
            </w:r>
            <w:r>
              <w:rPr>
                <w:sz w:val="22"/>
              </w:rPr>
              <w:t>A</w:t>
            </w:r>
            <w:r>
              <w:rPr>
                <w:spacing w:val="-15"/>
                <w:sz w:val="22"/>
              </w:rPr>
              <w:t> </w:t>
            </w:r>
            <w:r>
              <w:rPr>
                <w:sz w:val="22"/>
              </w:rPr>
              <w:t>McCulloch Mr D Rayneau Mr P Singh</w:t>
            </w:r>
          </w:p>
          <w:p>
            <w:pPr>
              <w:pStyle w:val="TableParagraph"/>
              <w:ind w:left="152" w:right="818"/>
              <w:rPr>
                <w:sz w:val="22"/>
              </w:rPr>
            </w:pPr>
            <w:r>
              <w:rPr>
                <w:sz w:val="22"/>
              </w:rPr>
              <w:t>Ms S Brook Mr</w:t>
            </w:r>
            <w:r>
              <w:rPr>
                <w:spacing w:val="-16"/>
                <w:sz w:val="22"/>
              </w:rPr>
              <w:t> </w:t>
            </w:r>
            <w:r>
              <w:rPr>
                <w:sz w:val="22"/>
              </w:rPr>
              <w:t>S</w:t>
            </w:r>
            <w:r>
              <w:rPr>
                <w:spacing w:val="-15"/>
                <w:sz w:val="22"/>
              </w:rPr>
              <w:t> </w:t>
            </w:r>
            <w:r>
              <w:rPr>
                <w:sz w:val="22"/>
              </w:rPr>
              <w:t>Pringle</w:t>
            </w:r>
          </w:p>
        </w:tc>
        <w:tc>
          <w:tcPr>
            <w:tcW w:w="6649" w:type="dxa"/>
            <w:gridSpan w:val="2"/>
          </w:tcPr>
          <w:p>
            <w:pPr>
              <w:pStyle w:val="TableParagraph"/>
              <w:spacing w:before="205"/>
              <w:ind w:left="643" w:right="1771"/>
              <w:rPr>
                <w:sz w:val="22"/>
              </w:rPr>
            </w:pPr>
            <w:r>
              <w:rPr>
                <w:sz w:val="22"/>
              </w:rPr>
              <w:t>Vice Principal Curriculum &amp; Innovation Work</w:t>
            </w:r>
            <w:r>
              <w:rPr>
                <w:spacing w:val="-10"/>
                <w:sz w:val="22"/>
              </w:rPr>
              <w:t> </w:t>
            </w:r>
            <w:r>
              <w:rPr>
                <w:sz w:val="22"/>
              </w:rPr>
              <w:t>Placement</w:t>
            </w:r>
            <w:r>
              <w:rPr>
                <w:spacing w:val="-6"/>
                <w:sz w:val="22"/>
              </w:rPr>
              <w:t> </w:t>
            </w:r>
            <w:r>
              <w:rPr>
                <w:sz w:val="22"/>
              </w:rPr>
              <w:t>Manager</w:t>
            </w:r>
            <w:r>
              <w:rPr>
                <w:spacing w:val="-6"/>
                <w:sz w:val="22"/>
              </w:rPr>
              <w:t> </w:t>
            </w:r>
            <w:r>
              <w:rPr>
                <w:sz w:val="22"/>
              </w:rPr>
              <w:t>(Item</w:t>
            </w:r>
            <w:r>
              <w:rPr>
                <w:spacing w:val="-9"/>
                <w:sz w:val="22"/>
              </w:rPr>
              <w:t> </w:t>
            </w:r>
            <w:r>
              <w:rPr>
                <w:sz w:val="22"/>
              </w:rPr>
              <w:t>7(i)</w:t>
            </w:r>
            <w:r>
              <w:rPr>
                <w:spacing w:val="-9"/>
                <w:sz w:val="22"/>
              </w:rPr>
              <w:t> </w:t>
            </w:r>
            <w:r>
              <w:rPr>
                <w:sz w:val="22"/>
              </w:rPr>
              <w:t>only)</w:t>
            </w:r>
          </w:p>
          <w:p>
            <w:pPr>
              <w:pStyle w:val="TableParagraph"/>
              <w:ind w:left="639" w:right="1060" w:firstLine="4"/>
              <w:rPr>
                <w:sz w:val="22"/>
              </w:rPr>
            </w:pPr>
            <w:r>
              <w:rPr>
                <w:sz w:val="22"/>
              </w:rPr>
              <w:t>Interim Head of Student Services (item 7(i) only) Director of External Relations (item 7(ii) only)</w:t>
            </w:r>
            <w:r>
              <w:rPr>
                <w:spacing w:val="40"/>
                <w:sz w:val="22"/>
              </w:rPr>
              <w:t> </w:t>
            </w:r>
            <w:r>
              <w:rPr>
                <w:sz w:val="22"/>
              </w:rPr>
              <w:t>Head</w:t>
            </w:r>
            <w:r>
              <w:rPr>
                <w:spacing w:val="-13"/>
                <w:sz w:val="22"/>
              </w:rPr>
              <w:t> </w:t>
            </w:r>
            <w:r>
              <w:rPr>
                <w:sz w:val="22"/>
              </w:rPr>
              <w:t>of</w:t>
            </w:r>
            <w:r>
              <w:rPr>
                <w:spacing w:val="-9"/>
                <w:sz w:val="22"/>
              </w:rPr>
              <w:t> </w:t>
            </w:r>
            <w:r>
              <w:rPr>
                <w:sz w:val="22"/>
              </w:rPr>
              <w:t>Recruitment</w:t>
            </w:r>
            <w:r>
              <w:rPr>
                <w:spacing w:val="-10"/>
                <w:sz w:val="22"/>
              </w:rPr>
              <w:t> </w:t>
            </w:r>
            <w:r>
              <w:rPr>
                <w:sz w:val="22"/>
              </w:rPr>
              <w:t>Careers</w:t>
            </w:r>
            <w:r>
              <w:rPr>
                <w:spacing w:val="-12"/>
                <w:sz w:val="22"/>
              </w:rPr>
              <w:t> </w:t>
            </w:r>
            <w:r>
              <w:rPr>
                <w:sz w:val="20"/>
              </w:rPr>
              <w:t>&amp;</w:t>
            </w:r>
            <w:r>
              <w:rPr>
                <w:spacing w:val="-8"/>
                <w:sz w:val="20"/>
              </w:rPr>
              <w:t> </w:t>
            </w:r>
            <w:r>
              <w:rPr>
                <w:sz w:val="22"/>
              </w:rPr>
              <w:t>Customer</w:t>
            </w:r>
            <w:r>
              <w:rPr>
                <w:spacing w:val="-11"/>
                <w:sz w:val="22"/>
              </w:rPr>
              <w:t> </w:t>
            </w:r>
            <w:r>
              <w:rPr>
                <w:sz w:val="22"/>
              </w:rPr>
              <w:t>Services (Item 7(ii) only)</w:t>
            </w:r>
          </w:p>
          <w:p>
            <w:pPr>
              <w:pStyle w:val="TableParagraph"/>
              <w:spacing w:line="252" w:lineRule="exact" w:before="2"/>
              <w:ind w:left="643"/>
              <w:rPr>
                <w:sz w:val="22"/>
              </w:rPr>
            </w:pPr>
            <w:r>
              <w:rPr>
                <w:sz w:val="22"/>
              </w:rPr>
              <w:t>Vice</w:t>
            </w:r>
            <w:r>
              <w:rPr>
                <w:spacing w:val="-7"/>
                <w:sz w:val="22"/>
              </w:rPr>
              <w:t> </w:t>
            </w:r>
            <w:r>
              <w:rPr>
                <w:sz w:val="22"/>
              </w:rPr>
              <w:t>Principal</w:t>
            </w:r>
            <w:r>
              <w:rPr>
                <w:spacing w:val="-4"/>
                <w:sz w:val="22"/>
              </w:rPr>
              <w:t> </w:t>
            </w:r>
            <w:r>
              <w:rPr>
                <w:sz w:val="22"/>
              </w:rPr>
              <w:t>Finance</w:t>
            </w:r>
            <w:r>
              <w:rPr>
                <w:spacing w:val="-5"/>
                <w:sz w:val="22"/>
              </w:rPr>
              <w:t> </w:t>
            </w:r>
            <w:r>
              <w:rPr>
                <w:sz w:val="22"/>
              </w:rPr>
              <w:t>and</w:t>
            </w:r>
            <w:r>
              <w:rPr>
                <w:spacing w:val="-4"/>
                <w:sz w:val="22"/>
              </w:rPr>
              <w:t> </w:t>
            </w:r>
            <w:r>
              <w:rPr>
                <w:spacing w:val="-2"/>
                <w:sz w:val="22"/>
              </w:rPr>
              <w:t>Resources</w:t>
            </w:r>
          </w:p>
          <w:p>
            <w:pPr>
              <w:pStyle w:val="TableParagraph"/>
              <w:ind w:left="643" w:right="134"/>
              <w:rPr>
                <w:sz w:val="22"/>
              </w:rPr>
            </w:pPr>
            <w:r>
              <w:rPr>
                <w:sz w:val="22"/>
              </w:rPr>
              <w:t>Assistant Principal Quality, Study Programmes &amp; HE Director</w:t>
            </w:r>
            <w:r>
              <w:rPr>
                <w:spacing w:val="-5"/>
                <w:sz w:val="22"/>
              </w:rPr>
              <w:t> </w:t>
            </w:r>
            <w:r>
              <w:rPr>
                <w:sz w:val="22"/>
              </w:rPr>
              <w:t>of</w:t>
            </w:r>
            <w:r>
              <w:rPr>
                <w:spacing w:val="-3"/>
                <w:sz w:val="22"/>
              </w:rPr>
              <w:t> </w:t>
            </w:r>
            <w:r>
              <w:rPr>
                <w:sz w:val="22"/>
              </w:rPr>
              <w:t>Estates</w:t>
            </w:r>
            <w:r>
              <w:rPr>
                <w:spacing w:val="-6"/>
                <w:sz w:val="22"/>
              </w:rPr>
              <w:t> </w:t>
            </w:r>
            <w:r>
              <w:rPr>
                <w:sz w:val="22"/>
              </w:rPr>
              <w:t>and</w:t>
            </w:r>
            <w:r>
              <w:rPr>
                <w:spacing w:val="-4"/>
                <w:sz w:val="22"/>
              </w:rPr>
              <w:t> </w:t>
            </w:r>
            <w:r>
              <w:rPr>
                <w:sz w:val="22"/>
              </w:rPr>
              <w:t>Facilities</w:t>
            </w:r>
            <w:r>
              <w:rPr>
                <w:spacing w:val="-4"/>
                <w:sz w:val="22"/>
              </w:rPr>
              <w:t> </w:t>
            </w:r>
            <w:r>
              <w:rPr>
                <w:sz w:val="22"/>
              </w:rPr>
              <w:t>(item</w:t>
            </w:r>
            <w:r>
              <w:rPr>
                <w:spacing w:val="-5"/>
                <w:sz w:val="22"/>
              </w:rPr>
              <w:t> </w:t>
            </w:r>
            <w:r>
              <w:rPr>
                <w:sz w:val="22"/>
              </w:rPr>
              <w:t>9(ii)</w:t>
            </w:r>
            <w:r>
              <w:rPr>
                <w:spacing w:val="-2"/>
                <w:sz w:val="22"/>
              </w:rPr>
              <w:t> </w:t>
            </w:r>
            <w:r>
              <w:rPr>
                <w:sz w:val="22"/>
              </w:rPr>
              <w:t>and</w:t>
            </w:r>
            <w:r>
              <w:rPr>
                <w:spacing w:val="-4"/>
                <w:sz w:val="22"/>
              </w:rPr>
              <w:t> </w:t>
            </w:r>
            <w:r>
              <w:rPr>
                <w:sz w:val="22"/>
              </w:rPr>
              <w:t>10</w:t>
            </w:r>
            <w:r>
              <w:rPr>
                <w:spacing w:val="-6"/>
                <w:sz w:val="22"/>
              </w:rPr>
              <w:t> </w:t>
            </w:r>
            <w:r>
              <w:rPr>
                <w:sz w:val="22"/>
              </w:rPr>
              <w:t>only) Head of Health &amp; Safety (Item 9 (ii) and 10 only)</w:t>
            </w:r>
          </w:p>
          <w:p>
            <w:pPr>
              <w:pStyle w:val="TableParagraph"/>
              <w:ind w:left="643" w:right="707"/>
              <w:rPr>
                <w:sz w:val="22"/>
              </w:rPr>
            </w:pPr>
            <w:r>
              <w:rPr>
                <w:sz w:val="22"/>
              </w:rPr>
              <w:t>Head</w:t>
            </w:r>
            <w:r>
              <w:rPr>
                <w:spacing w:val="-6"/>
                <w:sz w:val="22"/>
              </w:rPr>
              <w:t> </w:t>
            </w:r>
            <w:r>
              <w:rPr>
                <w:sz w:val="22"/>
              </w:rPr>
              <w:t>of</w:t>
            </w:r>
            <w:r>
              <w:rPr>
                <w:spacing w:val="-5"/>
                <w:sz w:val="22"/>
              </w:rPr>
              <w:t> </w:t>
            </w:r>
            <w:r>
              <w:rPr>
                <w:sz w:val="22"/>
              </w:rPr>
              <w:t>IT</w:t>
            </w:r>
            <w:r>
              <w:rPr>
                <w:spacing w:val="-6"/>
                <w:sz w:val="22"/>
              </w:rPr>
              <w:t> </w:t>
            </w:r>
            <w:r>
              <w:rPr>
                <w:sz w:val="22"/>
              </w:rPr>
              <w:t>&amp;</w:t>
            </w:r>
            <w:r>
              <w:rPr>
                <w:spacing w:val="-6"/>
                <w:sz w:val="22"/>
              </w:rPr>
              <w:t> </w:t>
            </w:r>
            <w:r>
              <w:rPr>
                <w:sz w:val="22"/>
              </w:rPr>
              <w:t>System</w:t>
            </w:r>
            <w:r>
              <w:rPr>
                <w:spacing w:val="-7"/>
                <w:sz w:val="22"/>
              </w:rPr>
              <w:t> </w:t>
            </w:r>
            <w:r>
              <w:rPr>
                <w:sz w:val="22"/>
              </w:rPr>
              <w:t>Development</w:t>
            </w:r>
            <w:r>
              <w:rPr>
                <w:spacing w:val="-5"/>
                <w:sz w:val="22"/>
              </w:rPr>
              <w:t> </w:t>
            </w:r>
            <w:r>
              <w:rPr>
                <w:sz w:val="22"/>
              </w:rPr>
              <w:t>(item</w:t>
            </w:r>
            <w:r>
              <w:rPr>
                <w:spacing w:val="-5"/>
                <w:sz w:val="22"/>
              </w:rPr>
              <w:t> </w:t>
            </w:r>
            <w:r>
              <w:rPr>
                <w:sz w:val="22"/>
              </w:rPr>
              <w:t>12(ii)</w:t>
            </w:r>
            <w:r>
              <w:rPr>
                <w:spacing w:val="-5"/>
                <w:sz w:val="22"/>
              </w:rPr>
              <w:t> </w:t>
            </w:r>
            <w:r>
              <w:rPr>
                <w:sz w:val="22"/>
              </w:rPr>
              <w:t>only) RSM (external audit) representative (by video link) TIAA (internal audit) representative (by video link) Exec Director Business Systems</w:t>
            </w:r>
          </w:p>
          <w:p>
            <w:pPr>
              <w:pStyle w:val="TableParagraph"/>
              <w:ind w:left="643" w:right="2711"/>
              <w:rPr>
                <w:sz w:val="22"/>
              </w:rPr>
            </w:pPr>
            <w:r>
              <w:rPr>
                <w:sz w:val="22"/>
              </w:rPr>
              <w:t>Principal,</w:t>
            </w:r>
            <w:r>
              <w:rPr>
                <w:spacing w:val="-13"/>
                <w:sz w:val="22"/>
              </w:rPr>
              <w:t> </w:t>
            </w:r>
            <w:r>
              <w:rPr>
                <w:sz w:val="22"/>
              </w:rPr>
              <w:t>Chief</w:t>
            </w:r>
            <w:r>
              <w:rPr>
                <w:spacing w:val="-13"/>
                <w:sz w:val="22"/>
              </w:rPr>
              <w:t> </w:t>
            </w:r>
            <w:r>
              <w:rPr>
                <w:sz w:val="22"/>
              </w:rPr>
              <w:t>Executive</w:t>
            </w:r>
            <w:r>
              <w:rPr>
                <w:spacing w:val="-14"/>
                <w:sz w:val="22"/>
              </w:rPr>
              <w:t> </w:t>
            </w:r>
            <w:r>
              <w:rPr>
                <w:sz w:val="22"/>
              </w:rPr>
              <w:t>Officer Wylie &amp; Bissett (internal audit) Wylie &amp; Bissett (internal audit)</w:t>
            </w:r>
          </w:p>
        </w:tc>
      </w:tr>
      <w:tr>
        <w:trPr>
          <w:trHeight w:val="526" w:hRule="atLeast"/>
        </w:trPr>
        <w:tc>
          <w:tcPr>
            <w:tcW w:w="1599" w:type="dxa"/>
          </w:tcPr>
          <w:p>
            <w:pPr>
              <w:pStyle w:val="TableParagraph"/>
              <w:spacing w:before="9"/>
              <w:rPr>
                <w:b/>
                <w:sz w:val="23"/>
              </w:rPr>
            </w:pPr>
          </w:p>
          <w:p>
            <w:pPr>
              <w:pStyle w:val="TableParagraph"/>
              <w:spacing w:line="233" w:lineRule="exact"/>
              <w:ind w:left="234"/>
              <w:rPr>
                <w:b/>
                <w:sz w:val="22"/>
              </w:rPr>
            </w:pPr>
            <w:r>
              <w:rPr>
                <w:b/>
                <w:spacing w:val="-4"/>
                <w:sz w:val="22"/>
              </w:rPr>
              <w:t>Item</w:t>
            </w:r>
          </w:p>
        </w:tc>
        <w:tc>
          <w:tcPr>
            <w:tcW w:w="2344" w:type="dxa"/>
          </w:tcPr>
          <w:p>
            <w:pPr>
              <w:pStyle w:val="TableParagraph"/>
              <w:rPr>
                <w:rFonts w:ascii="Times New Roman"/>
                <w:sz w:val="22"/>
              </w:rPr>
            </w:pPr>
          </w:p>
        </w:tc>
        <w:tc>
          <w:tcPr>
            <w:tcW w:w="6649" w:type="dxa"/>
            <w:gridSpan w:val="2"/>
          </w:tcPr>
          <w:p>
            <w:pPr>
              <w:pStyle w:val="TableParagraph"/>
              <w:spacing w:line="250" w:lineRule="atLeast" w:before="1"/>
              <w:ind w:left="5377" w:right="45" w:firstLine="175"/>
              <w:rPr>
                <w:b/>
                <w:sz w:val="22"/>
              </w:rPr>
            </w:pPr>
            <w:r>
              <w:rPr>
                <w:b/>
                <w:spacing w:val="-2"/>
                <w:sz w:val="22"/>
              </w:rPr>
              <w:t>Action/ </w:t>
            </w:r>
            <w:r>
              <w:rPr>
                <w:b/>
                <w:sz w:val="22"/>
              </w:rPr>
              <w:t>Report</w:t>
            </w:r>
            <w:r>
              <w:rPr>
                <w:b/>
                <w:spacing w:val="-16"/>
                <w:sz w:val="22"/>
              </w:rPr>
              <w:t> </w:t>
            </w:r>
            <w:r>
              <w:rPr>
                <w:b/>
                <w:sz w:val="22"/>
              </w:rPr>
              <w:t>Item</w:t>
            </w:r>
          </w:p>
        </w:tc>
      </w:tr>
    </w:tbl>
    <w:p>
      <w:pPr>
        <w:spacing w:line="240" w:lineRule="auto" w:before="0"/>
        <w:rPr>
          <w:b/>
          <w:sz w:val="4"/>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728"/>
        <w:gridCol w:w="994"/>
      </w:tblGrid>
      <w:tr>
        <w:trPr>
          <w:trHeight w:val="309" w:hRule="atLeast"/>
        </w:trPr>
        <w:tc>
          <w:tcPr>
            <w:tcW w:w="10663" w:type="dxa"/>
            <w:gridSpan w:val="3"/>
            <w:shd w:val="clear" w:color="auto" w:fill="D0CECE"/>
          </w:tcPr>
          <w:p>
            <w:pPr>
              <w:pStyle w:val="TableParagraph"/>
              <w:spacing w:before="28"/>
              <w:ind w:left="107"/>
              <w:rPr>
                <w:b/>
                <w:sz w:val="22"/>
              </w:rPr>
            </w:pPr>
            <w:r>
              <w:rPr>
                <w:b/>
                <w:sz w:val="22"/>
              </w:rPr>
              <w:t>CLOSE</w:t>
            </w:r>
            <w:r>
              <w:rPr>
                <w:b/>
                <w:spacing w:val="-3"/>
                <w:sz w:val="22"/>
              </w:rPr>
              <w:t> </w:t>
            </w:r>
            <w:r>
              <w:rPr>
                <w:b/>
                <w:spacing w:val="-2"/>
                <w:sz w:val="22"/>
              </w:rPr>
              <w:t>SESSION</w:t>
            </w:r>
          </w:p>
        </w:tc>
      </w:tr>
      <w:tr>
        <w:trPr>
          <w:trHeight w:val="2068" w:hRule="atLeast"/>
        </w:trPr>
        <w:tc>
          <w:tcPr>
            <w:tcW w:w="941" w:type="dxa"/>
          </w:tcPr>
          <w:p>
            <w:pPr>
              <w:pStyle w:val="TableParagraph"/>
              <w:ind w:left="107"/>
              <w:rPr>
                <w:b/>
                <w:sz w:val="22"/>
              </w:rPr>
            </w:pPr>
            <w:r>
              <w:rPr>
                <w:b/>
                <w:w w:val="100"/>
                <w:sz w:val="22"/>
              </w:rPr>
              <w:t>0</w:t>
            </w:r>
          </w:p>
          <w:p>
            <w:pPr>
              <w:pStyle w:val="TableParagraph"/>
              <w:spacing w:line="696" w:lineRule="auto" w:before="207"/>
              <w:ind w:left="107" w:right="718"/>
              <w:rPr>
                <w:sz w:val="22"/>
              </w:rPr>
            </w:pPr>
            <w:r>
              <w:rPr>
                <w:spacing w:val="-10"/>
                <w:sz w:val="22"/>
              </w:rPr>
              <w:t>i </w:t>
            </w:r>
            <w:r>
              <w:rPr>
                <w:spacing w:val="-6"/>
                <w:sz w:val="22"/>
              </w:rPr>
              <w:t>ii</w:t>
            </w:r>
          </w:p>
        </w:tc>
        <w:tc>
          <w:tcPr>
            <w:tcW w:w="8728" w:type="dxa"/>
          </w:tcPr>
          <w:p>
            <w:pPr>
              <w:pStyle w:val="TableParagraph"/>
              <w:ind w:left="105"/>
              <w:rPr>
                <w:b/>
                <w:sz w:val="22"/>
              </w:rPr>
            </w:pPr>
            <w:r>
              <w:rPr>
                <w:b/>
                <w:sz w:val="22"/>
              </w:rPr>
              <w:t>WELCOME</w:t>
            </w:r>
            <w:r>
              <w:rPr>
                <w:b/>
                <w:spacing w:val="-6"/>
                <w:sz w:val="22"/>
              </w:rPr>
              <w:t> </w:t>
            </w:r>
            <w:r>
              <w:rPr>
                <w:b/>
                <w:sz w:val="22"/>
              </w:rPr>
              <w:t>AND</w:t>
            </w:r>
            <w:r>
              <w:rPr>
                <w:b/>
                <w:spacing w:val="-6"/>
                <w:sz w:val="22"/>
              </w:rPr>
              <w:t> </w:t>
            </w:r>
            <w:r>
              <w:rPr>
                <w:b/>
                <w:spacing w:val="-2"/>
                <w:sz w:val="22"/>
              </w:rPr>
              <w:t>INTRODUCTIONS</w:t>
            </w:r>
          </w:p>
          <w:p>
            <w:pPr>
              <w:pStyle w:val="TableParagraph"/>
              <w:spacing w:before="10"/>
              <w:rPr>
                <w:b/>
                <w:sz w:val="19"/>
              </w:rPr>
            </w:pPr>
          </w:p>
          <w:p>
            <w:pPr>
              <w:pStyle w:val="TableParagraph"/>
              <w:ind w:left="105" w:right="148"/>
              <w:rPr>
                <w:sz w:val="22"/>
              </w:rPr>
            </w:pPr>
            <w:r>
              <w:rPr>
                <w:sz w:val="22"/>
              </w:rPr>
              <w:t>The</w:t>
            </w:r>
            <w:r>
              <w:rPr>
                <w:spacing w:val="-5"/>
                <w:sz w:val="22"/>
              </w:rPr>
              <w:t> </w:t>
            </w:r>
            <w:r>
              <w:rPr>
                <w:sz w:val="22"/>
              </w:rPr>
              <w:t>Chair</w:t>
            </w:r>
            <w:r>
              <w:rPr>
                <w:spacing w:val="-2"/>
                <w:sz w:val="22"/>
              </w:rPr>
              <w:t> </w:t>
            </w:r>
            <w:r>
              <w:rPr>
                <w:sz w:val="22"/>
              </w:rPr>
              <w:t>welcomed</w:t>
            </w:r>
            <w:r>
              <w:rPr>
                <w:spacing w:val="-4"/>
                <w:sz w:val="22"/>
              </w:rPr>
              <w:t> </w:t>
            </w:r>
            <w:r>
              <w:rPr>
                <w:sz w:val="22"/>
              </w:rPr>
              <w:t>everyone.</w:t>
            </w:r>
            <w:r>
              <w:rPr>
                <w:spacing w:val="-2"/>
                <w:sz w:val="22"/>
              </w:rPr>
              <w:t> </w:t>
            </w:r>
            <w:r>
              <w:rPr>
                <w:sz w:val="22"/>
              </w:rPr>
              <w:t>Introductions</w:t>
            </w:r>
            <w:r>
              <w:rPr>
                <w:spacing w:val="-3"/>
                <w:sz w:val="22"/>
              </w:rPr>
              <w:t> </w:t>
            </w:r>
            <w:r>
              <w:rPr>
                <w:sz w:val="22"/>
              </w:rPr>
              <w:t>were</w:t>
            </w:r>
            <w:r>
              <w:rPr>
                <w:spacing w:val="-4"/>
                <w:sz w:val="22"/>
              </w:rPr>
              <w:t> </w:t>
            </w:r>
            <w:r>
              <w:rPr>
                <w:sz w:val="22"/>
              </w:rPr>
              <w:t>conducted</w:t>
            </w:r>
            <w:r>
              <w:rPr>
                <w:spacing w:val="-5"/>
                <w:sz w:val="22"/>
              </w:rPr>
              <w:t> </w:t>
            </w:r>
            <w:r>
              <w:rPr>
                <w:sz w:val="22"/>
              </w:rPr>
              <w:t>as</w:t>
            </w:r>
            <w:r>
              <w:rPr>
                <w:spacing w:val="-4"/>
                <w:sz w:val="22"/>
              </w:rPr>
              <w:t> </w:t>
            </w:r>
            <w:r>
              <w:rPr>
                <w:sz w:val="22"/>
              </w:rPr>
              <w:t>Ms</w:t>
            </w:r>
            <w:r>
              <w:rPr>
                <w:spacing w:val="-3"/>
                <w:sz w:val="22"/>
              </w:rPr>
              <w:t> </w:t>
            </w:r>
            <w:r>
              <w:rPr>
                <w:sz w:val="22"/>
              </w:rPr>
              <w:t>S</w:t>
            </w:r>
            <w:r>
              <w:rPr>
                <w:spacing w:val="-4"/>
                <w:sz w:val="22"/>
              </w:rPr>
              <w:t> </w:t>
            </w:r>
            <w:r>
              <w:rPr>
                <w:sz w:val="22"/>
              </w:rPr>
              <w:t>Brook</w:t>
            </w:r>
            <w:r>
              <w:rPr>
                <w:spacing w:val="-2"/>
                <w:sz w:val="22"/>
              </w:rPr>
              <w:t> </w:t>
            </w:r>
            <w:r>
              <w:rPr>
                <w:sz w:val="22"/>
              </w:rPr>
              <w:t>(SB)</w:t>
            </w:r>
            <w:r>
              <w:rPr>
                <w:spacing w:val="-5"/>
                <w:sz w:val="22"/>
              </w:rPr>
              <w:t> </w:t>
            </w:r>
            <w:r>
              <w:rPr>
                <w:sz w:val="22"/>
              </w:rPr>
              <w:t>and Mr S Pringle (SP) from Wylie &amp; Bissett attended for the first time.</w:t>
            </w:r>
          </w:p>
          <w:p>
            <w:pPr>
              <w:pStyle w:val="TableParagraph"/>
              <w:spacing w:before="1"/>
              <w:rPr>
                <w:b/>
                <w:sz w:val="20"/>
              </w:rPr>
            </w:pPr>
          </w:p>
          <w:p>
            <w:pPr>
              <w:pStyle w:val="TableParagraph"/>
              <w:ind w:left="105"/>
              <w:rPr>
                <w:b/>
                <w:sz w:val="22"/>
              </w:rPr>
            </w:pPr>
            <w:r>
              <w:rPr>
                <w:b/>
                <w:spacing w:val="-2"/>
                <w:sz w:val="22"/>
                <w:u w:val="single"/>
              </w:rPr>
              <w:t>RESOLVED:</w:t>
            </w:r>
          </w:p>
          <w:p>
            <w:pPr>
              <w:pStyle w:val="TableParagraph"/>
              <w:spacing w:before="139"/>
              <w:ind w:left="105"/>
              <w:rPr>
                <w:b/>
                <w:sz w:val="22"/>
              </w:rPr>
            </w:pPr>
            <w:r>
              <w:rPr>
                <w:b/>
                <w:sz w:val="22"/>
              </w:rPr>
              <w:t>(i)</w:t>
            </w:r>
            <w:r>
              <w:rPr>
                <w:b/>
                <w:spacing w:val="27"/>
                <w:sz w:val="22"/>
              </w:rPr>
              <w:t>  </w:t>
            </w:r>
            <w:r>
              <w:rPr>
                <w:b/>
                <w:sz w:val="22"/>
              </w:rPr>
              <w:t>To</w:t>
            </w:r>
            <w:r>
              <w:rPr>
                <w:b/>
                <w:spacing w:val="-3"/>
                <w:sz w:val="22"/>
              </w:rPr>
              <w:t> </w:t>
            </w:r>
            <w:r>
              <w:rPr>
                <w:b/>
                <w:sz w:val="22"/>
              </w:rPr>
              <w:t>appoint Assistant</w:t>
            </w:r>
            <w:r>
              <w:rPr>
                <w:b/>
                <w:spacing w:val="-2"/>
                <w:sz w:val="22"/>
              </w:rPr>
              <w:t> </w:t>
            </w:r>
            <w:r>
              <w:rPr>
                <w:b/>
                <w:sz w:val="22"/>
              </w:rPr>
              <w:t>Principal</w:t>
            </w:r>
            <w:r>
              <w:rPr>
                <w:b/>
                <w:spacing w:val="-4"/>
                <w:sz w:val="22"/>
              </w:rPr>
              <w:t> </w:t>
            </w:r>
            <w:r>
              <w:rPr>
                <w:b/>
                <w:sz w:val="22"/>
              </w:rPr>
              <w:t>Ms</w:t>
            </w:r>
            <w:r>
              <w:rPr>
                <w:b/>
                <w:spacing w:val="-5"/>
                <w:sz w:val="22"/>
              </w:rPr>
              <w:t> </w:t>
            </w:r>
            <w:r>
              <w:rPr>
                <w:b/>
                <w:sz w:val="22"/>
              </w:rPr>
              <w:t>P</w:t>
            </w:r>
            <w:r>
              <w:rPr>
                <w:b/>
                <w:spacing w:val="-4"/>
                <w:sz w:val="22"/>
              </w:rPr>
              <w:t> </w:t>
            </w:r>
            <w:r>
              <w:rPr>
                <w:b/>
                <w:sz w:val="22"/>
              </w:rPr>
              <w:t>Hughes</w:t>
            </w:r>
            <w:r>
              <w:rPr>
                <w:b/>
                <w:spacing w:val="-2"/>
                <w:sz w:val="22"/>
              </w:rPr>
              <w:t> </w:t>
            </w:r>
            <w:r>
              <w:rPr>
                <w:b/>
                <w:sz w:val="22"/>
              </w:rPr>
              <w:t>(“PH”)</w:t>
            </w:r>
            <w:r>
              <w:rPr>
                <w:b/>
                <w:spacing w:val="-1"/>
                <w:sz w:val="22"/>
              </w:rPr>
              <w:t> </w:t>
            </w:r>
            <w:r>
              <w:rPr>
                <w:b/>
                <w:sz w:val="22"/>
              </w:rPr>
              <w:t>as</w:t>
            </w:r>
            <w:r>
              <w:rPr>
                <w:b/>
                <w:spacing w:val="-5"/>
                <w:sz w:val="22"/>
              </w:rPr>
              <w:t> </w:t>
            </w:r>
            <w:r>
              <w:rPr>
                <w:b/>
                <w:sz w:val="22"/>
              </w:rPr>
              <w:t>clerk</w:t>
            </w:r>
            <w:r>
              <w:rPr>
                <w:b/>
                <w:spacing w:val="-5"/>
                <w:sz w:val="22"/>
              </w:rPr>
              <w:t> </w:t>
            </w:r>
            <w:r>
              <w:rPr>
                <w:b/>
                <w:sz w:val="22"/>
              </w:rPr>
              <w:t>for</w:t>
            </w:r>
            <w:r>
              <w:rPr>
                <w:b/>
                <w:spacing w:val="-5"/>
                <w:sz w:val="22"/>
              </w:rPr>
              <w:t> </w:t>
            </w:r>
            <w:r>
              <w:rPr>
                <w:b/>
                <w:sz w:val="22"/>
              </w:rPr>
              <w:t>the</w:t>
            </w:r>
            <w:r>
              <w:rPr>
                <w:b/>
                <w:spacing w:val="-5"/>
                <w:sz w:val="22"/>
              </w:rPr>
              <w:t> </w:t>
            </w:r>
            <w:r>
              <w:rPr>
                <w:b/>
                <w:spacing w:val="-2"/>
                <w:sz w:val="22"/>
              </w:rPr>
              <w:t>meeting.</w:t>
            </w:r>
          </w:p>
        </w:tc>
        <w:tc>
          <w:tcPr>
            <w:tcW w:w="994" w:type="dxa"/>
          </w:tcPr>
          <w:p>
            <w:pPr>
              <w:pStyle w:val="TableParagraph"/>
              <w:rPr>
                <w:rFonts w:ascii="Times New Roman"/>
                <w:sz w:val="22"/>
              </w:rPr>
            </w:pPr>
          </w:p>
        </w:tc>
      </w:tr>
      <w:tr>
        <w:trPr>
          <w:trHeight w:val="1219" w:hRule="atLeast"/>
        </w:trPr>
        <w:tc>
          <w:tcPr>
            <w:tcW w:w="941" w:type="dxa"/>
          </w:tcPr>
          <w:p>
            <w:pPr>
              <w:pStyle w:val="TableParagraph"/>
              <w:spacing w:before="2"/>
              <w:ind w:left="107"/>
              <w:rPr>
                <w:b/>
                <w:sz w:val="22"/>
              </w:rPr>
            </w:pPr>
            <w:r>
              <w:rPr>
                <w:b/>
                <w:spacing w:val="-5"/>
                <w:sz w:val="22"/>
              </w:rPr>
              <w:t>1.1</w:t>
            </w:r>
          </w:p>
          <w:p>
            <w:pPr>
              <w:pStyle w:val="TableParagraph"/>
              <w:spacing w:before="184"/>
              <w:ind w:left="107"/>
              <w:rPr>
                <w:sz w:val="22"/>
              </w:rPr>
            </w:pPr>
            <w:r>
              <w:rPr>
                <w:w w:val="100"/>
                <w:sz w:val="22"/>
              </w:rPr>
              <w:t>i</w:t>
            </w:r>
          </w:p>
        </w:tc>
        <w:tc>
          <w:tcPr>
            <w:tcW w:w="8728" w:type="dxa"/>
          </w:tcPr>
          <w:p>
            <w:pPr>
              <w:pStyle w:val="TableParagraph"/>
              <w:spacing w:before="2"/>
              <w:ind w:left="105"/>
              <w:rPr>
                <w:b/>
                <w:sz w:val="22"/>
              </w:rPr>
            </w:pPr>
            <w:r>
              <w:rPr>
                <w:b/>
                <w:sz w:val="22"/>
              </w:rPr>
              <w:t>NOTICE</w:t>
            </w:r>
            <w:r>
              <w:rPr>
                <w:b/>
                <w:spacing w:val="-6"/>
                <w:sz w:val="22"/>
              </w:rPr>
              <w:t> </w:t>
            </w:r>
            <w:r>
              <w:rPr>
                <w:b/>
                <w:sz w:val="22"/>
              </w:rPr>
              <w:t>AND</w:t>
            </w:r>
            <w:r>
              <w:rPr>
                <w:b/>
                <w:spacing w:val="-7"/>
                <w:sz w:val="22"/>
              </w:rPr>
              <w:t> </w:t>
            </w:r>
            <w:r>
              <w:rPr>
                <w:b/>
                <w:spacing w:val="-2"/>
                <w:sz w:val="22"/>
              </w:rPr>
              <w:t>QUORUM</w:t>
            </w:r>
          </w:p>
          <w:p>
            <w:pPr>
              <w:pStyle w:val="TableParagraph"/>
              <w:spacing w:before="11"/>
              <w:rPr>
                <w:b/>
                <w:sz w:val="19"/>
              </w:rPr>
            </w:pPr>
          </w:p>
          <w:p>
            <w:pPr>
              <w:pStyle w:val="TableParagraph"/>
              <w:ind w:left="105"/>
              <w:rPr>
                <w:sz w:val="22"/>
              </w:rPr>
            </w:pPr>
            <w:r>
              <w:rPr>
                <w:sz w:val="22"/>
              </w:rPr>
              <w:t>PH confirmed that due notice had been given; the requirement for all persons participating</w:t>
            </w:r>
            <w:r>
              <w:rPr>
                <w:spacing w:val="-3"/>
                <w:sz w:val="22"/>
              </w:rPr>
              <w:t> </w:t>
            </w:r>
            <w:r>
              <w:rPr>
                <w:sz w:val="22"/>
              </w:rPr>
              <w:t>to</w:t>
            </w:r>
            <w:r>
              <w:rPr>
                <w:spacing w:val="-3"/>
                <w:sz w:val="22"/>
              </w:rPr>
              <w:t> </w:t>
            </w:r>
            <w:r>
              <w:rPr>
                <w:sz w:val="22"/>
              </w:rPr>
              <w:t>be</w:t>
            </w:r>
            <w:r>
              <w:rPr>
                <w:spacing w:val="-5"/>
                <w:sz w:val="22"/>
              </w:rPr>
              <w:t> </w:t>
            </w:r>
            <w:r>
              <w:rPr>
                <w:sz w:val="22"/>
              </w:rPr>
              <w:t>able</w:t>
            </w:r>
            <w:r>
              <w:rPr>
                <w:spacing w:val="-5"/>
                <w:sz w:val="22"/>
              </w:rPr>
              <w:t> </w:t>
            </w:r>
            <w:r>
              <w:rPr>
                <w:sz w:val="22"/>
              </w:rPr>
              <w:t>to</w:t>
            </w:r>
            <w:r>
              <w:rPr>
                <w:spacing w:val="-3"/>
                <w:sz w:val="22"/>
              </w:rPr>
              <w:t> </w:t>
            </w:r>
            <w:r>
              <w:rPr>
                <w:sz w:val="22"/>
              </w:rPr>
              <w:t>communicate</w:t>
            </w:r>
            <w:r>
              <w:rPr>
                <w:spacing w:val="-5"/>
                <w:sz w:val="22"/>
              </w:rPr>
              <w:t> </w:t>
            </w:r>
            <w:r>
              <w:rPr>
                <w:sz w:val="22"/>
              </w:rPr>
              <w:t>was</w:t>
            </w:r>
            <w:r>
              <w:rPr>
                <w:spacing w:val="-3"/>
                <w:sz w:val="22"/>
              </w:rPr>
              <w:t> </w:t>
            </w:r>
            <w:r>
              <w:rPr>
                <w:sz w:val="22"/>
              </w:rPr>
              <w:t>satisfied</w:t>
            </w:r>
            <w:r>
              <w:rPr>
                <w:spacing w:val="-3"/>
                <w:sz w:val="22"/>
              </w:rPr>
              <w:t> </w:t>
            </w:r>
            <w:r>
              <w:rPr>
                <w:sz w:val="22"/>
              </w:rPr>
              <w:t>and</w:t>
            </w:r>
            <w:r>
              <w:rPr>
                <w:spacing w:val="-5"/>
                <w:sz w:val="22"/>
              </w:rPr>
              <w:t> </w:t>
            </w:r>
            <w:r>
              <w:rPr>
                <w:sz w:val="22"/>
              </w:rPr>
              <w:t>the</w:t>
            </w:r>
            <w:r>
              <w:rPr>
                <w:spacing w:val="-5"/>
                <w:sz w:val="22"/>
              </w:rPr>
              <w:t> </w:t>
            </w:r>
            <w:r>
              <w:rPr>
                <w:sz w:val="22"/>
              </w:rPr>
              <w:t>meeting</w:t>
            </w:r>
            <w:r>
              <w:rPr>
                <w:spacing w:val="-3"/>
                <w:sz w:val="22"/>
              </w:rPr>
              <w:t> </w:t>
            </w:r>
            <w:r>
              <w:rPr>
                <w:sz w:val="22"/>
              </w:rPr>
              <w:t>was</w:t>
            </w:r>
            <w:r>
              <w:rPr>
                <w:spacing w:val="-1"/>
                <w:sz w:val="22"/>
              </w:rPr>
              <w:t> </w:t>
            </w:r>
            <w:r>
              <w:rPr>
                <w:sz w:val="22"/>
              </w:rPr>
              <w:t>quorate.</w:t>
            </w:r>
          </w:p>
        </w:tc>
        <w:tc>
          <w:tcPr>
            <w:tcW w:w="994" w:type="dxa"/>
          </w:tcPr>
          <w:p>
            <w:pPr>
              <w:pStyle w:val="TableParagraph"/>
              <w:rPr>
                <w:rFonts w:ascii="Times New Roman"/>
                <w:sz w:val="22"/>
              </w:rPr>
            </w:pPr>
          </w:p>
        </w:tc>
      </w:tr>
      <w:tr>
        <w:trPr>
          <w:trHeight w:val="1190" w:hRule="atLeast"/>
        </w:trPr>
        <w:tc>
          <w:tcPr>
            <w:tcW w:w="941" w:type="dxa"/>
          </w:tcPr>
          <w:p>
            <w:pPr>
              <w:pStyle w:val="TableParagraph"/>
              <w:spacing w:before="2"/>
              <w:ind w:left="107"/>
              <w:rPr>
                <w:b/>
                <w:sz w:val="22"/>
              </w:rPr>
            </w:pPr>
            <w:r>
              <w:rPr>
                <w:b/>
                <w:spacing w:val="-5"/>
                <w:sz w:val="22"/>
              </w:rPr>
              <w:t>1.2</w:t>
            </w:r>
          </w:p>
          <w:p>
            <w:pPr>
              <w:pStyle w:val="TableParagraph"/>
              <w:spacing w:before="205"/>
              <w:ind w:left="107"/>
              <w:rPr>
                <w:sz w:val="22"/>
              </w:rPr>
            </w:pPr>
            <w:r>
              <w:rPr>
                <w:w w:val="100"/>
                <w:sz w:val="22"/>
              </w:rPr>
              <w:t>i</w:t>
            </w:r>
          </w:p>
        </w:tc>
        <w:tc>
          <w:tcPr>
            <w:tcW w:w="8728" w:type="dxa"/>
          </w:tcPr>
          <w:p>
            <w:pPr>
              <w:pStyle w:val="TableParagraph"/>
              <w:spacing w:before="2"/>
              <w:ind w:left="105"/>
              <w:rPr>
                <w:b/>
                <w:sz w:val="22"/>
              </w:rPr>
            </w:pPr>
            <w:r>
              <w:rPr>
                <w:b/>
                <w:sz w:val="22"/>
              </w:rPr>
              <w:t>APOLOGIES</w:t>
            </w:r>
            <w:r>
              <w:rPr>
                <w:b/>
                <w:spacing w:val="-6"/>
                <w:sz w:val="22"/>
              </w:rPr>
              <w:t> </w:t>
            </w:r>
            <w:r>
              <w:rPr>
                <w:b/>
                <w:sz w:val="22"/>
              </w:rPr>
              <w:t>FOR</w:t>
            </w:r>
            <w:r>
              <w:rPr>
                <w:b/>
                <w:spacing w:val="-2"/>
                <w:sz w:val="22"/>
              </w:rPr>
              <w:t> ABSENCE</w:t>
            </w:r>
          </w:p>
          <w:p>
            <w:pPr>
              <w:pStyle w:val="TableParagraph"/>
              <w:spacing w:before="11"/>
              <w:rPr>
                <w:b/>
                <w:sz w:val="19"/>
              </w:rPr>
            </w:pPr>
          </w:p>
          <w:p>
            <w:pPr>
              <w:pStyle w:val="TableParagraph"/>
              <w:ind w:left="105"/>
              <w:rPr>
                <w:sz w:val="22"/>
              </w:rPr>
            </w:pPr>
            <w:r>
              <w:rPr>
                <w:sz w:val="22"/>
              </w:rPr>
              <w:t>Apologies were received from the Director of Governance Ms J Green (“JG”) and Mr A Bramley (RSM).</w:t>
            </w:r>
          </w:p>
        </w:tc>
        <w:tc>
          <w:tcPr>
            <w:tcW w:w="994" w:type="dxa"/>
          </w:tcPr>
          <w:p>
            <w:pPr>
              <w:pStyle w:val="TableParagraph"/>
              <w:rPr>
                <w:rFonts w:ascii="Times New Roman"/>
                <w:sz w:val="22"/>
              </w:rPr>
            </w:pPr>
          </w:p>
        </w:tc>
      </w:tr>
      <w:tr>
        <w:trPr>
          <w:trHeight w:val="988" w:hRule="atLeast"/>
        </w:trPr>
        <w:tc>
          <w:tcPr>
            <w:tcW w:w="941" w:type="dxa"/>
            <w:tcBorders>
              <w:bottom w:val="nil"/>
            </w:tcBorders>
          </w:tcPr>
          <w:p>
            <w:pPr>
              <w:pStyle w:val="TableParagraph"/>
              <w:ind w:left="107"/>
              <w:rPr>
                <w:b/>
                <w:sz w:val="22"/>
              </w:rPr>
            </w:pPr>
            <w:r>
              <w:rPr>
                <w:b/>
                <w:spacing w:val="-5"/>
                <w:sz w:val="22"/>
              </w:rPr>
              <w:t>1.3</w:t>
            </w:r>
          </w:p>
          <w:p>
            <w:pPr>
              <w:pStyle w:val="TableParagraph"/>
              <w:spacing w:before="207"/>
              <w:ind w:left="107"/>
              <w:rPr>
                <w:sz w:val="22"/>
              </w:rPr>
            </w:pPr>
            <w:r>
              <w:rPr>
                <w:w w:val="100"/>
                <w:sz w:val="22"/>
              </w:rPr>
              <w:t>i</w:t>
            </w:r>
          </w:p>
        </w:tc>
        <w:tc>
          <w:tcPr>
            <w:tcW w:w="8728" w:type="dxa"/>
            <w:tcBorders>
              <w:bottom w:val="nil"/>
            </w:tcBorders>
          </w:tcPr>
          <w:p>
            <w:pPr>
              <w:pStyle w:val="TableParagraph"/>
              <w:ind w:left="105"/>
              <w:rPr>
                <w:b/>
                <w:sz w:val="22"/>
              </w:rPr>
            </w:pPr>
            <w:r>
              <w:rPr>
                <w:b/>
                <w:sz w:val="22"/>
              </w:rPr>
              <w:t>DECLARATIONS</w:t>
            </w:r>
            <w:r>
              <w:rPr>
                <w:b/>
                <w:spacing w:val="-7"/>
                <w:sz w:val="22"/>
              </w:rPr>
              <w:t> </w:t>
            </w:r>
            <w:r>
              <w:rPr>
                <w:b/>
                <w:sz w:val="22"/>
              </w:rPr>
              <w:t>OF</w:t>
            </w:r>
            <w:r>
              <w:rPr>
                <w:b/>
                <w:spacing w:val="-7"/>
                <w:sz w:val="22"/>
              </w:rPr>
              <w:t> </w:t>
            </w:r>
            <w:r>
              <w:rPr>
                <w:b/>
                <w:spacing w:val="-2"/>
                <w:sz w:val="22"/>
              </w:rPr>
              <w:t>INTEREST</w:t>
            </w:r>
          </w:p>
          <w:p>
            <w:pPr>
              <w:pStyle w:val="TableParagraph"/>
              <w:spacing w:before="10"/>
              <w:rPr>
                <w:b/>
                <w:sz w:val="19"/>
              </w:rPr>
            </w:pPr>
          </w:p>
          <w:p>
            <w:pPr>
              <w:pStyle w:val="TableParagraph"/>
              <w:ind w:left="105"/>
              <w:rPr>
                <w:sz w:val="22"/>
              </w:rPr>
            </w:pPr>
            <w:r>
              <w:rPr>
                <w:sz w:val="22"/>
              </w:rPr>
              <w:t>All</w:t>
            </w:r>
            <w:r>
              <w:rPr>
                <w:spacing w:val="-6"/>
                <w:sz w:val="22"/>
              </w:rPr>
              <w:t> </w:t>
            </w:r>
            <w:r>
              <w:rPr>
                <w:sz w:val="22"/>
              </w:rPr>
              <w:t>confirmed</w:t>
            </w:r>
            <w:r>
              <w:rPr>
                <w:spacing w:val="-5"/>
                <w:sz w:val="22"/>
              </w:rPr>
              <w:t> </w:t>
            </w:r>
            <w:r>
              <w:rPr>
                <w:sz w:val="22"/>
              </w:rPr>
              <w:t>they</w:t>
            </w:r>
            <w:r>
              <w:rPr>
                <w:spacing w:val="-6"/>
                <w:sz w:val="22"/>
              </w:rPr>
              <w:t> </w:t>
            </w:r>
            <w:r>
              <w:rPr>
                <w:sz w:val="22"/>
              </w:rPr>
              <w:t>had</w:t>
            </w:r>
            <w:r>
              <w:rPr>
                <w:spacing w:val="-5"/>
                <w:sz w:val="22"/>
              </w:rPr>
              <w:t> </w:t>
            </w:r>
            <w:r>
              <w:rPr>
                <w:sz w:val="22"/>
              </w:rPr>
              <w:t>no</w:t>
            </w:r>
            <w:r>
              <w:rPr>
                <w:spacing w:val="-4"/>
                <w:sz w:val="22"/>
              </w:rPr>
              <w:t> </w:t>
            </w:r>
            <w:r>
              <w:rPr>
                <w:sz w:val="22"/>
              </w:rPr>
              <w:t>direct</w:t>
            </w:r>
            <w:r>
              <w:rPr>
                <w:spacing w:val="-4"/>
                <w:sz w:val="22"/>
              </w:rPr>
              <w:t> </w:t>
            </w:r>
            <w:r>
              <w:rPr>
                <w:sz w:val="22"/>
              </w:rPr>
              <w:t>or</w:t>
            </w:r>
            <w:r>
              <w:rPr>
                <w:spacing w:val="-5"/>
                <w:sz w:val="22"/>
              </w:rPr>
              <w:t> </w:t>
            </w:r>
            <w:r>
              <w:rPr>
                <w:sz w:val="22"/>
              </w:rPr>
              <w:t>indirect</w:t>
            </w:r>
            <w:r>
              <w:rPr>
                <w:spacing w:val="-4"/>
                <w:sz w:val="22"/>
              </w:rPr>
              <w:t> </w:t>
            </w:r>
            <w:r>
              <w:rPr>
                <w:sz w:val="22"/>
              </w:rPr>
              <w:t>interest</w:t>
            </w:r>
            <w:r>
              <w:rPr>
                <w:spacing w:val="-2"/>
                <w:sz w:val="22"/>
              </w:rPr>
              <w:t> </w:t>
            </w:r>
            <w:r>
              <w:rPr>
                <w:sz w:val="22"/>
              </w:rPr>
              <w:t>in</w:t>
            </w:r>
            <w:r>
              <w:rPr>
                <w:spacing w:val="-5"/>
                <w:sz w:val="22"/>
              </w:rPr>
              <w:t> </w:t>
            </w:r>
            <w:r>
              <w:rPr>
                <w:sz w:val="22"/>
              </w:rPr>
              <w:t>the</w:t>
            </w:r>
            <w:r>
              <w:rPr>
                <w:spacing w:val="-6"/>
                <w:sz w:val="22"/>
              </w:rPr>
              <w:t> </w:t>
            </w:r>
            <w:r>
              <w:rPr>
                <w:sz w:val="22"/>
              </w:rPr>
              <w:t>business</w:t>
            </w:r>
            <w:r>
              <w:rPr>
                <w:spacing w:val="-5"/>
                <w:sz w:val="22"/>
              </w:rPr>
              <w:t> </w:t>
            </w:r>
            <w:r>
              <w:rPr>
                <w:sz w:val="22"/>
              </w:rPr>
              <w:t>to</w:t>
            </w:r>
            <w:r>
              <w:rPr>
                <w:spacing w:val="-4"/>
                <w:sz w:val="22"/>
              </w:rPr>
              <w:t> </w:t>
            </w:r>
            <w:r>
              <w:rPr>
                <w:sz w:val="22"/>
              </w:rPr>
              <w:t>be</w:t>
            </w:r>
            <w:r>
              <w:rPr>
                <w:spacing w:val="-5"/>
                <w:sz w:val="22"/>
              </w:rPr>
              <w:t> </w:t>
            </w:r>
            <w:r>
              <w:rPr>
                <w:sz w:val="22"/>
              </w:rPr>
              <w:t>transacted</w:t>
            </w:r>
            <w:r>
              <w:rPr>
                <w:spacing w:val="-3"/>
                <w:sz w:val="22"/>
              </w:rPr>
              <w:t> </w:t>
            </w:r>
            <w:r>
              <w:rPr>
                <w:spacing w:val="-5"/>
                <w:sz w:val="22"/>
              </w:rPr>
              <w:t>at</w:t>
            </w:r>
          </w:p>
        </w:tc>
        <w:tc>
          <w:tcPr>
            <w:tcW w:w="994" w:type="dxa"/>
            <w:tcBorders>
              <w:bottom w:val="nil"/>
            </w:tcBorders>
          </w:tcPr>
          <w:p>
            <w:pPr>
              <w:pStyle w:val="TableParagraph"/>
              <w:rPr>
                <w:rFonts w:ascii="Times New Roman"/>
                <w:sz w:val="22"/>
              </w:rPr>
            </w:pPr>
          </w:p>
        </w:tc>
      </w:tr>
    </w:tbl>
    <w:p>
      <w:pPr>
        <w:spacing w:after="0"/>
        <w:rPr>
          <w:rFonts w:ascii="Times New Roman"/>
          <w:sz w:val="22"/>
        </w:rPr>
        <w:sectPr>
          <w:footerReference w:type="default" r:id="rId5"/>
          <w:type w:val="continuous"/>
          <w:pgSz w:w="11910" w:h="16840"/>
          <w:pgMar w:footer="732" w:header="0" w:top="240" w:bottom="920" w:left="460" w:right="300"/>
          <w:pgNumType w:start="1"/>
        </w:sectPr>
      </w:pPr>
    </w:p>
    <w:p>
      <w:pPr>
        <w:spacing w:line="240" w:lineRule="auto"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728"/>
        <w:gridCol w:w="994"/>
      </w:tblGrid>
      <w:tr>
        <w:trPr>
          <w:trHeight w:val="736" w:hRule="atLeast"/>
        </w:trPr>
        <w:tc>
          <w:tcPr>
            <w:tcW w:w="941" w:type="dxa"/>
          </w:tcPr>
          <w:p>
            <w:pPr>
              <w:pStyle w:val="TableParagraph"/>
              <w:rPr>
                <w:rFonts w:ascii="Times New Roman"/>
                <w:sz w:val="22"/>
              </w:rPr>
            </w:pPr>
          </w:p>
        </w:tc>
        <w:tc>
          <w:tcPr>
            <w:tcW w:w="8728" w:type="dxa"/>
          </w:tcPr>
          <w:p>
            <w:pPr>
              <w:pStyle w:val="TableParagraph"/>
              <w:ind w:left="105" w:right="148"/>
              <w:rPr>
                <w:sz w:val="22"/>
              </w:rPr>
            </w:pPr>
            <w:r>
              <w:rPr>
                <w:sz w:val="22"/>
              </w:rPr>
              <w:t>the</w:t>
            </w:r>
            <w:r>
              <w:rPr>
                <w:spacing w:val="-5"/>
                <w:sz w:val="22"/>
              </w:rPr>
              <w:t> </w:t>
            </w:r>
            <w:r>
              <w:rPr>
                <w:sz w:val="22"/>
              </w:rPr>
              <w:t>meeting</w:t>
            </w:r>
            <w:r>
              <w:rPr>
                <w:spacing w:val="-1"/>
                <w:sz w:val="22"/>
              </w:rPr>
              <w:t> </w:t>
            </w:r>
            <w:r>
              <w:rPr>
                <w:sz w:val="22"/>
              </w:rPr>
              <w:t>which</w:t>
            </w:r>
            <w:r>
              <w:rPr>
                <w:spacing w:val="-3"/>
                <w:sz w:val="22"/>
              </w:rPr>
              <w:t> </w:t>
            </w:r>
            <w:r>
              <w:rPr>
                <w:sz w:val="22"/>
              </w:rPr>
              <w:t>they</w:t>
            </w:r>
            <w:r>
              <w:rPr>
                <w:spacing w:val="-7"/>
                <w:sz w:val="22"/>
              </w:rPr>
              <w:t> </w:t>
            </w:r>
            <w:r>
              <w:rPr>
                <w:sz w:val="22"/>
              </w:rPr>
              <w:t>were</w:t>
            </w:r>
            <w:r>
              <w:rPr>
                <w:spacing w:val="-2"/>
                <w:sz w:val="22"/>
              </w:rPr>
              <w:t> </w:t>
            </w:r>
            <w:r>
              <w:rPr>
                <w:sz w:val="22"/>
              </w:rPr>
              <w:t>required</w:t>
            </w:r>
            <w:r>
              <w:rPr>
                <w:spacing w:val="-5"/>
                <w:sz w:val="22"/>
              </w:rPr>
              <w:t> </w:t>
            </w:r>
            <w:r>
              <w:rPr>
                <w:sz w:val="22"/>
              </w:rPr>
              <w:t>by</w:t>
            </w:r>
            <w:r>
              <w:rPr>
                <w:spacing w:val="-5"/>
                <w:sz w:val="22"/>
              </w:rPr>
              <w:t> </w:t>
            </w:r>
            <w:r>
              <w:rPr>
                <w:sz w:val="22"/>
              </w:rPr>
              <w:t>the</w:t>
            </w:r>
            <w:r>
              <w:rPr>
                <w:spacing w:val="-5"/>
                <w:sz w:val="22"/>
              </w:rPr>
              <w:t> </w:t>
            </w:r>
            <w:r>
              <w:rPr>
                <w:sz w:val="22"/>
              </w:rPr>
              <w:t>Instrument</w:t>
            </w:r>
            <w:r>
              <w:rPr>
                <w:spacing w:val="-1"/>
                <w:sz w:val="22"/>
              </w:rPr>
              <w:t> </w:t>
            </w:r>
            <w:r>
              <w:rPr>
                <w:sz w:val="22"/>
              </w:rPr>
              <w:t>of</w:t>
            </w:r>
            <w:r>
              <w:rPr>
                <w:spacing w:val="-4"/>
                <w:sz w:val="22"/>
              </w:rPr>
              <w:t> </w:t>
            </w:r>
            <w:r>
              <w:rPr>
                <w:sz w:val="22"/>
              </w:rPr>
              <w:t>Government</w:t>
            </w:r>
            <w:r>
              <w:rPr>
                <w:spacing w:val="-4"/>
                <w:sz w:val="22"/>
              </w:rPr>
              <w:t> </w:t>
            </w:r>
            <w:r>
              <w:rPr>
                <w:sz w:val="22"/>
              </w:rPr>
              <w:t>to</w:t>
            </w:r>
            <w:r>
              <w:rPr>
                <w:spacing w:val="-5"/>
                <w:sz w:val="22"/>
              </w:rPr>
              <w:t> </w:t>
            </w:r>
            <w:r>
              <w:rPr>
                <w:sz w:val="22"/>
              </w:rPr>
              <w:t>disclose, other than those matters previously disclosed.</w:t>
            </w:r>
          </w:p>
        </w:tc>
        <w:tc>
          <w:tcPr>
            <w:tcW w:w="994" w:type="dxa"/>
          </w:tcPr>
          <w:p>
            <w:pPr>
              <w:pStyle w:val="TableParagraph"/>
              <w:rPr>
                <w:rFonts w:ascii="Times New Roman"/>
                <w:sz w:val="22"/>
              </w:rPr>
            </w:pPr>
          </w:p>
        </w:tc>
      </w:tr>
      <w:tr>
        <w:trPr>
          <w:trHeight w:val="1864" w:hRule="atLeast"/>
        </w:trPr>
        <w:tc>
          <w:tcPr>
            <w:tcW w:w="941" w:type="dxa"/>
          </w:tcPr>
          <w:p>
            <w:pPr>
              <w:pStyle w:val="TableParagraph"/>
              <w:ind w:left="107"/>
              <w:rPr>
                <w:b/>
                <w:sz w:val="22"/>
              </w:rPr>
            </w:pPr>
            <w:r>
              <w:rPr>
                <w:b/>
                <w:w w:val="100"/>
                <w:sz w:val="22"/>
              </w:rPr>
              <w:t>2</w:t>
            </w:r>
          </w:p>
          <w:p>
            <w:pPr>
              <w:pStyle w:val="TableParagraph"/>
              <w:rPr>
                <w:b/>
                <w:sz w:val="24"/>
              </w:rPr>
            </w:pPr>
          </w:p>
          <w:p>
            <w:pPr>
              <w:pStyle w:val="TableParagraph"/>
              <w:spacing w:line="480" w:lineRule="auto" w:before="138"/>
              <w:ind w:left="107" w:right="718"/>
              <w:rPr>
                <w:sz w:val="22"/>
              </w:rPr>
            </w:pPr>
            <w:r>
              <w:rPr>
                <w:spacing w:val="-10"/>
                <w:sz w:val="22"/>
              </w:rPr>
              <w:t>i </w:t>
            </w:r>
            <w:r>
              <w:rPr>
                <w:spacing w:val="-6"/>
                <w:sz w:val="22"/>
              </w:rPr>
              <w:t>ii</w:t>
            </w:r>
          </w:p>
        </w:tc>
        <w:tc>
          <w:tcPr>
            <w:tcW w:w="8728" w:type="dxa"/>
          </w:tcPr>
          <w:p>
            <w:pPr>
              <w:pStyle w:val="TableParagraph"/>
              <w:ind w:left="105"/>
              <w:rPr>
                <w:b/>
                <w:sz w:val="22"/>
              </w:rPr>
            </w:pPr>
            <w:r>
              <w:rPr>
                <w:b/>
                <w:sz w:val="22"/>
              </w:rPr>
              <w:t>MATTERS</w:t>
            </w:r>
            <w:r>
              <w:rPr>
                <w:b/>
                <w:spacing w:val="-6"/>
                <w:sz w:val="22"/>
              </w:rPr>
              <w:t> </w:t>
            </w:r>
            <w:r>
              <w:rPr>
                <w:b/>
                <w:sz w:val="22"/>
              </w:rPr>
              <w:t>RELATING</w:t>
            </w:r>
            <w:r>
              <w:rPr>
                <w:b/>
                <w:spacing w:val="-5"/>
                <w:sz w:val="22"/>
              </w:rPr>
              <w:t> </w:t>
            </w:r>
            <w:r>
              <w:rPr>
                <w:b/>
                <w:sz w:val="22"/>
              </w:rPr>
              <w:t>TO</w:t>
            </w:r>
            <w:r>
              <w:rPr>
                <w:b/>
                <w:spacing w:val="-3"/>
                <w:sz w:val="22"/>
              </w:rPr>
              <w:t> </w:t>
            </w:r>
            <w:r>
              <w:rPr>
                <w:b/>
                <w:sz w:val="22"/>
              </w:rPr>
              <w:t>THE</w:t>
            </w:r>
            <w:r>
              <w:rPr>
                <w:b/>
                <w:spacing w:val="-6"/>
                <w:sz w:val="22"/>
              </w:rPr>
              <w:t> </w:t>
            </w:r>
            <w:r>
              <w:rPr>
                <w:b/>
                <w:sz w:val="22"/>
              </w:rPr>
              <w:t>COMMITTEE’S</w:t>
            </w:r>
            <w:r>
              <w:rPr>
                <w:b/>
                <w:spacing w:val="-6"/>
                <w:sz w:val="22"/>
              </w:rPr>
              <w:t> </w:t>
            </w:r>
            <w:r>
              <w:rPr>
                <w:b/>
                <w:sz w:val="22"/>
              </w:rPr>
              <w:t>REMIT</w:t>
            </w:r>
            <w:r>
              <w:rPr>
                <w:b/>
                <w:spacing w:val="-6"/>
                <w:sz w:val="22"/>
              </w:rPr>
              <w:t> </w:t>
            </w:r>
            <w:r>
              <w:rPr>
                <w:b/>
                <w:sz w:val="22"/>
              </w:rPr>
              <w:t>AND</w:t>
            </w:r>
            <w:r>
              <w:rPr>
                <w:b/>
                <w:spacing w:val="-2"/>
                <w:sz w:val="22"/>
              </w:rPr>
              <w:t> </w:t>
            </w:r>
            <w:r>
              <w:rPr>
                <w:b/>
                <w:sz w:val="22"/>
              </w:rPr>
              <w:t>ANY</w:t>
            </w:r>
            <w:r>
              <w:rPr>
                <w:b/>
                <w:spacing w:val="-6"/>
                <w:sz w:val="22"/>
              </w:rPr>
              <w:t> </w:t>
            </w:r>
            <w:r>
              <w:rPr>
                <w:b/>
                <w:sz w:val="22"/>
              </w:rPr>
              <w:t>ISSUES</w:t>
            </w:r>
            <w:r>
              <w:rPr>
                <w:b/>
                <w:spacing w:val="-4"/>
                <w:sz w:val="22"/>
              </w:rPr>
              <w:t> </w:t>
            </w:r>
            <w:r>
              <w:rPr>
                <w:b/>
                <w:sz w:val="22"/>
              </w:rPr>
              <w:t>ARISING FROM THE AUDITS</w:t>
            </w:r>
          </w:p>
          <w:p>
            <w:pPr>
              <w:pStyle w:val="TableParagraph"/>
              <w:spacing w:before="202"/>
              <w:ind w:left="105"/>
              <w:rPr>
                <w:sz w:val="22"/>
              </w:rPr>
            </w:pPr>
            <w:r>
              <w:rPr>
                <w:sz w:val="22"/>
              </w:rPr>
              <w:t>Mr</w:t>
            </w:r>
            <w:r>
              <w:rPr>
                <w:spacing w:val="-3"/>
                <w:sz w:val="22"/>
              </w:rPr>
              <w:t> </w:t>
            </w:r>
            <w:r>
              <w:rPr>
                <w:sz w:val="22"/>
              </w:rPr>
              <w:t>Lewis</w:t>
            </w:r>
            <w:r>
              <w:rPr>
                <w:spacing w:val="-2"/>
                <w:sz w:val="22"/>
              </w:rPr>
              <w:t> </w:t>
            </w:r>
            <w:r>
              <w:rPr>
                <w:sz w:val="22"/>
              </w:rPr>
              <w:t>of</w:t>
            </w:r>
            <w:r>
              <w:rPr>
                <w:spacing w:val="-2"/>
                <w:sz w:val="22"/>
              </w:rPr>
              <w:t> </w:t>
            </w:r>
            <w:r>
              <w:rPr>
                <w:sz w:val="22"/>
              </w:rPr>
              <w:t>RSM</w:t>
            </w:r>
            <w:r>
              <w:rPr>
                <w:spacing w:val="-6"/>
                <w:sz w:val="22"/>
              </w:rPr>
              <w:t> </w:t>
            </w:r>
            <w:r>
              <w:rPr>
                <w:sz w:val="22"/>
              </w:rPr>
              <w:t>(“RL”)</w:t>
            </w:r>
            <w:r>
              <w:rPr>
                <w:spacing w:val="-6"/>
                <w:sz w:val="22"/>
              </w:rPr>
              <w:t> </w:t>
            </w:r>
            <w:r>
              <w:rPr>
                <w:sz w:val="22"/>
              </w:rPr>
              <w:t>had</w:t>
            </w:r>
            <w:r>
              <w:rPr>
                <w:spacing w:val="-3"/>
                <w:sz w:val="22"/>
              </w:rPr>
              <w:t> </w:t>
            </w:r>
            <w:r>
              <w:rPr>
                <w:sz w:val="22"/>
              </w:rPr>
              <w:t>nothing</w:t>
            </w:r>
            <w:r>
              <w:rPr>
                <w:spacing w:val="-3"/>
                <w:sz w:val="22"/>
              </w:rPr>
              <w:t> </w:t>
            </w:r>
            <w:r>
              <w:rPr>
                <w:sz w:val="22"/>
              </w:rPr>
              <w:t>to</w:t>
            </w:r>
            <w:r>
              <w:rPr>
                <w:spacing w:val="-5"/>
                <w:sz w:val="22"/>
              </w:rPr>
              <w:t> </w:t>
            </w:r>
            <w:r>
              <w:rPr>
                <w:spacing w:val="-2"/>
                <w:sz w:val="22"/>
              </w:rPr>
              <w:t>report.</w:t>
            </w:r>
          </w:p>
          <w:p>
            <w:pPr>
              <w:pStyle w:val="TableParagraph"/>
              <w:spacing w:before="198"/>
              <w:ind w:left="105"/>
              <w:rPr>
                <w:sz w:val="22"/>
              </w:rPr>
            </w:pPr>
            <w:r>
              <w:rPr>
                <w:sz w:val="22"/>
              </w:rPr>
              <w:t>The</w:t>
            </w:r>
            <w:r>
              <w:rPr>
                <w:spacing w:val="-5"/>
                <w:sz w:val="22"/>
              </w:rPr>
              <w:t> </w:t>
            </w:r>
            <w:r>
              <w:rPr>
                <w:sz w:val="22"/>
              </w:rPr>
              <w:t>Chair</w:t>
            </w:r>
            <w:r>
              <w:rPr>
                <w:spacing w:val="-4"/>
                <w:sz w:val="22"/>
              </w:rPr>
              <w:t> </w:t>
            </w:r>
            <w:r>
              <w:rPr>
                <w:sz w:val="22"/>
              </w:rPr>
              <w:t>thanked</w:t>
            </w:r>
            <w:r>
              <w:rPr>
                <w:spacing w:val="-3"/>
                <w:sz w:val="22"/>
              </w:rPr>
              <w:t> </w:t>
            </w:r>
            <w:r>
              <w:rPr>
                <w:sz w:val="22"/>
              </w:rPr>
              <w:t>Mr</w:t>
            </w:r>
            <w:r>
              <w:rPr>
                <w:spacing w:val="-2"/>
                <w:sz w:val="22"/>
              </w:rPr>
              <w:t> </w:t>
            </w:r>
            <w:r>
              <w:rPr>
                <w:sz w:val="22"/>
              </w:rPr>
              <w:t>A</w:t>
            </w:r>
            <w:r>
              <w:rPr>
                <w:spacing w:val="-5"/>
                <w:sz w:val="22"/>
              </w:rPr>
              <w:t> </w:t>
            </w:r>
            <w:r>
              <w:rPr>
                <w:sz w:val="22"/>
              </w:rPr>
              <w:t>McCulloch</w:t>
            </w:r>
            <w:r>
              <w:rPr>
                <w:spacing w:val="-3"/>
                <w:sz w:val="22"/>
              </w:rPr>
              <w:t> </w:t>
            </w:r>
            <w:r>
              <w:rPr>
                <w:sz w:val="22"/>
              </w:rPr>
              <w:t>(“AM”)</w:t>
            </w:r>
            <w:r>
              <w:rPr>
                <w:spacing w:val="-1"/>
                <w:sz w:val="22"/>
              </w:rPr>
              <w:t> </w:t>
            </w:r>
            <w:r>
              <w:rPr>
                <w:sz w:val="22"/>
              </w:rPr>
              <w:t>for</w:t>
            </w:r>
            <w:r>
              <w:rPr>
                <w:spacing w:val="-4"/>
                <w:sz w:val="22"/>
              </w:rPr>
              <w:t> </w:t>
            </w:r>
            <w:r>
              <w:rPr>
                <w:sz w:val="22"/>
              </w:rPr>
              <w:t>the</w:t>
            </w:r>
            <w:r>
              <w:rPr>
                <w:spacing w:val="-5"/>
                <w:sz w:val="22"/>
              </w:rPr>
              <w:t> </w:t>
            </w:r>
            <w:r>
              <w:rPr>
                <w:sz w:val="22"/>
              </w:rPr>
              <w:t>internal</w:t>
            </w:r>
            <w:r>
              <w:rPr>
                <w:spacing w:val="-3"/>
                <w:sz w:val="22"/>
              </w:rPr>
              <w:t> </w:t>
            </w:r>
            <w:r>
              <w:rPr>
                <w:sz w:val="22"/>
              </w:rPr>
              <w:t>audit</w:t>
            </w:r>
            <w:r>
              <w:rPr>
                <w:spacing w:val="-1"/>
                <w:sz w:val="22"/>
              </w:rPr>
              <w:t> </w:t>
            </w:r>
            <w:r>
              <w:rPr>
                <w:sz w:val="22"/>
              </w:rPr>
              <w:t>work undertaken</w:t>
            </w:r>
            <w:r>
              <w:rPr>
                <w:spacing w:val="-5"/>
                <w:sz w:val="22"/>
              </w:rPr>
              <w:t> </w:t>
            </w:r>
            <w:r>
              <w:rPr>
                <w:sz w:val="22"/>
              </w:rPr>
              <w:t>this year. AM highlighted that the IT Cyber Security review was still outstanding.</w:t>
            </w:r>
          </w:p>
        </w:tc>
        <w:tc>
          <w:tcPr>
            <w:tcW w:w="994" w:type="dxa"/>
          </w:tcPr>
          <w:p>
            <w:pPr>
              <w:pStyle w:val="TableParagraph"/>
              <w:rPr>
                <w:rFonts w:ascii="Times New Roman"/>
                <w:sz w:val="22"/>
              </w:rPr>
            </w:pPr>
          </w:p>
        </w:tc>
      </w:tr>
      <w:tr>
        <w:trPr>
          <w:trHeight w:val="313" w:hRule="atLeast"/>
        </w:trPr>
        <w:tc>
          <w:tcPr>
            <w:tcW w:w="10663" w:type="dxa"/>
            <w:gridSpan w:val="3"/>
            <w:shd w:val="clear" w:color="auto" w:fill="D0CECE"/>
          </w:tcPr>
          <w:p>
            <w:pPr>
              <w:pStyle w:val="TableParagraph"/>
              <w:ind w:left="107"/>
              <w:rPr>
                <w:b/>
                <w:sz w:val="22"/>
              </w:rPr>
            </w:pPr>
            <w:r>
              <w:rPr>
                <w:b/>
                <w:sz w:val="22"/>
              </w:rPr>
              <w:t>PRELIMINARY</w:t>
            </w:r>
            <w:r>
              <w:rPr>
                <w:b/>
                <w:spacing w:val="-12"/>
                <w:sz w:val="22"/>
              </w:rPr>
              <w:t> </w:t>
            </w:r>
            <w:r>
              <w:rPr>
                <w:b/>
                <w:spacing w:val="-4"/>
                <w:sz w:val="22"/>
              </w:rPr>
              <w:t>ITEMS</w:t>
            </w:r>
          </w:p>
        </w:tc>
      </w:tr>
      <w:tr>
        <w:trPr>
          <w:trHeight w:val="453" w:hRule="atLeast"/>
        </w:trPr>
        <w:tc>
          <w:tcPr>
            <w:tcW w:w="9669" w:type="dxa"/>
            <w:gridSpan w:val="2"/>
            <w:tcBorders>
              <w:bottom w:val="nil"/>
            </w:tcBorders>
          </w:tcPr>
          <w:p>
            <w:pPr>
              <w:pStyle w:val="TableParagraph"/>
              <w:spacing w:line="229" w:lineRule="exact"/>
              <w:ind w:left="107"/>
              <w:rPr>
                <w:i/>
                <w:sz w:val="20"/>
              </w:rPr>
            </w:pPr>
            <w:r>
              <w:rPr>
                <w:i/>
                <w:sz w:val="20"/>
              </w:rPr>
              <w:t>Ms</w:t>
            </w:r>
            <w:r>
              <w:rPr>
                <w:i/>
                <w:spacing w:val="-6"/>
                <w:sz w:val="20"/>
              </w:rPr>
              <w:t> </w:t>
            </w:r>
            <w:r>
              <w:rPr>
                <w:i/>
                <w:sz w:val="20"/>
              </w:rPr>
              <w:t>J</w:t>
            </w:r>
            <w:r>
              <w:rPr>
                <w:i/>
                <w:spacing w:val="-3"/>
                <w:sz w:val="20"/>
              </w:rPr>
              <w:t> </w:t>
            </w:r>
            <w:r>
              <w:rPr>
                <w:i/>
                <w:sz w:val="20"/>
              </w:rPr>
              <w:t>Arechiga,</w:t>
            </w:r>
            <w:r>
              <w:rPr>
                <w:i/>
                <w:spacing w:val="-5"/>
                <w:sz w:val="20"/>
              </w:rPr>
              <w:t> </w:t>
            </w:r>
            <w:r>
              <w:rPr>
                <w:i/>
                <w:sz w:val="20"/>
              </w:rPr>
              <w:t>Mr</w:t>
            </w:r>
            <w:r>
              <w:rPr>
                <w:i/>
                <w:spacing w:val="-3"/>
                <w:sz w:val="20"/>
              </w:rPr>
              <w:t> </w:t>
            </w:r>
            <w:r>
              <w:rPr>
                <w:i/>
                <w:sz w:val="20"/>
              </w:rPr>
              <w:t>P</w:t>
            </w:r>
            <w:r>
              <w:rPr>
                <w:i/>
                <w:spacing w:val="-5"/>
                <w:sz w:val="20"/>
              </w:rPr>
              <w:t> </w:t>
            </w:r>
            <w:r>
              <w:rPr>
                <w:i/>
                <w:sz w:val="20"/>
              </w:rPr>
              <w:t>Doherty,</w:t>
            </w:r>
            <w:r>
              <w:rPr>
                <w:i/>
                <w:spacing w:val="-5"/>
                <w:sz w:val="20"/>
              </w:rPr>
              <w:t> </w:t>
            </w:r>
            <w:r>
              <w:rPr>
                <w:i/>
                <w:sz w:val="20"/>
              </w:rPr>
              <w:t>Mr</w:t>
            </w:r>
            <w:r>
              <w:rPr>
                <w:i/>
                <w:spacing w:val="-5"/>
                <w:sz w:val="20"/>
              </w:rPr>
              <w:t> </w:t>
            </w:r>
            <w:r>
              <w:rPr>
                <w:i/>
                <w:sz w:val="20"/>
              </w:rPr>
              <w:t>P</w:t>
            </w:r>
            <w:r>
              <w:rPr>
                <w:i/>
                <w:spacing w:val="-5"/>
                <w:sz w:val="20"/>
              </w:rPr>
              <w:t> </w:t>
            </w:r>
            <w:r>
              <w:rPr>
                <w:i/>
                <w:sz w:val="20"/>
              </w:rPr>
              <w:t>Singh,</w:t>
            </w:r>
            <w:r>
              <w:rPr>
                <w:i/>
                <w:spacing w:val="-7"/>
                <w:sz w:val="20"/>
              </w:rPr>
              <w:t> </w:t>
            </w:r>
            <w:r>
              <w:rPr>
                <w:i/>
                <w:sz w:val="20"/>
              </w:rPr>
              <w:t>and</w:t>
            </w:r>
            <w:r>
              <w:rPr>
                <w:i/>
                <w:spacing w:val="-4"/>
                <w:sz w:val="20"/>
              </w:rPr>
              <w:t> </w:t>
            </w:r>
            <w:r>
              <w:rPr>
                <w:i/>
                <w:sz w:val="20"/>
              </w:rPr>
              <w:t>Mr</w:t>
            </w:r>
            <w:r>
              <w:rPr>
                <w:i/>
                <w:spacing w:val="-5"/>
                <w:sz w:val="20"/>
              </w:rPr>
              <w:t> </w:t>
            </w:r>
            <w:r>
              <w:rPr>
                <w:i/>
                <w:sz w:val="20"/>
              </w:rPr>
              <w:t>D</w:t>
            </w:r>
            <w:r>
              <w:rPr>
                <w:i/>
                <w:spacing w:val="-4"/>
                <w:sz w:val="20"/>
              </w:rPr>
              <w:t> </w:t>
            </w:r>
            <w:r>
              <w:rPr>
                <w:i/>
                <w:sz w:val="20"/>
              </w:rPr>
              <w:t>Rayneau</w:t>
            </w:r>
            <w:r>
              <w:rPr>
                <w:i/>
                <w:spacing w:val="-4"/>
                <w:sz w:val="20"/>
              </w:rPr>
              <w:t> </w:t>
            </w:r>
            <w:r>
              <w:rPr>
                <w:i/>
                <w:sz w:val="20"/>
              </w:rPr>
              <w:t>joined</w:t>
            </w:r>
            <w:r>
              <w:rPr>
                <w:i/>
                <w:spacing w:val="-7"/>
                <w:sz w:val="20"/>
              </w:rPr>
              <w:t> </w:t>
            </w:r>
            <w:r>
              <w:rPr>
                <w:i/>
                <w:sz w:val="20"/>
              </w:rPr>
              <w:t>the</w:t>
            </w:r>
            <w:r>
              <w:rPr>
                <w:i/>
                <w:spacing w:val="-5"/>
                <w:sz w:val="20"/>
              </w:rPr>
              <w:t> </w:t>
            </w:r>
            <w:r>
              <w:rPr>
                <w:i/>
                <w:spacing w:val="-2"/>
                <w:sz w:val="20"/>
              </w:rPr>
              <w:t>meeting.</w:t>
            </w:r>
          </w:p>
        </w:tc>
        <w:tc>
          <w:tcPr>
            <w:tcW w:w="994" w:type="dxa"/>
            <w:vMerge w:val="restart"/>
          </w:tcPr>
          <w:p>
            <w:pPr>
              <w:pStyle w:val="TableParagraph"/>
              <w:rPr>
                <w:rFonts w:ascii="Times New Roman"/>
                <w:sz w:val="22"/>
              </w:rPr>
            </w:pPr>
          </w:p>
        </w:tc>
      </w:tr>
      <w:tr>
        <w:trPr>
          <w:trHeight w:val="901" w:hRule="atLeast"/>
        </w:trPr>
        <w:tc>
          <w:tcPr>
            <w:tcW w:w="941" w:type="dxa"/>
            <w:tcBorders>
              <w:top w:val="nil"/>
            </w:tcBorders>
          </w:tcPr>
          <w:p>
            <w:pPr>
              <w:pStyle w:val="TableParagraph"/>
              <w:spacing w:line="248" w:lineRule="exact"/>
              <w:ind w:left="107"/>
              <w:rPr>
                <w:b/>
                <w:sz w:val="22"/>
              </w:rPr>
            </w:pPr>
            <w:r>
              <w:rPr>
                <w:b/>
                <w:w w:val="100"/>
                <w:sz w:val="22"/>
              </w:rPr>
              <w:t>0</w:t>
            </w:r>
          </w:p>
          <w:p>
            <w:pPr>
              <w:pStyle w:val="TableParagraph"/>
              <w:spacing w:before="138"/>
              <w:ind w:left="107"/>
              <w:rPr>
                <w:sz w:val="22"/>
              </w:rPr>
            </w:pPr>
            <w:r>
              <w:rPr>
                <w:w w:val="100"/>
                <w:sz w:val="22"/>
              </w:rPr>
              <w:t>i</w:t>
            </w:r>
          </w:p>
        </w:tc>
        <w:tc>
          <w:tcPr>
            <w:tcW w:w="8728" w:type="dxa"/>
            <w:tcBorders>
              <w:top w:val="nil"/>
            </w:tcBorders>
          </w:tcPr>
          <w:p>
            <w:pPr>
              <w:pStyle w:val="TableParagraph"/>
              <w:spacing w:line="248" w:lineRule="exact"/>
              <w:ind w:left="105"/>
              <w:rPr>
                <w:b/>
                <w:sz w:val="22"/>
              </w:rPr>
            </w:pPr>
            <w:r>
              <w:rPr>
                <w:b/>
                <w:sz w:val="22"/>
              </w:rPr>
              <w:t>WELCOME</w:t>
            </w:r>
            <w:r>
              <w:rPr>
                <w:b/>
                <w:spacing w:val="-6"/>
                <w:sz w:val="22"/>
              </w:rPr>
              <w:t> </w:t>
            </w:r>
            <w:r>
              <w:rPr>
                <w:b/>
                <w:sz w:val="22"/>
              </w:rPr>
              <w:t>AND</w:t>
            </w:r>
            <w:r>
              <w:rPr>
                <w:b/>
                <w:spacing w:val="-6"/>
                <w:sz w:val="22"/>
              </w:rPr>
              <w:t> </w:t>
            </w:r>
            <w:r>
              <w:rPr>
                <w:b/>
                <w:spacing w:val="-2"/>
                <w:sz w:val="22"/>
              </w:rPr>
              <w:t>INTRODUCTIONS</w:t>
            </w:r>
          </w:p>
          <w:p>
            <w:pPr>
              <w:pStyle w:val="TableParagraph"/>
              <w:spacing w:before="203"/>
              <w:ind w:left="105"/>
              <w:rPr>
                <w:sz w:val="22"/>
              </w:rPr>
            </w:pPr>
            <w:r>
              <w:rPr>
                <w:sz w:val="22"/>
              </w:rPr>
              <w:t>The</w:t>
            </w:r>
            <w:r>
              <w:rPr>
                <w:spacing w:val="-8"/>
                <w:sz w:val="22"/>
              </w:rPr>
              <w:t> </w:t>
            </w:r>
            <w:r>
              <w:rPr>
                <w:sz w:val="22"/>
              </w:rPr>
              <w:t>Chair</w:t>
            </w:r>
            <w:r>
              <w:rPr>
                <w:spacing w:val="-2"/>
                <w:sz w:val="22"/>
              </w:rPr>
              <w:t> </w:t>
            </w:r>
            <w:r>
              <w:rPr>
                <w:sz w:val="22"/>
              </w:rPr>
              <w:t>welcomed</w:t>
            </w:r>
            <w:r>
              <w:rPr>
                <w:spacing w:val="-4"/>
                <w:sz w:val="22"/>
              </w:rPr>
              <w:t> </w:t>
            </w:r>
            <w:r>
              <w:rPr>
                <w:sz w:val="22"/>
              </w:rPr>
              <w:t>the</w:t>
            </w:r>
            <w:r>
              <w:rPr>
                <w:spacing w:val="-9"/>
                <w:sz w:val="22"/>
              </w:rPr>
              <w:t> </w:t>
            </w:r>
            <w:r>
              <w:rPr>
                <w:sz w:val="22"/>
              </w:rPr>
              <w:t>management</w:t>
            </w:r>
            <w:r>
              <w:rPr>
                <w:spacing w:val="-4"/>
                <w:sz w:val="22"/>
              </w:rPr>
              <w:t> </w:t>
            </w:r>
            <w:r>
              <w:rPr>
                <w:sz w:val="22"/>
              </w:rPr>
              <w:t>team</w:t>
            </w:r>
            <w:r>
              <w:rPr>
                <w:spacing w:val="-5"/>
                <w:sz w:val="22"/>
              </w:rPr>
              <w:t> </w:t>
            </w:r>
            <w:r>
              <w:rPr>
                <w:sz w:val="22"/>
              </w:rPr>
              <w:t>to</w:t>
            </w:r>
            <w:r>
              <w:rPr>
                <w:spacing w:val="-6"/>
                <w:sz w:val="22"/>
              </w:rPr>
              <w:t> </w:t>
            </w:r>
            <w:r>
              <w:rPr>
                <w:sz w:val="22"/>
              </w:rPr>
              <w:t>the</w:t>
            </w:r>
            <w:r>
              <w:rPr>
                <w:spacing w:val="-5"/>
                <w:sz w:val="22"/>
              </w:rPr>
              <w:t> </w:t>
            </w:r>
            <w:r>
              <w:rPr>
                <w:spacing w:val="-2"/>
                <w:sz w:val="22"/>
              </w:rPr>
              <w:t>meeting.</w:t>
            </w:r>
          </w:p>
        </w:tc>
        <w:tc>
          <w:tcPr>
            <w:tcW w:w="994" w:type="dxa"/>
            <w:vMerge/>
            <w:tcBorders>
              <w:top w:val="nil"/>
            </w:tcBorders>
          </w:tcPr>
          <w:p>
            <w:pPr>
              <w:rPr>
                <w:sz w:val="2"/>
                <w:szCs w:val="2"/>
              </w:rPr>
            </w:pPr>
          </w:p>
        </w:tc>
      </w:tr>
      <w:tr>
        <w:trPr>
          <w:trHeight w:val="1665" w:hRule="atLeast"/>
        </w:trPr>
        <w:tc>
          <w:tcPr>
            <w:tcW w:w="941" w:type="dxa"/>
          </w:tcPr>
          <w:p>
            <w:pPr>
              <w:pStyle w:val="TableParagraph"/>
              <w:ind w:left="107"/>
              <w:rPr>
                <w:b/>
                <w:sz w:val="22"/>
              </w:rPr>
            </w:pPr>
            <w:r>
              <w:rPr>
                <w:b/>
                <w:w w:val="100"/>
                <w:sz w:val="22"/>
              </w:rPr>
              <w:t>1</w:t>
            </w:r>
          </w:p>
          <w:p>
            <w:pPr>
              <w:pStyle w:val="TableParagraph"/>
              <w:rPr>
                <w:b/>
                <w:sz w:val="22"/>
              </w:rPr>
            </w:pPr>
          </w:p>
          <w:p>
            <w:pPr>
              <w:pStyle w:val="TableParagraph"/>
              <w:spacing w:before="1"/>
              <w:ind w:left="107"/>
              <w:rPr>
                <w:sz w:val="22"/>
              </w:rPr>
            </w:pPr>
            <w:r>
              <w:rPr>
                <w:w w:val="100"/>
                <w:sz w:val="22"/>
              </w:rPr>
              <w:t>i</w:t>
            </w:r>
          </w:p>
        </w:tc>
        <w:tc>
          <w:tcPr>
            <w:tcW w:w="8728" w:type="dxa"/>
          </w:tcPr>
          <w:p>
            <w:pPr>
              <w:pStyle w:val="TableParagraph"/>
              <w:spacing w:line="482" w:lineRule="auto"/>
              <w:ind w:left="105" w:right="1489"/>
              <w:rPr>
                <w:b/>
                <w:sz w:val="22"/>
              </w:rPr>
            </w:pPr>
            <w:r>
              <w:rPr>
                <w:b/>
                <w:sz w:val="22"/>
              </w:rPr>
              <w:t>APPROVAL</w:t>
            </w:r>
            <w:r>
              <w:rPr>
                <w:b/>
                <w:spacing w:val="-6"/>
                <w:sz w:val="22"/>
              </w:rPr>
              <w:t> </w:t>
            </w:r>
            <w:r>
              <w:rPr>
                <w:b/>
                <w:sz w:val="22"/>
              </w:rPr>
              <w:t>OF</w:t>
            </w:r>
            <w:r>
              <w:rPr>
                <w:b/>
                <w:spacing w:val="-6"/>
                <w:sz w:val="22"/>
              </w:rPr>
              <w:t> </w:t>
            </w:r>
            <w:r>
              <w:rPr>
                <w:b/>
                <w:sz w:val="22"/>
              </w:rPr>
              <w:t>MINUTES</w:t>
            </w:r>
            <w:r>
              <w:rPr>
                <w:b/>
                <w:spacing w:val="-6"/>
                <w:sz w:val="22"/>
              </w:rPr>
              <w:t> </w:t>
            </w:r>
            <w:r>
              <w:rPr>
                <w:b/>
                <w:sz w:val="22"/>
              </w:rPr>
              <w:t>OF</w:t>
            </w:r>
            <w:r>
              <w:rPr>
                <w:b/>
                <w:spacing w:val="-6"/>
                <w:sz w:val="22"/>
              </w:rPr>
              <w:t> </w:t>
            </w:r>
            <w:r>
              <w:rPr>
                <w:b/>
                <w:sz w:val="22"/>
              </w:rPr>
              <w:t>THE</w:t>
            </w:r>
            <w:r>
              <w:rPr>
                <w:b/>
                <w:spacing w:val="-6"/>
                <w:sz w:val="22"/>
              </w:rPr>
              <w:t> </w:t>
            </w:r>
            <w:r>
              <w:rPr>
                <w:b/>
                <w:sz w:val="22"/>
              </w:rPr>
              <w:t>PREVIOUS</w:t>
            </w:r>
            <w:r>
              <w:rPr>
                <w:b/>
                <w:spacing w:val="-8"/>
                <w:sz w:val="22"/>
              </w:rPr>
              <w:t> </w:t>
            </w:r>
            <w:r>
              <w:rPr>
                <w:b/>
                <w:sz w:val="22"/>
              </w:rPr>
              <w:t>MEETINGS </w:t>
            </w:r>
            <w:r>
              <w:rPr>
                <w:b/>
                <w:spacing w:val="-2"/>
                <w:sz w:val="22"/>
                <w:u w:val="single"/>
              </w:rPr>
              <w:t>RESOLVED:</w:t>
            </w:r>
          </w:p>
          <w:p>
            <w:pPr>
              <w:pStyle w:val="TableParagraph"/>
              <w:tabs>
                <w:tab w:pos="597" w:val="left" w:leader="none"/>
              </w:tabs>
              <w:spacing w:line="196" w:lineRule="exact"/>
              <w:ind w:left="156"/>
              <w:rPr>
                <w:b/>
                <w:sz w:val="22"/>
              </w:rPr>
            </w:pPr>
            <w:r>
              <w:rPr>
                <w:b/>
                <w:spacing w:val="-5"/>
                <w:sz w:val="22"/>
              </w:rPr>
              <w:t>(i)</w:t>
            </w:r>
            <w:r>
              <w:rPr>
                <w:b/>
                <w:sz w:val="22"/>
              </w:rPr>
              <w:tab/>
              <w:t>To</w:t>
            </w:r>
            <w:r>
              <w:rPr>
                <w:b/>
                <w:spacing w:val="-3"/>
                <w:sz w:val="22"/>
              </w:rPr>
              <w:t> </w:t>
            </w:r>
            <w:r>
              <w:rPr>
                <w:b/>
                <w:sz w:val="22"/>
              </w:rPr>
              <w:t>approve</w:t>
            </w:r>
            <w:r>
              <w:rPr>
                <w:b/>
                <w:spacing w:val="-2"/>
                <w:sz w:val="22"/>
              </w:rPr>
              <w:t> </w:t>
            </w:r>
            <w:r>
              <w:rPr>
                <w:b/>
                <w:sz w:val="22"/>
              </w:rPr>
              <w:t>the</w:t>
            </w:r>
            <w:r>
              <w:rPr>
                <w:b/>
                <w:spacing w:val="-2"/>
                <w:sz w:val="22"/>
              </w:rPr>
              <w:t> </w:t>
            </w:r>
            <w:r>
              <w:rPr>
                <w:b/>
                <w:sz w:val="22"/>
              </w:rPr>
              <w:t>minutes</w:t>
            </w:r>
            <w:r>
              <w:rPr>
                <w:b/>
                <w:spacing w:val="-3"/>
                <w:sz w:val="22"/>
              </w:rPr>
              <w:t> </w:t>
            </w:r>
            <w:r>
              <w:rPr>
                <w:b/>
                <w:sz w:val="22"/>
              </w:rPr>
              <w:t>of</w:t>
            </w:r>
            <w:r>
              <w:rPr>
                <w:b/>
                <w:spacing w:val="-1"/>
                <w:sz w:val="22"/>
              </w:rPr>
              <w:t> </w:t>
            </w:r>
            <w:r>
              <w:rPr>
                <w:b/>
                <w:sz w:val="22"/>
              </w:rPr>
              <w:t>6</w:t>
            </w:r>
            <w:r>
              <w:rPr>
                <w:b/>
                <w:spacing w:val="-4"/>
                <w:sz w:val="22"/>
              </w:rPr>
              <w:t> </w:t>
            </w:r>
            <w:r>
              <w:rPr>
                <w:b/>
                <w:sz w:val="22"/>
              </w:rPr>
              <w:t>March</w:t>
            </w:r>
            <w:r>
              <w:rPr>
                <w:b/>
                <w:spacing w:val="-5"/>
                <w:sz w:val="22"/>
              </w:rPr>
              <w:t> </w:t>
            </w:r>
            <w:r>
              <w:rPr>
                <w:b/>
                <w:sz w:val="22"/>
              </w:rPr>
              <w:t>2023</w:t>
            </w:r>
            <w:r>
              <w:rPr>
                <w:b/>
                <w:spacing w:val="-2"/>
                <w:sz w:val="22"/>
              </w:rPr>
              <w:t> </w:t>
            </w:r>
            <w:r>
              <w:rPr>
                <w:b/>
                <w:sz w:val="22"/>
              </w:rPr>
              <w:t>and</w:t>
            </w:r>
            <w:r>
              <w:rPr>
                <w:b/>
                <w:spacing w:val="-6"/>
                <w:sz w:val="22"/>
              </w:rPr>
              <w:t> </w:t>
            </w:r>
            <w:r>
              <w:rPr>
                <w:b/>
                <w:sz w:val="22"/>
              </w:rPr>
              <w:t>13 April</w:t>
            </w:r>
            <w:r>
              <w:rPr>
                <w:b/>
                <w:spacing w:val="-1"/>
                <w:sz w:val="22"/>
              </w:rPr>
              <w:t> </w:t>
            </w:r>
            <w:r>
              <w:rPr>
                <w:b/>
                <w:sz w:val="22"/>
              </w:rPr>
              <w:t>2023</w:t>
            </w:r>
            <w:r>
              <w:rPr>
                <w:b/>
                <w:spacing w:val="-4"/>
                <w:sz w:val="22"/>
              </w:rPr>
              <w:t> </w:t>
            </w:r>
            <w:r>
              <w:rPr>
                <w:b/>
                <w:sz w:val="22"/>
              </w:rPr>
              <w:t>as</w:t>
            </w:r>
            <w:r>
              <w:rPr>
                <w:b/>
                <w:spacing w:val="-2"/>
                <w:sz w:val="22"/>
              </w:rPr>
              <w:t> </w:t>
            </w:r>
            <w:r>
              <w:rPr>
                <w:b/>
                <w:sz w:val="22"/>
              </w:rPr>
              <w:t>an</w:t>
            </w:r>
            <w:r>
              <w:rPr>
                <w:b/>
                <w:spacing w:val="-5"/>
                <w:sz w:val="22"/>
              </w:rPr>
              <w:t> </w:t>
            </w:r>
            <w:r>
              <w:rPr>
                <w:b/>
                <w:spacing w:val="-2"/>
                <w:sz w:val="22"/>
              </w:rPr>
              <w:t>accurate</w:t>
            </w:r>
          </w:p>
          <w:p>
            <w:pPr>
              <w:pStyle w:val="TableParagraph"/>
              <w:spacing w:before="2"/>
              <w:ind w:left="597"/>
              <w:rPr>
                <w:b/>
                <w:sz w:val="22"/>
              </w:rPr>
            </w:pPr>
            <w:r>
              <w:rPr>
                <w:b/>
                <w:spacing w:val="-2"/>
                <w:sz w:val="22"/>
              </w:rPr>
              <w:t>record.</w:t>
            </w:r>
          </w:p>
        </w:tc>
        <w:tc>
          <w:tcPr>
            <w:tcW w:w="994" w:type="dxa"/>
          </w:tcPr>
          <w:p>
            <w:pPr>
              <w:pStyle w:val="TableParagraph"/>
              <w:rPr>
                <w:rFonts w:ascii="Times New Roman"/>
                <w:sz w:val="22"/>
              </w:rPr>
            </w:pPr>
          </w:p>
        </w:tc>
      </w:tr>
      <w:tr>
        <w:trPr>
          <w:trHeight w:val="1012" w:hRule="atLeast"/>
        </w:trPr>
        <w:tc>
          <w:tcPr>
            <w:tcW w:w="941" w:type="dxa"/>
          </w:tcPr>
          <w:p>
            <w:pPr>
              <w:pStyle w:val="TableParagraph"/>
              <w:ind w:left="107"/>
              <w:rPr>
                <w:b/>
                <w:sz w:val="22"/>
              </w:rPr>
            </w:pPr>
            <w:r>
              <w:rPr>
                <w:b/>
                <w:w w:val="100"/>
                <w:sz w:val="22"/>
              </w:rPr>
              <w:t>2</w:t>
            </w:r>
          </w:p>
          <w:p>
            <w:pPr>
              <w:pStyle w:val="TableParagraph"/>
              <w:rPr>
                <w:b/>
                <w:sz w:val="22"/>
              </w:rPr>
            </w:pPr>
          </w:p>
          <w:p>
            <w:pPr>
              <w:pStyle w:val="TableParagraph"/>
              <w:ind w:left="107"/>
              <w:rPr>
                <w:sz w:val="22"/>
              </w:rPr>
            </w:pPr>
            <w:r>
              <w:rPr>
                <w:w w:val="100"/>
                <w:sz w:val="22"/>
              </w:rPr>
              <w:t>i</w:t>
            </w:r>
          </w:p>
        </w:tc>
        <w:tc>
          <w:tcPr>
            <w:tcW w:w="8728" w:type="dxa"/>
          </w:tcPr>
          <w:p>
            <w:pPr>
              <w:pStyle w:val="TableParagraph"/>
              <w:ind w:left="105"/>
              <w:rPr>
                <w:b/>
                <w:sz w:val="22"/>
              </w:rPr>
            </w:pPr>
            <w:r>
              <w:rPr>
                <w:b/>
                <w:sz w:val="22"/>
              </w:rPr>
              <w:t>MATTERS</w:t>
            </w:r>
            <w:r>
              <w:rPr>
                <w:b/>
                <w:spacing w:val="-2"/>
                <w:sz w:val="22"/>
              </w:rPr>
              <w:t> </w:t>
            </w:r>
            <w:r>
              <w:rPr>
                <w:b/>
                <w:sz w:val="22"/>
              </w:rPr>
              <w:t>ARISING</w:t>
            </w:r>
            <w:r>
              <w:rPr>
                <w:b/>
                <w:spacing w:val="-4"/>
                <w:sz w:val="22"/>
              </w:rPr>
              <w:t> </w:t>
            </w:r>
            <w:r>
              <w:rPr>
                <w:b/>
                <w:sz w:val="22"/>
              </w:rPr>
              <w:t>NOT</w:t>
            </w:r>
            <w:r>
              <w:rPr>
                <w:b/>
                <w:spacing w:val="-7"/>
                <w:sz w:val="22"/>
              </w:rPr>
              <w:t> </w:t>
            </w:r>
            <w:r>
              <w:rPr>
                <w:b/>
                <w:sz w:val="22"/>
              </w:rPr>
              <w:t>ON</w:t>
            </w:r>
            <w:r>
              <w:rPr>
                <w:b/>
                <w:spacing w:val="-6"/>
                <w:sz w:val="22"/>
              </w:rPr>
              <w:t> </w:t>
            </w:r>
            <w:r>
              <w:rPr>
                <w:b/>
                <w:sz w:val="22"/>
              </w:rPr>
              <w:t>THE</w:t>
            </w:r>
            <w:r>
              <w:rPr>
                <w:b/>
                <w:spacing w:val="-3"/>
                <w:sz w:val="22"/>
              </w:rPr>
              <w:t> </w:t>
            </w:r>
            <w:r>
              <w:rPr>
                <w:b/>
                <w:spacing w:val="-2"/>
                <w:sz w:val="22"/>
              </w:rPr>
              <w:t>AGENDA</w:t>
            </w:r>
          </w:p>
          <w:p>
            <w:pPr>
              <w:pStyle w:val="TableParagraph"/>
              <w:rPr>
                <w:b/>
                <w:sz w:val="22"/>
              </w:rPr>
            </w:pPr>
          </w:p>
          <w:p>
            <w:pPr>
              <w:pStyle w:val="TableParagraph"/>
              <w:ind w:left="105"/>
              <w:rPr>
                <w:sz w:val="22"/>
              </w:rPr>
            </w:pPr>
            <w:r>
              <w:rPr>
                <w:sz w:val="22"/>
              </w:rPr>
              <w:t>There</w:t>
            </w:r>
            <w:r>
              <w:rPr>
                <w:spacing w:val="-5"/>
                <w:sz w:val="22"/>
              </w:rPr>
              <w:t> </w:t>
            </w:r>
            <w:r>
              <w:rPr>
                <w:sz w:val="22"/>
              </w:rPr>
              <w:t>were</w:t>
            </w:r>
            <w:r>
              <w:rPr>
                <w:spacing w:val="-3"/>
                <w:sz w:val="22"/>
              </w:rPr>
              <w:t> </w:t>
            </w:r>
            <w:r>
              <w:rPr>
                <w:sz w:val="22"/>
              </w:rPr>
              <w:t>no</w:t>
            </w:r>
            <w:r>
              <w:rPr>
                <w:spacing w:val="-6"/>
                <w:sz w:val="22"/>
              </w:rPr>
              <w:t> </w:t>
            </w:r>
            <w:r>
              <w:rPr>
                <w:sz w:val="22"/>
              </w:rPr>
              <w:t>matters</w:t>
            </w:r>
            <w:r>
              <w:rPr>
                <w:spacing w:val="-3"/>
                <w:sz w:val="22"/>
              </w:rPr>
              <w:t> </w:t>
            </w:r>
            <w:r>
              <w:rPr>
                <w:sz w:val="22"/>
              </w:rPr>
              <w:t>arising</w:t>
            </w:r>
            <w:r>
              <w:rPr>
                <w:spacing w:val="-4"/>
                <w:sz w:val="22"/>
              </w:rPr>
              <w:t> </w:t>
            </w:r>
            <w:r>
              <w:rPr>
                <w:sz w:val="22"/>
              </w:rPr>
              <w:t>that</w:t>
            </w:r>
            <w:r>
              <w:rPr>
                <w:spacing w:val="-2"/>
                <w:sz w:val="22"/>
              </w:rPr>
              <w:t> </w:t>
            </w:r>
            <w:r>
              <w:rPr>
                <w:sz w:val="22"/>
              </w:rPr>
              <w:t>were</w:t>
            </w:r>
            <w:r>
              <w:rPr>
                <w:spacing w:val="-3"/>
                <w:sz w:val="22"/>
              </w:rPr>
              <w:t> </w:t>
            </w:r>
            <w:r>
              <w:rPr>
                <w:sz w:val="22"/>
              </w:rPr>
              <w:t>not</w:t>
            </w:r>
            <w:r>
              <w:rPr>
                <w:spacing w:val="-5"/>
                <w:sz w:val="22"/>
              </w:rPr>
              <w:t> </w:t>
            </w:r>
            <w:r>
              <w:rPr>
                <w:sz w:val="22"/>
              </w:rPr>
              <w:t>on</w:t>
            </w:r>
            <w:r>
              <w:rPr>
                <w:spacing w:val="-6"/>
                <w:sz w:val="22"/>
              </w:rPr>
              <w:t> </w:t>
            </w:r>
            <w:r>
              <w:rPr>
                <w:sz w:val="22"/>
              </w:rPr>
              <w:t>the</w:t>
            </w:r>
            <w:r>
              <w:rPr>
                <w:spacing w:val="-4"/>
                <w:sz w:val="22"/>
              </w:rPr>
              <w:t> </w:t>
            </w:r>
            <w:r>
              <w:rPr>
                <w:spacing w:val="-2"/>
                <w:sz w:val="22"/>
              </w:rPr>
              <w:t>agenda.</w:t>
            </w:r>
          </w:p>
        </w:tc>
        <w:tc>
          <w:tcPr>
            <w:tcW w:w="994" w:type="dxa"/>
          </w:tcPr>
          <w:p>
            <w:pPr>
              <w:pStyle w:val="TableParagraph"/>
              <w:rPr>
                <w:rFonts w:ascii="Times New Roman"/>
                <w:sz w:val="22"/>
              </w:rPr>
            </w:pPr>
          </w:p>
        </w:tc>
      </w:tr>
      <w:tr>
        <w:trPr>
          <w:trHeight w:val="1010" w:hRule="atLeast"/>
        </w:trPr>
        <w:tc>
          <w:tcPr>
            <w:tcW w:w="941" w:type="dxa"/>
          </w:tcPr>
          <w:p>
            <w:pPr>
              <w:pStyle w:val="TableParagraph"/>
              <w:ind w:left="107"/>
              <w:rPr>
                <w:b/>
                <w:sz w:val="22"/>
              </w:rPr>
            </w:pPr>
            <w:r>
              <w:rPr>
                <w:b/>
                <w:w w:val="100"/>
                <w:sz w:val="22"/>
              </w:rPr>
              <w:t>3</w:t>
            </w:r>
          </w:p>
          <w:p>
            <w:pPr>
              <w:pStyle w:val="TableParagraph"/>
              <w:rPr>
                <w:b/>
                <w:sz w:val="22"/>
              </w:rPr>
            </w:pPr>
          </w:p>
          <w:p>
            <w:pPr>
              <w:pStyle w:val="TableParagraph"/>
              <w:ind w:left="107"/>
              <w:rPr>
                <w:sz w:val="22"/>
              </w:rPr>
            </w:pPr>
            <w:r>
              <w:rPr>
                <w:w w:val="100"/>
                <w:sz w:val="22"/>
              </w:rPr>
              <w:t>i</w:t>
            </w:r>
          </w:p>
        </w:tc>
        <w:tc>
          <w:tcPr>
            <w:tcW w:w="8728" w:type="dxa"/>
          </w:tcPr>
          <w:p>
            <w:pPr>
              <w:pStyle w:val="TableParagraph"/>
              <w:ind w:left="105"/>
              <w:rPr>
                <w:b/>
                <w:sz w:val="22"/>
              </w:rPr>
            </w:pPr>
            <w:r>
              <w:rPr>
                <w:b/>
                <w:sz w:val="22"/>
              </w:rPr>
              <w:t>UPDATE</w:t>
            </w:r>
            <w:r>
              <w:rPr>
                <w:b/>
                <w:spacing w:val="-7"/>
                <w:sz w:val="22"/>
              </w:rPr>
              <w:t> </w:t>
            </w:r>
            <w:r>
              <w:rPr>
                <w:b/>
                <w:sz w:val="22"/>
              </w:rPr>
              <w:t>ON</w:t>
            </w:r>
            <w:r>
              <w:rPr>
                <w:b/>
                <w:spacing w:val="-4"/>
                <w:sz w:val="22"/>
              </w:rPr>
              <w:t> </w:t>
            </w:r>
            <w:r>
              <w:rPr>
                <w:b/>
                <w:sz w:val="22"/>
              </w:rPr>
              <w:t>AGREED</w:t>
            </w:r>
            <w:r>
              <w:rPr>
                <w:b/>
                <w:spacing w:val="-5"/>
                <w:sz w:val="22"/>
              </w:rPr>
              <w:t> </w:t>
            </w:r>
            <w:r>
              <w:rPr>
                <w:b/>
                <w:spacing w:val="-2"/>
                <w:sz w:val="22"/>
              </w:rPr>
              <w:t>ACTIONS</w:t>
            </w:r>
          </w:p>
          <w:p>
            <w:pPr>
              <w:pStyle w:val="TableParagraph"/>
              <w:rPr>
                <w:b/>
                <w:sz w:val="22"/>
              </w:rPr>
            </w:pPr>
          </w:p>
          <w:p>
            <w:pPr>
              <w:pStyle w:val="TableParagraph"/>
              <w:ind w:left="105"/>
              <w:rPr>
                <w:sz w:val="22"/>
              </w:rPr>
            </w:pPr>
            <w:r>
              <w:rPr>
                <w:sz w:val="22"/>
              </w:rPr>
              <w:t>All</w:t>
            </w:r>
            <w:r>
              <w:rPr>
                <w:spacing w:val="-6"/>
                <w:sz w:val="22"/>
              </w:rPr>
              <w:t> </w:t>
            </w:r>
            <w:r>
              <w:rPr>
                <w:sz w:val="22"/>
              </w:rPr>
              <w:t>actions</w:t>
            </w:r>
            <w:r>
              <w:rPr>
                <w:spacing w:val="-4"/>
                <w:sz w:val="22"/>
              </w:rPr>
              <w:t> </w:t>
            </w:r>
            <w:r>
              <w:rPr>
                <w:sz w:val="22"/>
              </w:rPr>
              <w:t>not</w:t>
            </w:r>
            <w:r>
              <w:rPr>
                <w:spacing w:val="-4"/>
                <w:sz w:val="22"/>
              </w:rPr>
              <w:t> </w:t>
            </w:r>
            <w:r>
              <w:rPr>
                <w:sz w:val="22"/>
              </w:rPr>
              <w:t>yet</w:t>
            </w:r>
            <w:r>
              <w:rPr>
                <w:spacing w:val="-3"/>
                <w:sz w:val="22"/>
              </w:rPr>
              <w:t> </w:t>
            </w:r>
            <w:r>
              <w:rPr>
                <w:sz w:val="22"/>
              </w:rPr>
              <w:t>due,</w:t>
            </w:r>
            <w:r>
              <w:rPr>
                <w:spacing w:val="-1"/>
                <w:sz w:val="22"/>
              </w:rPr>
              <w:t> </w:t>
            </w:r>
            <w:r>
              <w:rPr>
                <w:sz w:val="22"/>
              </w:rPr>
              <w:t>deferred</w:t>
            </w:r>
            <w:r>
              <w:rPr>
                <w:spacing w:val="-4"/>
                <w:sz w:val="22"/>
              </w:rPr>
              <w:t> </w:t>
            </w:r>
            <w:r>
              <w:rPr>
                <w:sz w:val="22"/>
              </w:rPr>
              <w:t>or</w:t>
            </w:r>
            <w:r>
              <w:rPr>
                <w:spacing w:val="-2"/>
                <w:sz w:val="22"/>
              </w:rPr>
              <w:t> </w:t>
            </w:r>
            <w:r>
              <w:rPr>
                <w:sz w:val="22"/>
              </w:rPr>
              <w:t>on</w:t>
            </w:r>
            <w:r>
              <w:rPr>
                <w:spacing w:val="-6"/>
                <w:sz w:val="22"/>
              </w:rPr>
              <w:t> </w:t>
            </w:r>
            <w:r>
              <w:rPr>
                <w:sz w:val="22"/>
              </w:rPr>
              <w:t>the</w:t>
            </w:r>
            <w:r>
              <w:rPr>
                <w:spacing w:val="-5"/>
                <w:sz w:val="22"/>
              </w:rPr>
              <w:t> </w:t>
            </w:r>
            <w:r>
              <w:rPr>
                <w:spacing w:val="-2"/>
                <w:sz w:val="22"/>
              </w:rPr>
              <w:t>agenda.</w:t>
            </w:r>
          </w:p>
        </w:tc>
        <w:tc>
          <w:tcPr>
            <w:tcW w:w="994" w:type="dxa"/>
          </w:tcPr>
          <w:p>
            <w:pPr>
              <w:pStyle w:val="TableParagraph"/>
              <w:rPr>
                <w:rFonts w:ascii="Times New Roman"/>
                <w:sz w:val="22"/>
              </w:rPr>
            </w:pPr>
          </w:p>
        </w:tc>
      </w:tr>
      <w:tr>
        <w:trPr>
          <w:trHeight w:val="295" w:hRule="atLeast"/>
        </w:trPr>
        <w:tc>
          <w:tcPr>
            <w:tcW w:w="10663" w:type="dxa"/>
            <w:gridSpan w:val="3"/>
            <w:shd w:val="clear" w:color="auto" w:fill="D0CECE"/>
          </w:tcPr>
          <w:p>
            <w:pPr>
              <w:pStyle w:val="TableParagraph"/>
              <w:spacing w:before="22"/>
              <w:ind w:left="107"/>
              <w:rPr>
                <w:b/>
                <w:sz w:val="22"/>
              </w:rPr>
            </w:pPr>
            <w:r>
              <w:rPr>
                <w:b/>
                <w:sz w:val="22"/>
              </w:rPr>
              <w:t>INTERNAL</w:t>
            </w:r>
            <w:r>
              <w:rPr>
                <w:b/>
                <w:spacing w:val="-4"/>
                <w:sz w:val="22"/>
              </w:rPr>
              <w:t> </w:t>
            </w:r>
            <w:r>
              <w:rPr>
                <w:b/>
                <w:sz w:val="22"/>
              </w:rPr>
              <w:t>AND</w:t>
            </w:r>
            <w:r>
              <w:rPr>
                <w:b/>
                <w:spacing w:val="-7"/>
                <w:sz w:val="22"/>
              </w:rPr>
              <w:t> </w:t>
            </w:r>
            <w:r>
              <w:rPr>
                <w:b/>
                <w:sz w:val="22"/>
              </w:rPr>
              <w:t>EXTERNAL</w:t>
            </w:r>
            <w:r>
              <w:rPr>
                <w:b/>
                <w:spacing w:val="-3"/>
                <w:sz w:val="22"/>
              </w:rPr>
              <w:t> </w:t>
            </w:r>
            <w:r>
              <w:rPr>
                <w:b/>
                <w:spacing w:val="-4"/>
                <w:sz w:val="22"/>
              </w:rPr>
              <w:t>AUDIT</w:t>
            </w:r>
          </w:p>
        </w:tc>
      </w:tr>
      <w:tr>
        <w:trPr>
          <w:trHeight w:val="5978" w:hRule="atLeast"/>
        </w:trPr>
        <w:tc>
          <w:tcPr>
            <w:tcW w:w="941" w:type="dxa"/>
          </w:tcPr>
          <w:p>
            <w:pPr>
              <w:pStyle w:val="TableParagraph"/>
              <w:ind w:left="107"/>
              <w:rPr>
                <w:b/>
                <w:sz w:val="22"/>
              </w:rPr>
            </w:pPr>
            <w:r>
              <w:rPr>
                <w:b/>
                <w:w w:val="100"/>
                <w:sz w:val="22"/>
              </w:rPr>
              <w:t>4</w:t>
            </w:r>
          </w:p>
          <w:p>
            <w:pPr>
              <w:pStyle w:val="TableParagraph"/>
              <w:rPr>
                <w:b/>
                <w:sz w:val="22"/>
              </w:rPr>
            </w:pPr>
          </w:p>
          <w:p>
            <w:pPr>
              <w:pStyle w:val="TableParagraph"/>
              <w:ind w:left="107"/>
              <w:rPr>
                <w:sz w:val="22"/>
              </w:rPr>
            </w:pPr>
            <w:r>
              <w:rPr>
                <w:w w:val="100"/>
                <w:sz w:val="22"/>
              </w:rPr>
              <w:t>i</w:t>
            </w:r>
          </w:p>
          <w:p>
            <w:pPr>
              <w:pStyle w:val="TableParagraph"/>
              <w:rPr>
                <w:b/>
                <w:sz w:val="24"/>
              </w:rPr>
            </w:pPr>
          </w:p>
          <w:p>
            <w:pPr>
              <w:pStyle w:val="TableParagraph"/>
              <w:rPr>
                <w:b/>
                <w:sz w:val="24"/>
              </w:rPr>
            </w:pPr>
          </w:p>
          <w:p>
            <w:pPr>
              <w:pStyle w:val="TableParagraph"/>
              <w:rPr>
                <w:b/>
                <w:sz w:val="24"/>
              </w:rPr>
            </w:pPr>
          </w:p>
          <w:p>
            <w:pPr>
              <w:pStyle w:val="TableParagraph"/>
              <w:spacing w:before="160"/>
              <w:ind w:left="107"/>
              <w:rPr>
                <w:sz w:val="22"/>
              </w:rPr>
            </w:pPr>
            <w:r>
              <w:rPr>
                <w:spacing w:val="-5"/>
                <w:sz w:val="22"/>
              </w:rPr>
              <w:t>ii</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6"/>
              </w:rPr>
            </w:pPr>
          </w:p>
          <w:p>
            <w:pPr>
              <w:pStyle w:val="TableParagraph"/>
              <w:ind w:left="107"/>
              <w:rPr>
                <w:sz w:val="22"/>
              </w:rPr>
            </w:pPr>
            <w:r>
              <w:rPr>
                <w:spacing w:val="-5"/>
                <w:sz w:val="22"/>
              </w:rPr>
              <w:t>iii</w:t>
            </w:r>
          </w:p>
          <w:p>
            <w:pPr>
              <w:pStyle w:val="TableParagraph"/>
              <w:rPr>
                <w:b/>
                <w:sz w:val="24"/>
              </w:rPr>
            </w:pPr>
          </w:p>
          <w:p>
            <w:pPr>
              <w:pStyle w:val="TableParagraph"/>
              <w:rPr>
                <w:b/>
                <w:sz w:val="24"/>
              </w:rPr>
            </w:pPr>
          </w:p>
          <w:p>
            <w:pPr>
              <w:pStyle w:val="TableParagraph"/>
              <w:spacing w:before="160"/>
              <w:ind w:left="107"/>
              <w:rPr>
                <w:sz w:val="22"/>
              </w:rPr>
            </w:pPr>
            <w:r>
              <w:rPr>
                <w:spacing w:val="-5"/>
                <w:sz w:val="22"/>
              </w:rPr>
              <w:t>iv</w:t>
            </w:r>
          </w:p>
        </w:tc>
        <w:tc>
          <w:tcPr>
            <w:tcW w:w="8728" w:type="dxa"/>
          </w:tcPr>
          <w:p>
            <w:pPr>
              <w:pStyle w:val="TableParagraph"/>
              <w:ind w:left="105"/>
              <w:rPr>
                <w:b/>
                <w:sz w:val="22"/>
              </w:rPr>
            </w:pPr>
            <w:r>
              <w:rPr>
                <w:b/>
                <w:sz w:val="22"/>
              </w:rPr>
              <w:t>ROLLING</w:t>
            </w:r>
            <w:r>
              <w:rPr>
                <w:b/>
                <w:spacing w:val="-5"/>
                <w:sz w:val="22"/>
              </w:rPr>
              <w:t> </w:t>
            </w:r>
            <w:r>
              <w:rPr>
                <w:b/>
                <w:sz w:val="22"/>
              </w:rPr>
              <w:t>AUDIT</w:t>
            </w:r>
            <w:r>
              <w:rPr>
                <w:b/>
                <w:spacing w:val="-7"/>
                <w:sz w:val="22"/>
              </w:rPr>
              <w:t> </w:t>
            </w:r>
            <w:r>
              <w:rPr>
                <w:b/>
                <w:sz w:val="22"/>
              </w:rPr>
              <w:t>ACTION</w:t>
            </w:r>
            <w:r>
              <w:rPr>
                <w:b/>
                <w:spacing w:val="-8"/>
                <w:sz w:val="22"/>
              </w:rPr>
              <w:t> </w:t>
            </w:r>
            <w:r>
              <w:rPr>
                <w:b/>
                <w:spacing w:val="-2"/>
                <w:sz w:val="22"/>
              </w:rPr>
              <w:t>REVIEW</w:t>
            </w:r>
          </w:p>
          <w:p>
            <w:pPr>
              <w:pStyle w:val="TableParagraph"/>
              <w:rPr>
                <w:b/>
                <w:sz w:val="22"/>
              </w:rPr>
            </w:pPr>
          </w:p>
          <w:p>
            <w:pPr>
              <w:pStyle w:val="TableParagraph"/>
              <w:ind w:left="105"/>
              <w:rPr>
                <w:sz w:val="22"/>
              </w:rPr>
            </w:pPr>
            <w:r>
              <w:rPr>
                <w:sz w:val="22"/>
              </w:rPr>
              <w:t>The</w:t>
            </w:r>
            <w:r>
              <w:rPr>
                <w:spacing w:val="-4"/>
                <w:sz w:val="22"/>
              </w:rPr>
              <w:t> </w:t>
            </w:r>
            <w:r>
              <w:rPr>
                <w:sz w:val="22"/>
              </w:rPr>
              <w:t>Chair asked</w:t>
            </w:r>
            <w:r>
              <w:rPr>
                <w:spacing w:val="-7"/>
                <w:sz w:val="22"/>
              </w:rPr>
              <w:t> </w:t>
            </w:r>
            <w:r>
              <w:rPr>
                <w:sz w:val="22"/>
              </w:rPr>
              <w:t>for</w:t>
            </w:r>
            <w:r>
              <w:rPr>
                <w:spacing w:val="-3"/>
                <w:sz w:val="22"/>
              </w:rPr>
              <w:t> </w:t>
            </w:r>
            <w:r>
              <w:rPr>
                <w:sz w:val="22"/>
              </w:rPr>
              <w:t>feedback on</w:t>
            </w:r>
            <w:r>
              <w:rPr>
                <w:spacing w:val="-4"/>
                <w:sz w:val="22"/>
              </w:rPr>
              <w:t> </w:t>
            </w:r>
            <w:r>
              <w:rPr>
                <w:sz w:val="22"/>
              </w:rPr>
              <w:t>the</w:t>
            </w:r>
            <w:r>
              <w:rPr>
                <w:spacing w:val="-4"/>
                <w:sz w:val="22"/>
              </w:rPr>
              <w:t> </w:t>
            </w:r>
            <w:r>
              <w:rPr>
                <w:sz w:val="22"/>
              </w:rPr>
              <w:t>data</w:t>
            </w:r>
            <w:r>
              <w:rPr>
                <w:spacing w:val="-4"/>
                <w:sz w:val="22"/>
              </w:rPr>
              <w:t> </w:t>
            </w:r>
            <w:r>
              <w:rPr>
                <w:sz w:val="22"/>
              </w:rPr>
              <w:t>protection</w:t>
            </w:r>
            <w:r>
              <w:rPr>
                <w:spacing w:val="-1"/>
                <w:sz w:val="22"/>
              </w:rPr>
              <w:t> </w:t>
            </w:r>
            <w:r>
              <w:rPr>
                <w:sz w:val="22"/>
              </w:rPr>
              <w:t>item</w:t>
            </w:r>
            <w:r>
              <w:rPr>
                <w:spacing w:val="-3"/>
                <w:sz w:val="22"/>
              </w:rPr>
              <w:t> </w:t>
            </w:r>
            <w:r>
              <w:rPr>
                <w:sz w:val="22"/>
              </w:rPr>
              <w:t>and</w:t>
            </w:r>
            <w:r>
              <w:rPr>
                <w:spacing w:val="-4"/>
                <w:sz w:val="22"/>
              </w:rPr>
              <w:t> </w:t>
            </w:r>
            <w:r>
              <w:rPr>
                <w:sz w:val="22"/>
              </w:rPr>
              <w:t>the</w:t>
            </w:r>
            <w:r>
              <w:rPr>
                <w:spacing w:val="-4"/>
                <w:sz w:val="22"/>
              </w:rPr>
              <w:t> </w:t>
            </w:r>
            <w:r>
              <w:rPr>
                <w:sz w:val="22"/>
              </w:rPr>
              <w:t>requested</w:t>
            </w:r>
            <w:r>
              <w:rPr>
                <w:spacing w:val="-2"/>
                <w:sz w:val="22"/>
              </w:rPr>
              <w:t> </w:t>
            </w:r>
            <w:r>
              <w:rPr>
                <w:sz w:val="22"/>
              </w:rPr>
              <w:t>extensions for the two payroll actions to the completion dates (from July 2023 to October 2023).</w:t>
            </w:r>
          </w:p>
          <w:p>
            <w:pPr>
              <w:pStyle w:val="TableParagraph"/>
              <w:ind w:left="105" w:right="148"/>
              <w:rPr>
                <w:sz w:val="22"/>
              </w:rPr>
            </w:pPr>
            <w:r>
              <w:rPr>
                <w:sz w:val="22"/>
              </w:rPr>
              <w:t>The</w:t>
            </w:r>
            <w:r>
              <w:rPr>
                <w:spacing w:val="-5"/>
                <w:sz w:val="22"/>
              </w:rPr>
              <w:t> </w:t>
            </w:r>
            <w:r>
              <w:rPr>
                <w:sz w:val="22"/>
              </w:rPr>
              <w:t>Principal</w:t>
            </w:r>
            <w:r>
              <w:rPr>
                <w:spacing w:val="-3"/>
                <w:sz w:val="22"/>
              </w:rPr>
              <w:t> </w:t>
            </w:r>
            <w:r>
              <w:rPr>
                <w:sz w:val="22"/>
              </w:rPr>
              <w:t>Mr</w:t>
            </w:r>
            <w:r>
              <w:rPr>
                <w:spacing w:val="-2"/>
                <w:sz w:val="22"/>
              </w:rPr>
              <w:t> </w:t>
            </w:r>
            <w:r>
              <w:rPr>
                <w:sz w:val="22"/>
              </w:rPr>
              <w:t>Palvinder</w:t>
            </w:r>
            <w:r>
              <w:rPr>
                <w:spacing w:val="-2"/>
                <w:sz w:val="22"/>
              </w:rPr>
              <w:t> </w:t>
            </w:r>
            <w:r>
              <w:rPr>
                <w:sz w:val="22"/>
              </w:rPr>
              <w:t>Singh</w:t>
            </w:r>
            <w:r>
              <w:rPr>
                <w:spacing w:val="-5"/>
                <w:sz w:val="22"/>
              </w:rPr>
              <w:t> </w:t>
            </w:r>
            <w:r>
              <w:rPr>
                <w:sz w:val="22"/>
              </w:rPr>
              <w:t>(“PS”)</w:t>
            </w:r>
            <w:r>
              <w:rPr>
                <w:spacing w:val="-1"/>
                <w:sz w:val="22"/>
              </w:rPr>
              <w:t> </w:t>
            </w:r>
            <w:r>
              <w:rPr>
                <w:sz w:val="22"/>
              </w:rPr>
              <w:t>said</w:t>
            </w:r>
            <w:r>
              <w:rPr>
                <w:spacing w:val="-5"/>
                <w:sz w:val="22"/>
              </w:rPr>
              <w:t> </w:t>
            </w:r>
            <w:r>
              <w:rPr>
                <w:sz w:val="22"/>
              </w:rPr>
              <w:t>the</w:t>
            </w:r>
            <w:r>
              <w:rPr>
                <w:spacing w:val="-7"/>
                <w:sz w:val="22"/>
              </w:rPr>
              <w:t> </w:t>
            </w:r>
            <w:r>
              <w:rPr>
                <w:sz w:val="22"/>
              </w:rPr>
              <w:t>college</w:t>
            </w:r>
            <w:r>
              <w:rPr>
                <w:spacing w:val="-2"/>
                <w:sz w:val="22"/>
              </w:rPr>
              <w:t> </w:t>
            </w:r>
            <w:r>
              <w:rPr>
                <w:sz w:val="22"/>
              </w:rPr>
              <w:t>was</w:t>
            </w:r>
            <w:r>
              <w:rPr>
                <w:spacing w:val="-2"/>
                <w:sz w:val="22"/>
              </w:rPr>
              <w:t> </w:t>
            </w:r>
            <w:r>
              <w:rPr>
                <w:sz w:val="22"/>
              </w:rPr>
              <w:t>working</w:t>
            </w:r>
            <w:r>
              <w:rPr>
                <w:spacing w:val="-1"/>
                <w:sz w:val="22"/>
              </w:rPr>
              <w:t> </w:t>
            </w:r>
            <w:r>
              <w:rPr>
                <w:sz w:val="22"/>
              </w:rPr>
              <w:t>on</w:t>
            </w:r>
            <w:r>
              <w:rPr>
                <w:spacing w:val="-5"/>
                <w:sz w:val="22"/>
              </w:rPr>
              <w:t> </w:t>
            </w:r>
            <w:r>
              <w:rPr>
                <w:sz w:val="22"/>
              </w:rPr>
              <w:t>this</w:t>
            </w:r>
            <w:r>
              <w:rPr>
                <w:spacing w:val="-2"/>
                <w:sz w:val="22"/>
              </w:rPr>
              <w:t> </w:t>
            </w:r>
            <w:r>
              <w:rPr>
                <w:sz w:val="22"/>
              </w:rPr>
              <w:t>agenda with external consultant contribution.</w:t>
            </w:r>
          </w:p>
          <w:p>
            <w:pPr>
              <w:pStyle w:val="TableParagraph"/>
              <w:rPr>
                <w:b/>
                <w:sz w:val="22"/>
              </w:rPr>
            </w:pPr>
          </w:p>
          <w:p>
            <w:pPr>
              <w:pStyle w:val="TableParagraph"/>
              <w:ind w:left="105"/>
              <w:rPr>
                <w:sz w:val="22"/>
              </w:rPr>
            </w:pPr>
            <w:r>
              <w:rPr>
                <w:sz w:val="22"/>
              </w:rPr>
              <w:t>Progress was being made but not in line with expected timelines; this was due to the widening complexity. There was good assurance on data and cyber security but more work was required on how data was processed. A Member commented that staff in College had mentioned the phishing e-mails and were clearly conscious of the implications</w:t>
            </w:r>
            <w:r>
              <w:rPr>
                <w:spacing w:val="-3"/>
                <w:sz w:val="22"/>
              </w:rPr>
              <w:t> </w:t>
            </w:r>
            <w:r>
              <w:rPr>
                <w:sz w:val="22"/>
              </w:rPr>
              <w:t>of</w:t>
            </w:r>
            <w:r>
              <w:rPr>
                <w:spacing w:val="-2"/>
                <w:sz w:val="22"/>
              </w:rPr>
              <w:t> </w:t>
            </w:r>
            <w:r>
              <w:rPr>
                <w:sz w:val="22"/>
              </w:rPr>
              <w:t>these,</w:t>
            </w:r>
            <w:r>
              <w:rPr>
                <w:spacing w:val="-5"/>
                <w:sz w:val="22"/>
              </w:rPr>
              <w:t> </w:t>
            </w:r>
            <w:r>
              <w:rPr>
                <w:sz w:val="22"/>
              </w:rPr>
              <w:t>demonstrating</w:t>
            </w:r>
            <w:r>
              <w:rPr>
                <w:spacing w:val="-4"/>
                <w:sz w:val="22"/>
              </w:rPr>
              <w:t> </w:t>
            </w:r>
            <w:r>
              <w:rPr>
                <w:sz w:val="22"/>
              </w:rPr>
              <w:t>an</w:t>
            </w:r>
            <w:r>
              <w:rPr>
                <w:spacing w:val="-4"/>
                <w:sz w:val="22"/>
              </w:rPr>
              <w:t> </w:t>
            </w:r>
            <w:r>
              <w:rPr>
                <w:sz w:val="22"/>
              </w:rPr>
              <w:t>improving</w:t>
            </w:r>
            <w:r>
              <w:rPr>
                <w:spacing w:val="-4"/>
                <w:sz w:val="22"/>
              </w:rPr>
              <w:t> </w:t>
            </w:r>
            <w:r>
              <w:rPr>
                <w:sz w:val="22"/>
              </w:rPr>
              <w:t>culture.</w:t>
            </w:r>
            <w:r>
              <w:rPr>
                <w:spacing w:val="-2"/>
                <w:sz w:val="22"/>
              </w:rPr>
              <w:t> </w:t>
            </w:r>
            <w:r>
              <w:rPr>
                <w:sz w:val="22"/>
              </w:rPr>
              <w:t>The</w:t>
            </w:r>
            <w:r>
              <w:rPr>
                <w:spacing w:val="-6"/>
                <w:sz w:val="22"/>
              </w:rPr>
              <w:t> </w:t>
            </w:r>
            <w:r>
              <w:rPr>
                <w:sz w:val="22"/>
              </w:rPr>
              <w:t>Member</w:t>
            </w:r>
            <w:r>
              <w:rPr>
                <w:spacing w:val="-5"/>
                <w:sz w:val="22"/>
              </w:rPr>
              <w:t> </w:t>
            </w:r>
            <w:r>
              <w:rPr>
                <w:sz w:val="22"/>
              </w:rPr>
              <w:t>referred</w:t>
            </w:r>
            <w:r>
              <w:rPr>
                <w:spacing w:val="-6"/>
                <w:sz w:val="22"/>
              </w:rPr>
              <w:t> </w:t>
            </w:r>
            <w:r>
              <w:rPr>
                <w:sz w:val="22"/>
              </w:rPr>
              <w:t>to</w:t>
            </w:r>
            <w:r>
              <w:rPr>
                <w:spacing w:val="-2"/>
                <w:sz w:val="22"/>
              </w:rPr>
              <w:t> </w:t>
            </w:r>
            <w:r>
              <w:rPr>
                <w:sz w:val="22"/>
              </w:rPr>
              <w:t>item</w:t>
            </w:r>
          </w:p>
          <w:p>
            <w:pPr>
              <w:pStyle w:val="TableParagraph"/>
              <w:ind w:left="105"/>
              <w:rPr>
                <w:sz w:val="22"/>
              </w:rPr>
            </w:pPr>
            <w:r>
              <w:rPr>
                <w:sz w:val="22"/>
              </w:rPr>
              <w:t>04.2 in the later section of the audit action review report and queried the reference to replacing GDPR Sentry</w:t>
            </w:r>
            <w:r>
              <w:rPr>
                <w:color w:val="FF0000"/>
                <w:sz w:val="22"/>
              </w:rPr>
              <w:t>. </w:t>
            </w:r>
            <w:r>
              <w:rPr>
                <w:sz w:val="22"/>
              </w:rPr>
              <w:t>Mr Peter Doherty (“PD”) said JG was exploring other options due</w:t>
            </w:r>
            <w:r>
              <w:rPr>
                <w:spacing w:val="-2"/>
                <w:sz w:val="22"/>
              </w:rPr>
              <w:t> </w:t>
            </w:r>
            <w:r>
              <w:rPr>
                <w:sz w:val="22"/>
              </w:rPr>
              <w:t>to</w:t>
            </w:r>
            <w:r>
              <w:rPr>
                <w:spacing w:val="-4"/>
                <w:sz w:val="22"/>
              </w:rPr>
              <w:t> </w:t>
            </w:r>
            <w:r>
              <w:rPr>
                <w:sz w:val="22"/>
              </w:rPr>
              <w:t>limitations</w:t>
            </w:r>
            <w:r>
              <w:rPr>
                <w:spacing w:val="-4"/>
                <w:sz w:val="22"/>
              </w:rPr>
              <w:t> </w:t>
            </w:r>
            <w:r>
              <w:rPr>
                <w:sz w:val="22"/>
              </w:rPr>
              <w:t>of</w:t>
            </w:r>
            <w:r>
              <w:rPr>
                <w:spacing w:val="-1"/>
                <w:sz w:val="22"/>
              </w:rPr>
              <w:t> </w:t>
            </w:r>
            <w:r>
              <w:rPr>
                <w:sz w:val="22"/>
              </w:rPr>
              <w:t>the</w:t>
            </w:r>
            <w:r>
              <w:rPr>
                <w:spacing w:val="-7"/>
                <w:sz w:val="22"/>
              </w:rPr>
              <w:t> </w:t>
            </w:r>
            <w:r>
              <w:rPr>
                <w:sz w:val="22"/>
              </w:rPr>
              <w:t>GDPR</w:t>
            </w:r>
            <w:r>
              <w:rPr>
                <w:spacing w:val="-1"/>
                <w:sz w:val="22"/>
              </w:rPr>
              <w:t> </w:t>
            </w:r>
            <w:r>
              <w:rPr>
                <w:sz w:val="22"/>
              </w:rPr>
              <w:t>Sentry</w:t>
            </w:r>
            <w:r>
              <w:rPr>
                <w:spacing w:val="-4"/>
                <w:sz w:val="22"/>
              </w:rPr>
              <w:t> </w:t>
            </w:r>
            <w:r>
              <w:rPr>
                <w:sz w:val="22"/>
              </w:rPr>
              <w:t>system</w:t>
            </w:r>
            <w:r>
              <w:rPr>
                <w:spacing w:val="-1"/>
                <w:sz w:val="22"/>
              </w:rPr>
              <w:t> </w:t>
            </w:r>
            <w:r>
              <w:rPr>
                <w:sz w:val="22"/>
              </w:rPr>
              <w:t>and</w:t>
            </w:r>
            <w:r>
              <w:rPr>
                <w:spacing w:val="-1"/>
                <w:sz w:val="22"/>
              </w:rPr>
              <w:t> </w:t>
            </w:r>
            <w:r>
              <w:rPr>
                <w:sz w:val="22"/>
              </w:rPr>
              <w:t>some</w:t>
            </w:r>
            <w:r>
              <w:rPr>
                <w:spacing w:val="-4"/>
                <w:sz w:val="22"/>
              </w:rPr>
              <w:t> </w:t>
            </w:r>
            <w:r>
              <w:rPr>
                <w:sz w:val="22"/>
              </w:rPr>
              <w:t>concerning</w:t>
            </w:r>
            <w:r>
              <w:rPr>
                <w:spacing w:val="-2"/>
                <w:sz w:val="22"/>
              </w:rPr>
              <w:t> </w:t>
            </w:r>
            <w:r>
              <w:rPr>
                <w:sz w:val="22"/>
              </w:rPr>
              <w:t>changes</w:t>
            </w:r>
            <w:r>
              <w:rPr>
                <w:spacing w:val="-4"/>
                <w:sz w:val="22"/>
              </w:rPr>
              <w:t> </w:t>
            </w:r>
            <w:r>
              <w:rPr>
                <w:sz w:val="22"/>
              </w:rPr>
              <w:t>within</w:t>
            </w:r>
            <w:r>
              <w:rPr>
                <w:spacing w:val="-1"/>
                <w:sz w:val="22"/>
              </w:rPr>
              <w:t> </w:t>
            </w:r>
            <w:r>
              <w:rPr>
                <w:sz w:val="22"/>
              </w:rPr>
              <w:t>the company that seemed to be affecting the levels of service that could be provided. The Member asked if this would create further delays. The Chair recommended as follows:</w:t>
            </w:r>
          </w:p>
          <w:p>
            <w:pPr>
              <w:pStyle w:val="TableParagraph"/>
              <w:spacing w:before="10"/>
              <w:rPr>
                <w:b/>
                <w:sz w:val="19"/>
              </w:rPr>
            </w:pPr>
          </w:p>
          <w:p>
            <w:pPr>
              <w:pStyle w:val="TableParagraph"/>
              <w:ind w:left="105" w:right="245"/>
              <w:jc w:val="both"/>
              <w:rPr>
                <w:sz w:val="22"/>
              </w:rPr>
            </w:pPr>
            <w:r>
              <w:rPr>
                <w:b/>
                <w:sz w:val="22"/>
              </w:rPr>
              <w:t>Action:</w:t>
            </w:r>
            <w:r>
              <w:rPr>
                <w:b/>
                <w:spacing w:val="-1"/>
                <w:sz w:val="22"/>
              </w:rPr>
              <w:t> </w:t>
            </w:r>
            <w:r>
              <w:rPr>
                <w:sz w:val="22"/>
              </w:rPr>
              <w:t>Report</w:t>
            </w:r>
            <w:r>
              <w:rPr>
                <w:spacing w:val="-4"/>
                <w:sz w:val="22"/>
              </w:rPr>
              <w:t> </w:t>
            </w:r>
            <w:r>
              <w:rPr>
                <w:sz w:val="22"/>
              </w:rPr>
              <w:t>to</w:t>
            </w:r>
            <w:r>
              <w:rPr>
                <w:spacing w:val="-5"/>
                <w:sz w:val="22"/>
              </w:rPr>
              <w:t> </w:t>
            </w:r>
            <w:r>
              <w:rPr>
                <w:sz w:val="22"/>
              </w:rPr>
              <w:t>the</w:t>
            </w:r>
            <w:r>
              <w:rPr>
                <w:spacing w:val="-3"/>
                <w:sz w:val="22"/>
              </w:rPr>
              <w:t> </w:t>
            </w:r>
            <w:r>
              <w:rPr>
                <w:sz w:val="22"/>
              </w:rPr>
              <w:t>Vice</w:t>
            </w:r>
            <w:r>
              <w:rPr>
                <w:spacing w:val="-3"/>
                <w:sz w:val="22"/>
              </w:rPr>
              <w:t> </w:t>
            </w:r>
            <w:r>
              <w:rPr>
                <w:sz w:val="22"/>
              </w:rPr>
              <w:t>Principal</w:t>
            </w:r>
            <w:r>
              <w:rPr>
                <w:spacing w:val="-3"/>
                <w:sz w:val="22"/>
              </w:rPr>
              <w:t> </w:t>
            </w:r>
            <w:r>
              <w:rPr>
                <w:sz w:val="22"/>
              </w:rPr>
              <w:t>Finance</w:t>
            </w:r>
            <w:r>
              <w:rPr>
                <w:spacing w:val="-3"/>
                <w:sz w:val="22"/>
              </w:rPr>
              <w:t> </w:t>
            </w:r>
            <w:r>
              <w:rPr>
                <w:sz w:val="22"/>
              </w:rPr>
              <w:t>&amp;</w:t>
            </w:r>
            <w:r>
              <w:rPr>
                <w:spacing w:val="-3"/>
                <w:sz w:val="22"/>
              </w:rPr>
              <w:t> </w:t>
            </w:r>
            <w:r>
              <w:rPr>
                <w:sz w:val="22"/>
              </w:rPr>
              <w:t>Resources</w:t>
            </w:r>
            <w:r>
              <w:rPr>
                <w:spacing w:val="-3"/>
                <w:sz w:val="22"/>
              </w:rPr>
              <w:t> </w:t>
            </w:r>
            <w:r>
              <w:rPr>
                <w:sz w:val="22"/>
              </w:rPr>
              <w:t>on</w:t>
            </w:r>
            <w:r>
              <w:rPr>
                <w:spacing w:val="-5"/>
                <w:sz w:val="22"/>
              </w:rPr>
              <w:t> </w:t>
            </w:r>
            <w:r>
              <w:rPr>
                <w:sz w:val="22"/>
              </w:rPr>
              <w:t>the</w:t>
            </w:r>
            <w:r>
              <w:rPr>
                <w:spacing w:val="-3"/>
                <w:sz w:val="22"/>
              </w:rPr>
              <w:t> </w:t>
            </w:r>
            <w:r>
              <w:rPr>
                <w:sz w:val="22"/>
              </w:rPr>
              <w:t>possible</w:t>
            </w:r>
            <w:r>
              <w:rPr>
                <w:spacing w:val="-3"/>
                <w:sz w:val="22"/>
              </w:rPr>
              <w:t> </w:t>
            </w:r>
            <w:r>
              <w:rPr>
                <w:sz w:val="22"/>
              </w:rPr>
              <w:t>retendering of</w:t>
            </w:r>
            <w:r>
              <w:rPr>
                <w:spacing w:val="-1"/>
                <w:sz w:val="22"/>
              </w:rPr>
              <w:t> </w:t>
            </w:r>
            <w:r>
              <w:rPr>
                <w:sz w:val="22"/>
              </w:rPr>
              <w:t>the</w:t>
            </w:r>
            <w:r>
              <w:rPr>
                <w:spacing w:val="-3"/>
                <w:sz w:val="22"/>
              </w:rPr>
              <w:t> </w:t>
            </w:r>
            <w:r>
              <w:rPr>
                <w:sz w:val="22"/>
              </w:rPr>
              <w:t>data</w:t>
            </w:r>
            <w:r>
              <w:rPr>
                <w:spacing w:val="-3"/>
                <w:sz w:val="22"/>
              </w:rPr>
              <w:t> </w:t>
            </w:r>
            <w:r>
              <w:rPr>
                <w:sz w:val="22"/>
              </w:rPr>
              <w:t>protection</w:t>
            </w:r>
            <w:r>
              <w:rPr>
                <w:spacing w:val="-3"/>
                <w:sz w:val="22"/>
              </w:rPr>
              <w:t> </w:t>
            </w:r>
            <w:r>
              <w:rPr>
                <w:sz w:val="22"/>
              </w:rPr>
              <w:t>compliance</w:t>
            </w:r>
            <w:r>
              <w:rPr>
                <w:spacing w:val="-3"/>
                <w:sz w:val="22"/>
              </w:rPr>
              <w:t> </w:t>
            </w:r>
            <w:r>
              <w:rPr>
                <w:sz w:val="22"/>
              </w:rPr>
              <w:t>software</w:t>
            </w:r>
            <w:r>
              <w:rPr>
                <w:spacing w:val="-2"/>
                <w:sz w:val="22"/>
              </w:rPr>
              <w:t> </w:t>
            </w:r>
            <w:r>
              <w:rPr>
                <w:sz w:val="22"/>
              </w:rPr>
              <w:t>package</w:t>
            </w:r>
            <w:r>
              <w:rPr>
                <w:spacing w:val="-1"/>
                <w:sz w:val="22"/>
              </w:rPr>
              <w:t> </w:t>
            </w:r>
            <w:r>
              <w:rPr>
                <w:sz w:val="22"/>
              </w:rPr>
              <w:t>and</w:t>
            </w:r>
            <w:r>
              <w:rPr>
                <w:spacing w:val="-3"/>
                <w:sz w:val="22"/>
              </w:rPr>
              <w:t> </w:t>
            </w:r>
            <w:r>
              <w:rPr>
                <w:sz w:val="22"/>
              </w:rPr>
              <w:t>consider</w:t>
            </w:r>
            <w:r>
              <w:rPr>
                <w:spacing w:val="-2"/>
                <w:sz w:val="22"/>
              </w:rPr>
              <w:t> </w:t>
            </w:r>
            <w:r>
              <w:rPr>
                <w:sz w:val="22"/>
              </w:rPr>
              <w:t>whether</w:t>
            </w:r>
            <w:r>
              <w:rPr>
                <w:spacing w:val="-4"/>
                <w:sz w:val="22"/>
              </w:rPr>
              <w:t> </w:t>
            </w:r>
            <w:r>
              <w:rPr>
                <w:sz w:val="22"/>
              </w:rPr>
              <w:t>to</w:t>
            </w:r>
            <w:r>
              <w:rPr>
                <w:spacing w:val="-5"/>
                <w:sz w:val="22"/>
              </w:rPr>
              <w:t> </w:t>
            </w:r>
            <w:r>
              <w:rPr>
                <w:sz w:val="22"/>
              </w:rPr>
              <w:t>pause</w:t>
            </w:r>
            <w:r>
              <w:rPr>
                <w:spacing w:val="-2"/>
                <w:sz w:val="22"/>
              </w:rPr>
              <w:t> </w:t>
            </w:r>
            <w:r>
              <w:rPr>
                <w:sz w:val="22"/>
              </w:rPr>
              <w:t>or continue management onboarding and consultation in the meantime.</w:t>
            </w:r>
          </w:p>
          <w:p>
            <w:pPr>
              <w:pStyle w:val="TableParagraph"/>
              <w:spacing w:before="2"/>
              <w:rPr>
                <w:b/>
                <w:sz w:val="20"/>
              </w:rPr>
            </w:pPr>
          </w:p>
          <w:p>
            <w:pPr>
              <w:pStyle w:val="TableParagraph"/>
              <w:ind w:left="105"/>
              <w:jc w:val="both"/>
              <w:rPr>
                <w:sz w:val="22"/>
              </w:rPr>
            </w:pPr>
            <w:r>
              <w:rPr>
                <w:sz w:val="22"/>
              </w:rPr>
              <w:t>A</w:t>
            </w:r>
            <w:r>
              <w:rPr>
                <w:spacing w:val="-5"/>
                <w:sz w:val="22"/>
              </w:rPr>
              <w:t> </w:t>
            </w:r>
            <w:r>
              <w:rPr>
                <w:sz w:val="22"/>
              </w:rPr>
              <w:t>Member</w:t>
            </w:r>
            <w:r>
              <w:rPr>
                <w:spacing w:val="-3"/>
                <w:sz w:val="22"/>
              </w:rPr>
              <w:t> </w:t>
            </w:r>
            <w:r>
              <w:rPr>
                <w:sz w:val="22"/>
              </w:rPr>
              <w:t>said</w:t>
            </w:r>
            <w:r>
              <w:rPr>
                <w:spacing w:val="-6"/>
                <w:sz w:val="22"/>
              </w:rPr>
              <w:t> </w:t>
            </w:r>
            <w:r>
              <w:rPr>
                <w:sz w:val="22"/>
              </w:rPr>
              <w:t>the</w:t>
            </w:r>
            <w:r>
              <w:rPr>
                <w:spacing w:val="-4"/>
                <w:sz w:val="22"/>
              </w:rPr>
              <w:t> </w:t>
            </w:r>
            <w:r>
              <w:rPr>
                <w:sz w:val="22"/>
              </w:rPr>
              <w:t>efforts</w:t>
            </w:r>
            <w:r>
              <w:rPr>
                <w:spacing w:val="-3"/>
                <w:sz w:val="22"/>
              </w:rPr>
              <w:t> </w:t>
            </w:r>
            <w:r>
              <w:rPr>
                <w:sz w:val="22"/>
              </w:rPr>
              <w:t>to</w:t>
            </w:r>
            <w:r>
              <w:rPr>
                <w:spacing w:val="-4"/>
                <w:sz w:val="22"/>
              </w:rPr>
              <w:t> </w:t>
            </w:r>
            <w:r>
              <w:rPr>
                <w:sz w:val="22"/>
              </w:rPr>
              <w:t>move</w:t>
            </w:r>
            <w:r>
              <w:rPr>
                <w:spacing w:val="-6"/>
                <w:sz w:val="22"/>
              </w:rPr>
              <w:t> </w:t>
            </w:r>
            <w:r>
              <w:rPr>
                <w:sz w:val="22"/>
              </w:rPr>
              <w:t>the</w:t>
            </w:r>
            <w:r>
              <w:rPr>
                <w:spacing w:val="-4"/>
                <w:sz w:val="22"/>
              </w:rPr>
              <w:t> </w:t>
            </w:r>
            <w:r>
              <w:rPr>
                <w:sz w:val="22"/>
              </w:rPr>
              <w:t>agenda</w:t>
            </w:r>
            <w:r>
              <w:rPr>
                <w:spacing w:val="-9"/>
                <w:sz w:val="22"/>
              </w:rPr>
              <w:t> </w:t>
            </w:r>
            <w:r>
              <w:rPr>
                <w:sz w:val="22"/>
              </w:rPr>
              <w:t>forward</w:t>
            </w:r>
            <w:r>
              <w:rPr>
                <w:spacing w:val="-2"/>
                <w:sz w:val="22"/>
              </w:rPr>
              <w:t> </w:t>
            </w:r>
            <w:r>
              <w:rPr>
                <w:sz w:val="22"/>
              </w:rPr>
              <w:t>were</w:t>
            </w:r>
            <w:r>
              <w:rPr>
                <w:spacing w:val="-4"/>
                <w:sz w:val="22"/>
              </w:rPr>
              <w:t> </w:t>
            </w:r>
            <w:r>
              <w:rPr>
                <w:sz w:val="22"/>
              </w:rPr>
              <w:t>appreciated.</w:t>
            </w:r>
            <w:r>
              <w:rPr>
                <w:spacing w:val="-7"/>
                <w:sz w:val="22"/>
              </w:rPr>
              <w:t> </w:t>
            </w:r>
            <w:r>
              <w:rPr>
                <w:sz w:val="22"/>
              </w:rPr>
              <w:t>The</w:t>
            </w:r>
            <w:r>
              <w:rPr>
                <w:spacing w:val="-5"/>
                <w:sz w:val="22"/>
              </w:rPr>
              <w:t> </w:t>
            </w:r>
            <w:r>
              <w:rPr>
                <w:spacing w:val="-2"/>
                <w:sz w:val="22"/>
              </w:rPr>
              <w:t>Member</w:t>
            </w:r>
          </w:p>
        </w:tc>
        <w:tc>
          <w:tcPr>
            <w:tcW w:w="9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1"/>
              <w:ind w:left="292"/>
              <w:rPr>
                <w:sz w:val="22"/>
              </w:rPr>
            </w:pPr>
            <w:r>
              <w:rPr>
                <w:spacing w:val="-5"/>
                <w:sz w:val="22"/>
              </w:rPr>
              <w:t>JG</w:t>
            </w:r>
          </w:p>
        </w:tc>
      </w:tr>
    </w:tbl>
    <w:p>
      <w:pPr>
        <w:spacing w:after="0"/>
        <w:rPr>
          <w:sz w:val="22"/>
        </w:rPr>
        <w:sectPr>
          <w:headerReference w:type="default" r:id="rId7"/>
          <w:footerReference w:type="default" r:id="rId8"/>
          <w:pgSz w:w="11910" w:h="16840"/>
          <w:pgMar w:header="715" w:footer="732" w:top="1200" w:bottom="920" w:left="460" w:right="300"/>
          <w:pgNumType w:start="2"/>
        </w:sectPr>
      </w:pPr>
    </w:p>
    <w:p>
      <w:pPr>
        <w:spacing w:line="240" w:lineRule="auto"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728"/>
        <w:gridCol w:w="994"/>
      </w:tblGrid>
      <w:tr>
        <w:trPr>
          <w:trHeight w:val="3863" w:hRule="atLeast"/>
        </w:trPr>
        <w:tc>
          <w:tcPr>
            <w:tcW w:w="941" w:type="dxa"/>
          </w:tcPr>
          <w:p>
            <w:pPr>
              <w:pStyle w:val="TableParagraph"/>
              <w:rPr>
                <w:b/>
                <w:sz w:val="24"/>
              </w:rPr>
            </w:pPr>
          </w:p>
          <w:p>
            <w:pPr>
              <w:pStyle w:val="TableParagraph"/>
              <w:rPr>
                <w:b/>
                <w:sz w:val="24"/>
              </w:rPr>
            </w:pPr>
          </w:p>
          <w:p>
            <w:pPr>
              <w:pStyle w:val="TableParagraph"/>
              <w:spacing w:before="161"/>
              <w:ind w:left="107"/>
              <w:rPr>
                <w:sz w:val="22"/>
              </w:rPr>
            </w:pPr>
            <w:r>
              <w:rPr>
                <w:w w:val="100"/>
                <w:sz w:val="22"/>
              </w:rPr>
              <w:t>v</w:t>
            </w:r>
          </w:p>
          <w:p>
            <w:pPr>
              <w:pStyle w:val="TableParagraph"/>
              <w:rPr>
                <w:b/>
                <w:sz w:val="24"/>
              </w:rPr>
            </w:pPr>
          </w:p>
          <w:p>
            <w:pPr>
              <w:pStyle w:val="TableParagraph"/>
              <w:rPr>
                <w:b/>
                <w:sz w:val="24"/>
              </w:rPr>
            </w:pPr>
          </w:p>
          <w:p>
            <w:pPr>
              <w:pStyle w:val="TableParagraph"/>
              <w:spacing w:before="162"/>
              <w:ind w:left="107"/>
              <w:rPr>
                <w:sz w:val="22"/>
              </w:rPr>
            </w:pPr>
            <w:r>
              <w:rPr>
                <w:spacing w:val="-5"/>
                <w:sz w:val="22"/>
              </w:rPr>
              <w:t>vi</w:t>
            </w:r>
          </w:p>
          <w:p>
            <w:pPr>
              <w:pStyle w:val="TableParagraph"/>
              <w:rPr>
                <w:b/>
                <w:sz w:val="24"/>
              </w:rPr>
            </w:pPr>
          </w:p>
          <w:p>
            <w:pPr>
              <w:pStyle w:val="TableParagraph"/>
              <w:spacing w:before="10"/>
              <w:rPr>
                <w:b/>
                <w:sz w:val="31"/>
              </w:rPr>
            </w:pPr>
          </w:p>
          <w:p>
            <w:pPr>
              <w:pStyle w:val="TableParagraph"/>
              <w:ind w:left="107"/>
              <w:rPr>
                <w:sz w:val="22"/>
              </w:rPr>
            </w:pPr>
            <w:r>
              <w:rPr>
                <w:spacing w:val="-5"/>
                <w:sz w:val="22"/>
              </w:rPr>
              <w:t>vii</w:t>
            </w:r>
          </w:p>
        </w:tc>
        <w:tc>
          <w:tcPr>
            <w:tcW w:w="8728" w:type="dxa"/>
          </w:tcPr>
          <w:p>
            <w:pPr>
              <w:pStyle w:val="TableParagraph"/>
              <w:ind w:left="105"/>
              <w:rPr>
                <w:sz w:val="22"/>
              </w:rPr>
            </w:pPr>
            <w:r>
              <w:rPr>
                <w:sz w:val="22"/>
              </w:rPr>
              <w:t>reflected</w:t>
            </w:r>
            <w:r>
              <w:rPr>
                <w:spacing w:val="-4"/>
                <w:sz w:val="22"/>
              </w:rPr>
              <w:t> </w:t>
            </w:r>
            <w:r>
              <w:rPr>
                <w:sz w:val="22"/>
              </w:rPr>
              <w:t>that</w:t>
            </w:r>
            <w:r>
              <w:rPr>
                <w:spacing w:val="-3"/>
                <w:sz w:val="22"/>
              </w:rPr>
              <w:t> </w:t>
            </w:r>
            <w:r>
              <w:rPr>
                <w:sz w:val="22"/>
              </w:rPr>
              <w:t>it had</w:t>
            </w:r>
            <w:r>
              <w:rPr>
                <w:spacing w:val="-4"/>
                <w:sz w:val="22"/>
              </w:rPr>
              <w:t> </w:t>
            </w:r>
            <w:r>
              <w:rPr>
                <w:sz w:val="22"/>
              </w:rPr>
              <w:t>been</w:t>
            </w:r>
            <w:r>
              <w:rPr>
                <w:spacing w:val="-4"/>
                <w:sz w:val="22"/>
              </w:rPr>
              <w:t> </w:t>
            </w:r>
            <w:r>
              <w:rPr>
                <w:sz w:val="22"/>
              </w:rPr>
              <w:t>an</w:t>
            </w:r>
            <w:r>
              <w:rPr>
                <w:spacing w:val="-2"/>
                <w:sz w:val="22"/>
              </w:rPr>
              <w:t> </w:t>
            </w:r>
            <w:r>
              <w:rPr>
                <w:sz w:val="22"/>
              </w:rPr>
              <w:t>exceptionally</w:t>
            </w:r>
            <w:r>
              <w:rPr>
                <w:spacing w:val="-4"/>
                <w:sz w:val="22"/>
              </w:rPr>
              <w:t> </w:t>
            </w:r>
            <w:r>
              <w:rPr>
                <w:sz w:val="22"/>
              </w:rPr>
              <w:t>busy</w:t>
            </w:r>
            <w:r>
              <w:rPr>
                <w:spacing w:val="-4"/>
                <w:sz w:val="22"/>
              </w:rPr>
              <w:t> </w:t>
            </w:r>
            <w:r>
              <w:rPr>
                <w:sz w:val="22"/>
              </w:rPr>
              <w:t>academic</w:t>
            </w:r>
            <w:r>
              <w:rPr>
                <w:spacing w:val="-1"/>
                <w:sz w:val="22"/>
              </w:rPr>
              <w:t> </w:t>
            </w:r>
            <w:r>
              <w:rPr>
                <w:sz w:val="22"/>
              </w:rPr>
              <w:t>year</w:t>
            </w:r>
            <w:r>
              <w:rPr>
                <w:spacing w:val="-3"/>
                <w:sz w:val="22"/>
              </w:rPr>
              <w:t> </w:t>
            </w:r>
            <w:r>
              <w:rPr>
                <w:sz w:val="22"/>
              </w:rPr>
              <w:t>that</w:t>
            </w:r>
            <w:r>
              <w:rPr>
                <w:spacing w:val="-1"/>
                <w:sz w:val="22"/>
              </w:rPr>
              <w:t> </w:t>
            </w:r>
            <w:r>
              <w:rPr>
                <w:sz w:val="22"/>
              </w:rPr>
              <w:t>had</w:t>
            </w:r>
            <w:r>
              <w:rPr>
                <w:spacing w:val="-4"/>
                <w:sz w:val="22"/>
              </w:rPr>
              <w:t> </w:t>
            </w:r>
            <w:r>
              <w:rPr>
                <w:sz w:val="22"/>
              </w:rPr>
              <w:t>included</w:t>
            </w:r>
            <w:r>
              <w:rPr>
                <w:spacing w:val="-2"/>
                <w:sz w:val="22"/>
              </w:rPr>
              <w:t> </w:t>
            </w:r>
            <w:r>
              <w:rPr>
                <w:sz w:val="22"/>
              </w:rPr>
              <w:t>the Ofsted Inspection and challenging external audits.</w:t>
            </w:r>
          </w:p>
          <w:p>
            <w:pPr>
              <w:pStyle w:val="TableParagraph"/>
              <w:spacing w:before="1"/>
              <w:rPr>
                <w:b/>
                <w:sz w:val="20"/>
              </w:rPr>
            </w:pPr>
          </w:p>
          <w:p>
            <w:pPr>
              <w:pStyle w:val="TableParagraph"/>
              <w:ind w:left="105" w:right="148"/>
              <w:rPr>
                <w:sz w:val="22"/>
              </w:rPr>
            </w:pPr>
            <w:r>
              <w:rPr>
                <w:sz w:val="22"/>
              </w:rPr>
              <w:t>PD</w:t>
            </w:r>
            <w:r>
              <w:rPr>
                <w:spacing w:val="-2"/>
                <w:sz w:val="22"/>
              </w:rPr>
              <w:t> </w:t>
            </w:r>
            <w:r>
              <w:rPr>
                <w:sz w:val="22"/>
              </w:rPr>
              <w:t>directed</w:t>
            </w:r>
            <w:r>
              <w:rPr>
                <w:spacing w:val="-4"/>
                <w:sz w:val="22"/>
              </w:rPr>
              <w:t> </w:t>
            </w:r>
            <w:r>
              <w:rPr>
                <w:sz w:val="22"/>
              </w:rPr>
              <w:t>members</w:t>
            </w:r>
            <w:r>
              <w:rPr>
                <w:spacing w:val="-4"/>
                <w:sz w:val="22"/>
              </w:rPr>
              <w:t> </w:t>
            </w:r>
            <w:r>
              <w:rPr>
                <w:sz w:val="22"/>
              </w:rPr>
              <w:t>to</w:t>
            </w:r>
            <w:r>
              <w:rPr>
                <w:spacing w:val="-2"/>
                <w:sz w:val="22"/>
              </w:rPr>
              <w:t> </w:t>
            </w:r>
            <w:r>
              <w:rPr>
                <w:sz w:val="22"/>
              </w:rPr>
              <w:t>item</w:t>
            </w:r>
            <w:r>
              <w:rPr>
                <w:spacing w:val="-1"/>
                <w:sz w:val="22"/>
              </w:rPr>
              <w:t> </w:t>
            </w:r>
            <w:r>
              <w:rPr>
                <w:sz w:val="22"/>
              </w:rPr>
              <w:t>4:</w:t>
            </w:r>
            <w:r>
              <w:rPr>
                <w:spacing w:val="-3"/>
                <w:sz w:val="22"/>
              </w:rPr>
              <w:t> </w:t>
            </w:r>
            <w:r>
              <w:rPr>
                <w:sz w:val="22"/>
              </w:rPr>
              <w:t>the</w:t>
            </w:r>
            <w:r>
              <w:rPr>
                <w:spacing w:val="-7"/>
                <w:sz w:val="22"/>
              </w:rPr>
              <w:t> </w:t>
            </w:r>
            <w:r>
              <w:rPr>
                <w:sz w:val="22"/>
              </w:rPr>
              <w:t>key</w:t>
            </w:r>
            <w:r>
              <w:rPr>
                <w:spacing w:val="-6"/>
                <w:sz w:val="22"/>
              </w:rPr>
              <w:t> </w:t>
            </w:r>
            <w:r>
              <w:rPr>
                <w:sz w:val="22"/>
              </w:rPr>
              <w:t>financial</w:t>
            </w:r>
            <w:r>
              <w:rPr>
                <w:spacing w:val="-5"/>
                <w:sz w:val="22"/>
              </w:rPr>
              <w:t> </w:t>
            </w:r>
            <w:r>
              <w:rPr>
                <w:sz w:val="22"/>
              </w:rPr>
              <w:t>controls</w:t>
            </w:r>
            <w:r>
              <w:rPr>
                <w:spacing w:val="-4"/>
                <w:sz w:val="22"/>
              </w:rPr>
              <w:t> </w:t>
            </w:r>
            <w:r>
              <w:rPr>
                <w:sz w:val="22"/>
              </w:rPr>
              <w:t>review</w:t>
            </w:r>
            <w:r>
              <w:rPr>
                <w:spacing w:val="-5"/>
                <w:sz w:val="22"/>
              </w:rPr>
              <w:t> </w:t>
            </w:r>
            <w:r>
              <w:rPr>
                <w:sz w:val="22"/>
              </w:rPr>
              <w:t>including the</w:t>
            </w:r>
            <w:r>
              <w:rPr>
                <w:spacing w:val="-1"/>
                <w:sz w:val="22"/>
              </w:rPr>
              <w:t> </w:t>
            </w:r>
            <w:r>
              <w:rPr>
                <w:sz w:val="22"/>
              </w:rPr>
              <w:t>two payroll recommendations with the request to extend due to other priorities. The Committee agreed this extension from July to October 2023.</w:t>
            </w:r>
          </w:p>
          <w:p>
            <w:pPr>
              <w:pStyle w:val="TableParagraph"/>
              <w:spacing w:before="11"/>
              <w:rPr>
                <w:b/>
                <w:sz w:val="19"/>
              </w:rPr>
            </w:pPr>
          </w:p>
          <w:p>
            <w:pPr>
              <w:pStyle w:val="TableParagraph"/>
              <w:ind w:left="105"/>
              <w:rPr>
                <w:b/>
                <w:sz w:val="22"/>
              </w:rPr>
            </w:pPr>
            <w:r>
              <w:rPr>
                <w:b/>
                <w:spacing w:val="-2"/>
                <w:sz w:val="22"/>
                <w:u w:val="single"/>
              </w:rPr>
              <w:t>RESOLVED:</w:t>
            </w:r>
          </w:p>
          <w:p>
            <w:pPr>
              <w:pStyle w:val="TableParagraph"/>
              <w:spacing w:before="160"/>
              <w:ind w:left="105"/>
              <w:rPr>
                <w:b/>
                <w:sz w:val="22"/>
              </w:rPr>
            </w:pPr>
            <w:r>
              <w:rPr>
                <w:b/>
                <w:sz w:val="22"/>
              </w:rPr>
              <w:t>(i)</w:t>
            </w:r>
            <w:r>
              <w:rPr>
                <w:b/>
                <w:spacing w:val="26"/>
                <w:sz w:val="22"/>
              </w:rPr>
              <w:t>  </w:t>
            </w:r>
            <w:r>
              <w:rPr>
                <w:b/>
                <w:sz w:val="22"/>
              </w:rPr>
              <w:t>Approved:</w:t>
            </w:r>
            <w:r>
              <w:rPr>
                <w:b/>
                <w:spacing w:val="-2"/>
                <w:sz w:val="22"/>
              </w:rPr>
              <w:t> </w:t>
            </w:r>
            <w:r>
              <w:rPr>
                <w:b/>
                <w:sz w:val="22"/>
              </w:rPr>
              <w:t>the</w:t>
            </w:r>
            <w:r>
              <w:rPr>
                <w:b/>
                <w:spacing w:val="-5"/>
                <w:sz w:val="22"/>
              </w:rPr>
              <w:t> </w:t>
            </w:r>
            <w:r>
              <w:rPr>
                <w:b/>
                <w:sz w:val="22"/>
              </w:rPr>
              <w:t>proposed</w:t>
            </w:r>
            <w:r>
              <w:rPr>
                <w:b/>
                <w:spacing w:val="-4"/>
                <w:sz w:val="22"/>
              </w:rPr>
              <w:t> </w:t>
            </w:r>
            <w:r>
              <w:rPr>
                <w:b/>
                <w:sz w:val="22"/>
              </w:rPr>
              <w:t>extensions</w:t>
            </w:r>
            <w:r>
              <w:rPr>
                <w:b/>
                <w:spacing w:val="-6"/>
                <w:sz w:val="22"/>
              </w:rPr>
              <w:t> </w:t>
            </w:r>
            <w:r>
              <w:rPr>
                <w:b/>
                <w:sz w:val="22"/>
              </w:rPr>
              <w:t>to</w:t>
            </w:r>
            <w:r>
              <w:rPr>
                <w:b/>
                <w:spacing w:val="-4"/>
                <w:sz w:val="22"/>
              </w:rPr>
              <w:t> </w:t>
            </w:r>
            <w:r>
              <w:rPr>
                <w:b/>
                <w:sz w:val="22"/>
              </w:rPr>
              <w:t>action</w:t>
            </w:r>
            <w:r>
              <w:rPr>
                <w:b/>
                <w:spacing w:val="-9"/>
                <w:sz w:val="22"/>
              </w:rPr>
              <w:t> </w:t>
            </w:r>
            <w:r>
              <w:rPr>
                <w:b/>
                <w:spacing w:val="-2"/>
                <w:sz w:val="22"/>
              </w:rPr>
              <w:t>deadlines.</w:t>
            </w:r>
          </w:p>
          <w:p>
            <w:pPr>
              <w:pStyle w:val="TableParagraph"/>
              <w:spacing w:before="2"/>
              <w:rPr>
                <w:b/>
                <w:sz w:val="20"/>
              </w:rPr>
            </w:pPr>
          </w:p>
          <w:p>
            <w:pPr>
              <w:pStyle w:val="TableParagraph"/>
              <w:ind w:left="105" w:right="231"/>
              <w:rPr>
                <w:sz w:val="22"/>
              </w:rPr>
            </w:pPr>
            <w:r>
              <w:rPr>
                <w:b/>
                <w:sz w:val="22"/>
              </w:rPr>
              <w:t>Corporation report: </w:t>
            </w:r>
            <w:r>
              <w:rPr>
                <w:sz w:val="22"/>
              </w:rPr>
              <w:t>A progress report was received on the implementation of previous internal audit recommendations. Progress has been made on the actions from</w:t>
            </w:r>
            <w:r>
              <w:rPr>
                <w:spacing w:val="-2"/>
                <w:sz w:val="22"/>
              </w:rPr>
              <w:t> </w:t>
            </w:r>
            <w:r>
              <w:rPr>
                <w:sz w:val="22"/>
              </w:rPr>
              <w:t>the</w:t>
            </w:r>
            <w:r>
              <w:rPr>
                <w:spacing w:val="-2"/>
                <w:sz w:val="22"/>
              </w:rPr>
              <w:t> </w:t>
            </w:r>
            <w:r>
              <w:rPr>
                <w:sz w:val="22"/>
              </w:rPr>
              <w:t>June</w:t>
            </w:r>
            <w:r>
              <w:rPr>
                <w:spacing w:val="-4"/>
                <w:sz w:val="22"/>
              </w:rPr>
              <w:t> </w:t>
            </w:r>
            <w:r>
              <w:rPr>
                <w:sz w:val="22"/>
              </w:rPr>
              <w:t>2022</w:t>
            </w:r>
            <w:r>
              <w:rPr>
                <w:spacing w:val="-4"/>
                <w:sz w:val="22"/>
              </w:rPr>
              <w:t> </w:t>
            </w:r>
            <w:r>
              <w:rPr>
                <w:sz w:val="22"/>
              </w:rPr>
              <w:t>data</w:t>
            </w:r>
            <w:r>
              <w:rPr>
                <w:spacing w:val="-6"/>
                <w:sz w:val="22"/>
              </w:rPr>
              <w:t> </w:t>
            </w:r>
            <w:r>
              <w:rPr>
                <w:sz w:val="22"/>
              </w:rPr>
              <w:t>protection/GDPR</w:t>
            </w:r>
            <w:r>
              <w:rPr>
                <w:spacing w:val="-2"/>
                <w:sz w:val="22"/>
              </w:rPr>
              <w:t> </w:t>
            </w:r>
            <w:r>
              <w:rPr>
                <w:sz w:val="22"/>
              </w:rPr>
              <w:t>audit but</w:t>
            </w:r>
            <w:r>
              <w:rPr>
                <w:spacing w:val="-3"/>
                <w:sz w:val="22"/>
              </w:rPr>
              <w:t> </w:t>
            </w:r>
            <w:r>
              <w:rPr>
                <w:sz w:val="22"/>
              </w:rPr>
              <w:t>there</w:t>
            </w:r>
            <w:r>
              <w:rPr>
                <w:spacing w:val="-4"/>
                <w:sz w:val="22"/>
              </w:rPr>
              <w:t> </w:t>
            </w:r>
            <w:r>
              <w:rPr>
                <w:sz w:val="22"/>
              </w:rPr>
              <w:t>remains</w:t>
            </w:r>
            <w:r>
              <w:rPr>
                <w:spacing w:val="-4"/>
                <w:sz w:val="22"/>
              </w:rPr>
              <w:t> </w:t>
            </w:r>
            <w:r>
              <w:rPr>
                <w:sz w:val="22"/>
              </w:rPr>
              <w:t>much</w:t>
            </w:r>
            <w:r>
              <w:rPr>
                <w:spacing w:val="-4"/>
                <w:sz w:val="22"/>
              </w:rPr>
              <w:t> </w:t>
            </w:r>
            <w:r>
              <w:rPr>
                <w:sz w:val="22"/>
              </w:rPr>
              <w:t>to</w:t>
            </w:r>
            <w:r>
              <w:rPr>
                <w:spacing w:val="-4"/>
                <w:sz w:val="22"/>
              </w:rPr>
              <w:t> </w:t>
            </w:r>
            <w:r>
              <w:rPr>
                <w:sz w:val="22"/>
              </w:rPr>
              <w:t>do</w:t>
            </w:r>
            <w:r>
              <w:rPr>
                <w:spacing w:val="-2"/>
                <w:sz w:val="22"/>
              </w:rPr>
              <w:t> </w:t>
            </w:r>
            <w:r>
              <w:rPr>
                <w:sz w:val="22"/>
              </w:rPr>
              <w:t>in</w:t>
            </w:r>
            <w:r>
              <w:rPr>
                <w:spacing w:val="-4"/>
                <w:sz w:val="22"/>
              </w:rPr>
              <w:t> </w:t>
            </w:r>
            <w:r>
              <w:rPr>
                <w:sz w:val="22"/>
              </w:rPr>
              <w:t>this area. The Committee agreed some extensions to implementation deadlines.</w:t>
            </w:r>
          </w:p>
        </w:tc>
        <w:tc>
          <w:tcPr>
            <w:tcW w:w="9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31"/>
              </w:rPr>
            </w:pPr>
          </w:p>
          <w:p>
            <w:pPr>
              <w:pStyle w:val="TableParagraph"/>
              <w:ind w:left="189" w:right="153" w:hanging="27"/>
              <w:rPr>
                <w:sz w:val="22"/>
              </w:rPr>
            </w:pPr>
            <w:r>
              <w:rPr>
                <w:spacing w:val="-2"/>
                <w:sz w:val="22"/>
              </w:rPr>
              <w:t>Report </w:t>
            </w:r>
            <w:r>
              <w:rPr>
                <w:sz w:val="22"/>
              </w:rPr>
              <w:t>Item</w:t>
            </w:r>
            <w:r>
              <w:rPr>
                <w:spacing w:val="-2"/>
                <w:sz w:val="22"/>
              </w:rPr>
              <w:t> </w:t>
            </w:r>
            <w:r>
              <w:rPr>
                <w:spacing w:val="-10"/>
                <w:sz w:val="22"/>
              </w:rPr>
              <w:t>1</w:t>
            </w:r>
          </w:p>
        </w:tc>
      </w:tr>
      <w:tr>
        <w:trPr>
          <w:trHeight w:val="7169" w:hRule="atLeast"/>
        </w:trPr>
        <w:tc>
          <w:tcPr>
            <w:tcW w:w="941" w:type="dxa"/>
          </w:tcPr>
          <w:p>
            <w:pPr>
              <w:pStyle w:val="TableParagraph"/>
              <w:ind w:left="107"/>
              <w:rPr>
                <w:b/>
                <w:sz w:val="22"/>
              </w:rPr>
            </w:pPr>
            <w:r>
              <w:rPr>
                <w:b/>
                <w:w w:val="100"/>
                <w:sz w:val="22"/>
              </w:rPr>
              <w:t>5</w:t>
            </w:r>
          </w:p>
          <w:p>
            <w:pPr>
              <w:pStyle w:val="TableParagraph"/>
              <w:spacing w:before="184"/>
              <w:ind w:left="107"/>
              <w:rPr>
                <w:sz w:val="22"/>
              </w:rPr>
            </w:pPr>
            <w:r>
              <w:rPr>
                <w:w w:val="100"/>
                <w:sz w:val="22"/>
              </w:rPr>
              <w:t>i</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30"/>
              </w:rPr>
            </w:pPr>
          </w:p>
          <w:p>
            <w:pPr>
              <w:pStyle w:val="TableParagraph"/>
              <w:ind w:left="107"/>
              <w:rPr>
                <w:sz w:val="22"/>
              </w:rPr>
            </w:pPr>
            <w:r>
              <w:rPr>
                <w:spacing w:val="-5"/>
                <w:sz w:val="22"/>
              </w:rPr>
              <w:t>ii</w:t>
            </w:r>
          </w:p>
          <w:p>
            <w:pPr>
              <w:pStyle w:val="TableParagraph"/>
              <w:rPr>
                <w:b/>
                <w:sz w:val="24"/>
              </w:rPr>
            </w:pPr>
          </w:p>
          <w:p>
            <w:pPr>
              <w:pStyle w:val="TableParagraph"/>
              <w:rPr>
                <w:b/>
                <w:sz w:val="24"/>
              </w:rPr>
            </w:pPr>
          </w:p>
          <w:p>
            <w:pPr>
              <w:pStyle w:val="TableParagraph"/>
              <w:rPr>
                <w:b/>
                <w:sz w:val="24"/>
              </w:rPr>
            </w:pPr>
          </w:p>
          <w:p>
            <w:pPr>
              <w:pStyle w:val="TableParagraph"/>
              <w:spacing w:before="184"/>
              <w:ind w:left="107"/>
              <w:rPr>
                <w:sz w:val="22"/>
              </w:rPr>
            </w:pPr>
            <w:r>
              <w:rPr>
                <w:spacing w:val="-5"/>
                <w:sz w:val="22"/>
              </w:rPr>
              <w:t>iii</w:t>
            </w:r>
          </w:p>
          <w:p>
            <w:pPr>
              <w:pStyle w:val="TableParagraph"/>
              <w:rPr>
                <w:b/>
                <w:sz w:val="24"/>
              </w:rPr>
            </w:pPr>
          </w:p>
          <w:p>
            <w:pPr>
              <w:pStyle w:val="TableParagraph"/>
              <w:rPr>
                <w:b/>
                <w:sz w:val="24"/>
              </w:rPr>
            </w:pPr>
          </w:p>
          <w:p>
            <w:pPr>
              <w:pStyle w:val="TableParagraph"/>
              <w:rPr>
                <w:b/>
                <w:sz w:val="24"/>
              </w:rPr>
            </w:pPr>
          </w:p>
          <w:p>
            <w:pPr>
              <w:pStyle w:val="TableParagraph"/>
              <w:spacing w:line="698" w:lineRule="auto" w:before="138"/>
              <w:ind w:left="107" w:right="657"/>
              <w:rPr>
                <w:sz w:val="22"/>
              </w:rPr>
            </w:pPr>
            <w:r>
              <w:rPr>
                <w:spacing w:val="-6"/>
                <w:sz w:val="22"/>
              </w:rPr>
              <w:t>iv </w:t>
            </w:r>
            <w:r>
              <w:rPr>
                <w:spacing w:val="-10"/>
                <w:sz w:val="22"/>
              </w:rPr>
              <w:t>v</w:t>
            </w:r>
          </w:p>
        </w:tc>
        <w:tc>
          <w:tcPr>
            <w:tcW w:w="8728" w:type="dxa"/>
          </w:tcPr>
          <w:p>
            <w:pPr>
              <w:pStyle w:val="TableParagraph"/>
              <w:ind w:left="105"/>
              <w:rPr>
                <w:b/>
                <w:sz w:val="22"/>
              </w:rPr>
            </w:pPr>
            <w:r>
              <w:rPr>
                <w:b/>
                <w:sz w:val="22"/>
              </w:rPr>
              <w:t>WYCA</w:t>
            </w:r>
            <w:r>
              <w:rPr>
                <w:b/>
                <w:spacing w:val="-6"/>
                <w:sz w:val="22"/>
              </w:rPr>
              <w:t> </w:t>
            </w:r>
            <w:r>
              <w:rPr>
                <w:b/>
                <w:sz w:val="22"/>
              </w:rPr>
              <w:t>AND</w:t>
            </w:r>
            <w:r>
              <w:rPr>
                <w:b/>
                <w:spacing w:val="-6"/>
                <w:sz w:val="22"/>
              </w:rPr>
              <w:t> </w:t>
            </w:r>
            <w:r>
              <w:rPr>
                <w:b/>
                <w:sz w:val="22"/>
              </w:rPr>
              <w:t>ESFA</w:t>
            </w:r>
            <w:r>
              <w:rPr>
                <w:b/>
                <w:spacing w:val="-10"/>
                <w:sz w:val="22"/>
              </w:rPr>
              <w:t> </w:t>
            </w:r>
            <w:r>
              <w:rPr>
                <w:b/>
                <w:sz w:val="22"/>
              </w:rPr>
              <w:t>FUNDING</w:t>
            </w:r>
            <w:r>
              <w:rPr>
                <w:b/>
                <w:spacing w:val="-3"/>
                <w:sz w:val="22"/>
              </w:rPr>
              <w:t> </w:t>
            </w:r>
            <w:r>
              <w:rPr>
                <w:b/>
                <w:sz w:val="22"/>
              </w:rPr>
              <w:t>ASSURANCE</w:t>
            </w:r>
            <w:r>
              <w:rPr>
                <w:b/>
                <w:spacing w:val="-5"/>
                <w:sz w:val="22"/>
              </w:rPr>
              <w:t> </w:t>
            </w:r>
            <w:r>
              <w:rPr>
                <w:b/>
                <w:spacing w:val="-2"/>
                <w:sz w:val="22"/>
              </w:rPr>
              <w:t>REVIEW</w:t>
            </w:r>
          </w:p>
          <w:p>
            <w:pPr>
              <w:pStyle w:val="TableParagraph"/>
              <w:spacing w:before="11"/>
              <w:rPr>
                <w:b/>
                <w:sz w:val="19"/>
              </w:rPr>
            </w:pPr>
          </w:p>
          <w:p>
            <w:pPr>
              <w:pStyle w:val="TableParagraph"/>
              <w:ind w:left="105" w:right="148"/>
              <w:rPr>
                <w:sz w:val="22"/>
              </w:rPr>
            </w:pPr>
            <w:r>
              <w:rPr>
                <w:sz w:val="22"/>
              </w:rPr>
              <w:t>Mr D Rayneau (“DR”) presented his report on the funding audits over the last 12 months.</w:t>
            </w:r>
            <w:r>
              <w:rPr>
                <w:spacing w:val="40"/>
                <w:sz w:val="22"/>
              </w:rPr>
              <w:t> </w:t>
            </w:r>
            <w:r>
              <w:rPr>
                <w:sz w:val="22"/>
              </w:rPr>
              <w:t>Outcomes and recommendations were highlighted where there was an overclaim of 124K and a 10K underclaim; this was predominately clawback of Additional Learning Support (“ALS”).</w:t>
            </w:r>
            <w:r>
              <w:rPr>
                <w:spacing w:val="80"/>
                <w:sz w:val="22"/>
              </w:rPr>
              <w:t> </w:t>
            </w:r>
            <w:r>
              <w:rPr>
                <w:sz w:val="22"/>
              </w:rPr>
              <w:t>DR presented an overview of the audit action plan</w:t>
            </w:r>
            <w:r>
              <w:rPr>
                <w:spacing w:val="-3"/>
                <w:sz w:val="22"/>
              </w:rPr>
              <w:t> </w:t>
            </w:r>
            <w:r>
              <w:rPr>
                <w:sz w:val="22"/>
              </w:rPr>
              <w:t>highlighting</w:t>
            </w:r>
            <w:r>
              <w:rPr>
                <w:spacing w:val="-3"/>
                <w:sz w:val="22"/>
              </w:rPr>
              <w:t> </w:t>
            </w:r>
            <w:r>
              <w:rPr>
                <w:sz w:val="22"/>
              </w:rPr>
              <w:t>the</w:t>
            </w:r>
            <w:r>
              <w:rPr>
                <w:spacing w:val="-5"/>
                <w:sz w:val="22"/>
              </w:rPr>
              <w:t> </w:t>
            </w:r>
            <w:r>
              <w:rPr>
                <w:sz w:val="22"/>
              </w:rPr>
              <w:t>restructure</w:t>
            </w:r>
            <w:r>
              <w:rPr>
                <w:spacing w:val="-3"/>
                <w:sz w:val="22"/>
              </w:rPr>
              <w:t> </w:t>
            </w:r>
            <w:r>
              <w:rPr>
                <w:sz w:val="22"/>
              </w:rPr>
              <w:t>and</w:t>
            </w:r>
            <w:r>
              <w:rPr>
                <w:spacing w:val="-5"/>
                <w:sz w:val="22"/>
              </w:rPr>
              <w:t> </w:t>
            </w:r>
            <w:r>
              <w:rPr>
                <w:sz w:val="22"/>
              </w:rPr>
              <w:t>consultancy</w:t>
            </w:r>
            <w:r>
              <w:rPr>
                <w:spacing w:val="-5"/>
                <w:sz w:val="22"/>
              </w:rPr>
              <w:t> </w:t>
            </w:r>
            <w:r>
              <w:rPr>
                <w:sz w:val="22"/>
              </w:rPr>
              <w:t>contract</w:t>
            </w:r>
            <w:r>
              <w:rPr>
                <w:spacing w:val="-1"/>
                <w:sz w:val="22"/>
              </w:rPr>
              <w:t> </w:t>
            </w:r>
            <w:r>
              <w:rPr>
                <w:sz w:val="22"/>
              </w:rPr>
              <w:t>extension</w:t>
            </w:r>
            <w:r>
              <w:rPr>
                <w:spacing w:val="-5"/>
                <w:sz w:val="22"/>
              </w:rPr>
              <w:t> </w:t>
            </w:r>
            <w:r>
              <w:rPr>
                <w:sz w:val="22"/>
              </w:rPr>
              <w:t>to</w:t>
            </w:r>
            <w:r>
              <w:rPr>
                <w:spacing w:val="-5"/>
                <w:sz w:val="22"/>
              </w:rPr>
              <w:t> </w:t>
            </w:r>
            <w:r>
              <w:rPr>
                <w:sz w:val="22"/>
              </w:rPr>
              <w:t>October</w:t>
            </w:r>
            <w:r>
              <w:rPr>
                <w:spacing w:val="-2"/>
                <w:sz w:val="22"/>
              </w:rPr>
              <w:t> </w:t>
            </w:r>
            <w:r>
              <w:rPr>
                <w:sz w:val="22"/>
              </w:rPr>
              <w:t>and</w:t>
            </w:r>
            <w:r>
              <w:rPr>
                <w:spacing w:val="-5"/>
                <w:sz w:val="22"/>
              </w:rPr>
              <w:t> </w:t>
            </w:r>
            <w:r>
              <w:rPr>
                <w:sz w:val="22"/>
              </w:rPr>
              <w:t>the challenges presented at audit of Apprenticeship provision leading to a purchase of a new sign up system.</w:t>
            </w:r>
            <w:r>
              <w:rPr>
                <w:spacing w:val="40"/>
                <w:sz w:val="22"/>
              </w:rPr>
              <w:t> </w:t>
            </w:r>
            <w:r>
              <w:rPr>
                <w:sz w:val="22"/>
              </w:rPr>
              <w:t>DR said the system would go live in September to improve the process and address some of the recommendations on the action plan.</w:t>
            </w:r>
          </w:p>
          <w:p>
            <w:pPr>
              <w:pStyle w:val="TableParagraph"/>
              <w:rPr>
                <w:b/>
                <w:sz w:val="20"/>
              </w:rPr>
            </w:pPr>
          </w:p>
          <w:p>
            <w:pPr>
              <w:pStyle w:val="TableParagraph"/>
              <w:ind w:left="105" w:right="171"/>
              <w:rPr>
                <w:sz w:val="22"/>
              </w:rPr>
            </w:pPr>
            <w:r>
              <w:rPr>
                <w:sz w:val="22"/>
              </w:rPr>
              <w:t>A Member queried the information/findings relating to the College’s DSAT (Data Self- Assessment Template) reports. DR explained that the present practice (monitoring from</w:t>
            </w:r>
            <w:r>
              <w:rPr>
                <w:spacing w:val="-1"/>
                <w:sz w:val="22"/>
              </w:rPr>
              <w:t> </w:t>
            </w:r>
            <w:r>
              <w:rPr>
                <w:sz w:val="22"/>
              </w:rPr>
              <w:t>January</w:t>
            </w:r>
            <w:r>
              <w:rPr>
                <w:spacing w:val="-4"/>
                <w:sz w:val="22"/>
              </w:rPr>
              <w:t> </w:t>
            </w:r>
            <w:r>
              <w:rPr>
                <w:sz w:val="22"/>
              </w:rPr>
              <w:t>and</w:t>
            </w:r>
            <w:r>
              <w:rPr>
                <w:spacing w:val="-4"/>
                <w:sz w:val="22"/>
              </w:rPr>
              <w:t> </w:t>
            </w:r>
            <w:r>
              <w:rPr>
                <w:sz w:val="22"/>
              </w:rPr>
              <w:t>then</w:t>
            </w:r>
            <w:r>
              <w:rPr>
                <w:spacing w:val="-4"/>
                <w:sz w:val="22"/>
              </w:rPr>
              <w:t> </w:t>
            </w:r>
            <w:r>
              <w:rPr>
                <w:sz w:val="22"/>
              </w:rPr>
              <w:t>monthly)</w:t>
            </w:r>
            <w:r>
              <w:rPr>
                <w:spacing w:val="-1"/>
                <w:sz w:val="22"/>
              </w:rPr>
              <w:t> </w:t>
            </w:r>
            <w:r>
              <w:rPr>
                <w:sz w:val="22"/>
              </w:rPr>
              <w:t>would</w:t>
            </w:r>
            <w:r>
              <w:rPr>
                <w:spacing w:val="-2"/>
                <w:sz w:val="22"/>
              </w:rPr>
              <w:t> </w:t>
            </w:r>
            <w:r>
              <w:rPr>
                <w:sz w:val="22"/>
              </w:rPr>
              <w:t>be</w:t>
            </w:r>
            <w:r>
              <w:rPr>
                <w:spacing w:val="-2"/>
                <w:sz w:val="22"/>
              </w:rPr>
              <w:t> </w:t>
            </w:r>
            <w:r>
              <w:rPr>
                <w:sz w:val="22"/>
              </w:rPr>
              <w:t>changing</w:t>
            </w:r>
            <w:r>
              <w:rPr>
                <w:spacing w:val="-3"/>
                <w:sz w:val="22"/>
              </w:rPr>
              <w:t> </w:t>
            </w:r>
            <w:r>
              <w:rPr>
                <w:sz w:val="22"/>
              </w:rPr>
              <w:t>to</w:t>
            </w:r>
            <w:r>
              <w:rPr>
                <w:spacing w:val="-6"/>
                <w:sz w:val="22"/>
              </w:rPr>
              <w:t> </w:t>
            </w:r>
            <w:r>
              <w:rPr>
                <w:sz w:val="22"/>
              </w:rPr>
              <w:t>far</w:t>
            </w:r>
            <w:r>
              <w:rPr>
                <w:spacing w:val="-1"/>
                <w:sz w:val="22"/>
              </w:rPr>
              <w:t> </w:t>
            </w:r>
            <w:r>
              <w:rPr>
                <w:sz w:val="22"/>
              </w:rPr>
              <w:t>earlier</w:t>
            </w:r>
            <w:r>
              <w:rPr>
                <w:spacing w:val="-2"/>
                <w:sz w:val="22"/>
              </w:rPr>
              <w:t> </w:t>
            </w:r>
            <w:r>
              <w:rPr>
                <w:sz w:val="22"/>
              </w:rPr>
              <w:t>to</w:t>
            </w:r>
            <w:r>
              <w:rPr>
                <w:spacing w:val="-6"/>
                <w:sz w:val="22"/>
              </w:rPr>
              <w:t> </w:t>
            </w:r>
            <w:r>
              <w:rPr>
                <w:sz w:val="22"/>
              </w:rPr>
              <w:t>reduce</w:t>
            </w:r>
            <w:r>
              <w:rPr>
                <w:spacing w:val="-4"/>
                <w:sz w:val="22"/>
              </w:rPr>
              <w:t> </w:t>
            </w:r>
            <w:r>
              <w:rPr>
                <w:sz w:val="22"/>
              </w:rPr>
              <w:t>the</w:t>
            </w:r>
            <w:r>
              <w:rPr>
                <w:spacing w:val="-2"/>
                <w:sz w:val="22"/>
              </w:rPr>
              <w:t> </w:t>
            </w:r>
            <w:r>
              <w:rPr>
                <w:sz w:val="22"/>
              </w:rPr>
              <w:t>backlog and have a positive impact on income earlier in the year.</w:t>
            </w:r>
          </w:p>
          <w:p>
            <w:pPr>
              <w:pStyle w:val="TableParagraph"/>
              <w:spacing w:before="1"/>
              <w:rPr>
                <w:b/>
                <w:sz w:val="20"/>
              </w:rPr>
            </w:pPr>
          </w:p>
          <w:p>
            <w:pPr>
              <w:pStyle w:val="TableParagraph"/>
              <w:ind w:left="105"/>
              <w:rPr>
                <w:sz w:val="22"/>
              </w:rPr>
            </w:pPr>
            <w:r>
              <w:rPr>
                <w:sz w:val="22"/>
              </w:rPr>
              <w:t>A Member detailed the work undertaken and praised the positive outcomes reported. Another Member suggested a checklist provided by RSM could be used as a benchmarking tool and reported back to the Committee. DR agreed with the recommendation,</w:t>
            </w:r>
            <w:r>
              <w:rPr>
                <w:spacing w:val="-1"/>
                <w:sz w:val="22"/>
              </w:rPr>
              <w:t> </w:t>
            </w:r>
            <w:r>
              <w:rPr>
                <w:sz w:val="22"/>
              </w:rPr>
              <w:t>saying</w:t>
            </w:r>
            <w:r>
              <w:rPr>
                <w:spacing w:val="-3"/>
                <w:sz w:val="22"/>
              </w:rPr>
              <w:t> </w:t>
            </w:r>
            <w:r>
              <w:rPr>
                <w:sz w:val="22"/>
              </w:rPr>
              <w:t>this</w:t>
            </w:r>
            <w:r>
              <w:rPr>
                <w:spacing w:val="-2"/>
                <w:sz w:val="22"/>
              </w:rPr>
              <w:t> </w:t>
            </w:r>
            <w:r>
              <w:rPr>
                <w:sz w:val="22"/>
              </w:rPr>
              <w:t>was</w:t>
            </w:r>
            <w:r>
              <w:rPr>
                <w:spacing w:val="-1"/>
                <w:sz w:val="22"/>
              </w:rPr>
              <w:t> </w:t>
            </w:r>
            <w:r>
              <w:rPr>
                <w:sz w:val="22"/>
              </w:rPr>
              <w:t>already</w:t>
            </w:r>
            <w:r>
              <w:rPr>
                <w:spacing w:val="-5"/>
                <w:sz w:val="22"/>
              </w:rPr>
              <w:t> </w:t>
            </w:r>
            <w:r>
              <w:rPr>
                <w:sz w:val="22"/>
              </w:rPr>
              <w:t>built</w:t>
            </w:r>
            <w:r>
              <w:rPr>
                <w:spacing w:val="-1"/>
                <w:sz w:val="22"/>
              </w:rPr>
              <w:t> </w:t>
            </w:r>
            <w:r>
              <w:rPr>
                <w:sz w:val="22"/>
              </w:rPr>
              <w:t>into</w:t>
            </w:r>
            <w:r>
              <w:rPr>
                <w:spacing w:val="-3"/>
                <w:sz w:val="22"/>
              </w:rPr>
              <w:t> </w:t>
            </w:r>
            <w:r>
              <w:rPr>
                <w:sz w:val="22"/>
              </w:rPr>
              <w:t>the</w:t>
            </w:r>
            <w:r>
              <w:rPr>
                <w:spacing w:val="-5"/>
                <w:sz w:val="22"/>
              </w:rPr>
              <w:t> </w:t>
            </w:r>
            <w:r>
              <w:rPr>
                <w:sz w:val="22"/>
              </w:rPr>
              <w:t>action</w:t>
            </w:r>
            <w:r>
              <w:rPr>
                <w:spacing w:val="-5"/>
                <w:sz w:val="22"/>
              </w:rPr>
              <w:t> </w:t>
            </w:r>
            <w:r>
              <w:rPr>
                <w:sz w:val="22"/>
              </w:rPr>
              <w:t>plan</w:t>
            </w:r>
            <w:r>
              <w:rPr>
                <w:spacing w:val="-5"/>
                <w:sz w:val="22"/>
              </w:rPr>
              <w:t> </w:t>
            </w:r>
            <w:r>
              <w:rPr>
                <w:sz w:val="22"/>
              </w:rPr>
              <w:t>for</w:t>
            </w:r>
            <w:r>
              <w:rPr>
                <w:spacing w:val="-4"/>
                <w:sz w:val="22"/>
              </w:rPr>
              <w:t> </w:t>
            </w:r>
            <w:r>
              <w:rPr>
                <w:sz w:val="22"/>
              </w:rPr>
              <w:t>moving</w:t>
            </w:r>
            <w:r>
              <w:rPr>
                <w:spacing w:val="-3"/>
                <w:sz w:val="22"/>
              </w:rPr>
              <w:t> </w:t>
            </w:r>
            <w:r>
              <w:rPr>
                <w:sz w:val="22"/>
              </w:rPr>
              <w:t>forward.</w:t>
            </w:r>
          </w:p>
          <w:p>
            <w:pPr>
              <w:pStyle w:val="TableParagraph"/>
              <w:spacing w:before="11"/>
              <w:rPr>
                <w:b/>
                <w:sz w:val="19"/>
              </w:rPr>
            </w:pPr>
          </w:p>
          <w:p>
            <w:pPr>
              <w:pStyle w:val="TableParagraph"/>
              <w:spacing w:line="244" w:lineRule="auto"/>
              <w:ind w:left="105"/>
              <w:rPr>
                <w:sz w:val="22"/>
              </w:rPr>
            </w:pPr>
            <w:r>
              <w:rPr>
                <w:sz w:val="22"/>
              </w:rPr>
              <w:t>PD</w:t>
            </w:r>
            <w:r>
              <w:rPr>
                <w:spacing w:val="-1"/>
                <w:sz w:val="22"/>
              </w:rPr>
              <w:t> </w:t>
            </w:r>
            <w:r>
              <w:rPr>
                <w:sz w:val="22"/>
              </w:rPr>
              <w:t>said</w:t>
            </w:r>
            <w:r>
              <w:rPr>
                <w:spacing w:val="-1"/>
                <w:sz w:val="22"/>
              </w:rPr>
              <w:t> </w:t>
            </w:r>
            <w:r>
              <w:rPr>
                <w:sz w:val="22"/>
              </w:rPr>
              <w:t>the</w:t>
            </w:r>
            <w:r>
              <w:rPr>
                <w:spacing w:val="-3"/>
                <w:sz w:val="22"/>
              </w:rPr>
              <w:t> </w:t>
            </w:r>
            <w:r>
              <w:rPr>
                <w:sz w:val="22"/>
              </w:rPr>
              <w:t>College</w:t>
            </w:r>
            <w:r>
              <w:rPr>
                <w:spacing w:val="-1"/>
                <w:sz w:val="22"/>
              </w:rPr>
              <w:t> </w:t>
            </w:r>
            <w:r>
              <w:rPr>
                <w:sz w:val="22"/>
              </w:rPr>
              <w:t>had</w:t>
            </w:r>
            <w:r>
              <w:rPr>
                <w:spacing w:val="-4"/>
                <w:sz w:val="22"/>
              </w:rPr>
              <w:t> </w:t>
            </w:r>
            <w:r>
              <w:rPr>
                <w:sz w:val="22"/>
              </w:rPr>
              <w:t>discussed</w:t>
            </w:r>
            <w:r>
              <w:rPr>
                <w:spacing w:val="-1"/>
                <w:sz w:val="22"/>
              </w:rPr>
              <w:t> </w:t>
            </w:r>
            <w:r>
              <w:rPr>
                <w:sz w:val="22"/>
              </w:rPr>
              <w:t>with</w:t>
            </w:r>
            <w:r>
              <w:rPr>
                <w:spacing w:val="-1"/>
                <w:sz w:val="22"/>
              </w:rPr>
              <w:t> </w:t>
            </w:r>
            <w:r>
              <w:rPr>
                <w:sz w:val="22"/>
              </w:rPr>
              <w:t>the</w:t>
            </w:r>
            <w:r>
              <w:rPr>
                <w:spacing w:val="-1"/>
                <w:sz w:val="22"/>
              </w:rPr>
              <w:t> </w:t>
            </w:r>
            <w:r>
              <w:rPr>
                <w:sz w:val="22"/>
              </w:rPr>
              <w:t>new</w:t>
            </w:r>
            <w:r>
              <w:rPr>
                <w:spacing w:val="-4"/>
                <w:sz w:val="22"/>
              </w:rPr>
              <w:t> </w:t>
            </w:r>
            <w:r>
              <w:rPr>
                <w:sz w:val="22"/>
              </w:rPr>
              <w:t>internal</w:t>
            </w:r>
            <w:r>
              <w:rPr>
                <w:spacing w:val="-1"/>
                <w:sz w:val="22"/>
              </w:rPr>
              <w:t> </w:t>
            </w:r>
            <w:r>
              <w:rPr>
                <w:sz w:val="22"/>
              </w:rPr>
              <w:t>auditors</w:t>
            </w:r>
            <w:r>
              <w:rPr>
                <w:spacing w:val="-7"/>
                <w:sz w:val="22"/>
              </w:rPr>
              <w:t> </w:t>
            </w:r>
            <w:r>
              <w:rPr>
                <w:sz w:val="22"/>
              </w:rPr>
              <w:t>Wylie</w:t>
            </w:r>
            <w:r>
              <w:rPr>
                <w:spacing w:val="-1"/>
                <w:sz w:val="22"/>
              </w:rPr>
              <w:t> </w:t>
            </w:r>
            <w:r>
              <w:rPr>
                <w:sz w:val="22"/>
              </w:rPr>
              <w:t>&amp;</w:t>
            </w:r>
            <w:r>
              <w:rPr>
                <w:spacing w:val="-3"/>
                <w:sz w:val="22"/>
              </w:rPr>
              <w:t> </w:t>
            </w:r>
            <w:r>
              <w:rPr>
                <w:sz w:val="22"/>
              </w:rPr>
              <w:t>Bisset the inclusion of assurance on funding compliance within the internal audit plan.</w:t>
            </w:r>
          </w:p>
          <w:p>
            <w:pPr>
              <w:pStyle w:val="TableParagraph"/>
              <w:spacing w:before="192"/>
              <w:ind w:left="105" w:right="112"/>
              <w:jc w:val="both"/>
              <w:rPr>
                <w:sz w:val="22"/>
              </w:rPr>
            </w:pPr>
            <w:r>
              <w:rPr>
                <w:b/>
                <w:sz w:val="22"/>
              </w:rPr>
              <w:t>Corporation</w:t>
            </w:r>
            <w:r>
              <w:rPr>
                <w:b/>
                <w:spacing w:val="-1"/>
                <w:sz w:val="22"/>
              </w:rPr>
              <w:t> </w:t>
            </w:r>
            <w:r>
              <w:rPr>
                <w:b/>
                <w:sz w:val="22"/>
              </w:rPr>
              <w:t>report: </w:t>
            </w:r>
            <w:r>
              <w:rPr>
                <w:sz w:val="22"/>
              </w:rPr>
              <w:t>As</w:t>
            </w:r>
            <w:r>
              <w:rPr>
                <w:spacing w:val="-2"/>
                <w:sz w:val="22"/>
              </w:rPr>
              <w:t> </w:t>
            </w:r>
            <w:r>
              <w:rPr>
                <w:sz w:val="22"/>
              </w:rPr>
              <w:t>Governors may recall, the College recently completed (in April 2023)</w:t>
            </w:r>
            <w:r>
              <w:rPr>
                <w:spacing w:val="-2"/>
                <w:sz w:val="22"/>
              </w:rPr>
              <w:t> </w:t>
            </w:r>
            <w:r>
              <w:rPr>
                <w:sz w:val="22"/>
              </w:rPr>
              <w:t>an</w:t>
            </w:r>
            <w:r>
              <w:rPr>
                <w:spacing w:val="-5"/>
                <w:sz w:val="22"/>
              </w:rPr>
              <w:t> </w:t>
            </w:r>
            <w:r>
              <w:rPr>
                <w:sz w:val="22"/>
              </w:rPr>
              <w:t>Education</w:t>
            </w:r>
            <w:r>
              <w:rPr>
                <w:spacing w:val="-3"/>
                <w:sz w:val="22"/>
              </w:rPr>
              <w:t> </w:t>
            </w:r>
            <w:r>
              <w:rPr>
                <w:sz w:val="22"/>
              </w:rPr>
              <w:t>&amp;</w:t>
            </w:r>
            <w:r>
              <w:rPr>
                <w:spacing w:val="-5"/>
                <w:sz w:val="22"/>
              </w:rPr>
              <w:t> </w:t>
            </w:r>
            <w:r>
              <w:rPr>
                <w:sz w:val="22"/>
              </w:rPr>
              <w:t>Skills</w:t>
            </w:r>
            <w:r>
              <w:rPr>
                <w:spacing w:val="-2"/>
                <w:sz w:val="22"/>
              </w:rPr>
              <w:t> </w:t>
            </w:r>
            <w:r>
              <w:rPr>
                <w:sz w:val="22"/>
              </w:rPr>
              <w:t>Funding</w:t>
            </w:r>
            <w:r>
              <w:rPr>
                <w:spacing w:val="-1"/>
                <w:sz w:val="22"/>
              </w:rPr>
              <w:t> </w:t>
            </w:r>
            <w:r>
              <w:rPr>
                <w:sz w:val="22"/>
              </w:rPr>
              <w:t>Agency</w:t>
            </w:r>
            <w:r>
              <w:rPr>
                <w:spacing w:val="-5"/>
                <w:sz w:val="22"/>
              </w:rPr>
              <w:t> </w:t>
            </w:r>
            <w:r>
              <w:rPr>
                <w:sz w:val="22"/>
              </w:rPr>
              <w:t>and</w:t>
            </w:r>
            <w:r>
              <w:rPr>
                <w:spacing w:val="-5"/>
                <w:sz w:val="22"/>
              </w:rPr>
              <w:t> </w:t>
            </w:r>
            <w:r>
              <w:rPr>
                <w:sz w:val="22"/>
              </w:rPr>
              <w:t>a</w:t>
            </w:r>
            <w:r>
              <w:rPr>
                <w:spacing w:val="-7"/>
                <w:sz w:val="22"/>
              </w:rPr>
              <w:t> </w:t>
            </w:r>
            <w:r>
              <w:rPr>
                <w:sz w:val="22"/>
              </w:rPr>
              <w:t>West</w:t>
            </w:r>
            <w:r>
              <w:rPr>
                <w:spacing w:val="-1"/>
                <w:sz w:val="22"/>
              </w:rPr>
              <w:t> </w:t>
            </w:r>
            <w:r>
              <w:rPr>
                <w:sz w:val="22"/>
              </w:rPr>
              <w:t>Yorkshire</w:t>
            </w:r>
            <w:r>
              <w:rPr>
                <w:spacing w:val="-5"/>
                <w:sz w:val="22"/>
              </w:rPr>
              <w:t> </w:t>
            </w:r>
            <w:r>
              <w:rPr>
                <w:sz w:val="22"/>
              </w:rPr>
              <w:t>Combined</w:t>
            </w:r>
            <w:r>
              <w:rPr>
                <w:spacing w:val="-3"/>
                <w:sz w:val="22"/>
              </w:rPr>
              <w:t> </w:t>
            </w:r>
            <w:r>
              <w:rPr>
                <w:sz w:val="22"/>
              </w:rPr>
              <w:t>Authority funding audit. The Committee received a report</w:t>
            </w:r>
            <w:r>
              <w:rPr>
                <w:spacing w:val="-1"/>
                <w:sz w:val="22"/>
              </w:rPr>
              <w:t> </w:t>
            </w:r>
            <w:r>
              <w:rPr>
                <w:sz w:val="22"/>
              </w:rPr>
              <w:t>on the audit findings and related action plan. It will keen this under review as part of its monitoring of past audit actions.</w:t>
            </w:r>
          </w:p>
        </w:tc>
        <w:tc>
          <w:tcPr>
            <w:tcW w:w="9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8"/>
              <w:ind w:left="189" w:right="153" w:hanging="27"/>
              <w:rPr>
                <w:sz w:val="22"/>
              </w:rPr>
            </w:pPr>
            <w:r>
              <w:rPr>
                <w:spacing w:val="-2"/>
                <w:sz w:val="22"/>
              </w:rPr>
              <w:t>Report </w:t>
            </w:r>
            <w:r>
              <w:rPr>
                <w:sz w:val="22"/>
              </w:rPr>
              <w:t>Item</w:t>
            </w:r>
            <w:r>
              <w:rPr>
                <w:spacing w:val="-3"/>
                <w:sz w:val="22"/>
              </w:rPr>
              <w:t> </w:t>
            </w:r>
            <w:r>
              <w:rPr>
                <w:spacing w:val="-12"/>
                <w:sz w:val="22"/>
              </w:rPr>
              <w:t>2</w:t>
            </w:r>
          </w:p>
        </w:tc>
      </w:tr>
      <w:tr>
        <w:trPr>
          <w:trHeight w:val="2714" w:hRule="atLeast"/>
        </w:trPr>
        <w:tc>
          <w:tcPr>
            <w:tcW w:w="941" w:type="dxa"/>
            <w:tcBorders>
              <w:bottom w:val="nil"/>
            </w:tcBorders>
          </w:tcPr>
          <w:p>
            <w:pPr>
              <w:pStyle w:val="TableParagraph"/>
              <w:ind w:left="107"/>
              <w:rPr>
                <w:b/>
                <w:sz w:val="22"/>
              </w:rPr>
            </w:pPr>
            <w:r>
              <w:rPr>
                <w:b/>
                <w:w w:val="100"/>
                <w:sz w:val="22"/>
              </w:rPr>
              <w:t>6</w:t>
            </w:r>
          </w:p>
          <w:p>
            <w:pPr>
              <w:pStyle w:val="TableParagraph"/>
              <w:spacing w:before="207"/>
              <w:ind w:left="107"/>
              <w:rPr>
                <w:sz w:val="22"/>
              </w:rPr>
            </w:pPr>
            <w:r>
              <w:rPr>
                <w:w w:val="100"/>
                <w:sz w:val="22"/>
              </w:rPr>
              <w:t>i</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34"/>
              </w:rPr>
            </w:pPr>
          </w:p>
          <w:p>
            <w:pPr>
              <w:pStyle w:val="TableParagraph"/>
              <w:ind w:left="107"/>
              <w:rPr>
                <w:sz w:val="22"/>
              </w:rPr>
            </w:pPr>
            <w:r>
              <w:rPr>
                <w:spacing w:val="-5"/>
                <w:sz w:val="22"/>
              </w:rPr>
              <w:t>ii</w:t>
            </w:r>
          </w:p>
        </w:tc>
        <w:tc>
          <w:tcPr>
            <w:tcW w:w="8728" w:type="dxa"/>
            <w:tcBorders>
              <w:bottom w:val="nil"/>
            </w:tcBorders>
          </w:tcPr>
          <w:p>
            <w:pPr>
              <w:pStyle w:val="TableParagraph"/>
              <w:ind w:left="105"/>
              <w:rPr>
                <w:b/>
                <w:sz w:val="22"/>
              </w:rPr>
            </w:pPr>
            <w:r>
              <w:rPr>
                <w:b/>
                <w:sz w:val="22"/>
              </w:rPr>
              <w:t>MIS</w:t>
            </w:r>
            <w:r>
              <w:rPr>
                <w:b/>
                <w:spacing w:val="-6"/>
                <w:sz w:val="22"/>
              </w:rPr>
              <w:t> </w:t>
            </w:r>
            <w:r>
              <w:rPr>
                <w:b/>
                <w:sz w:val="22"/>
              </w:rPr>
              <w:t>STAFF</w:t>
            </w:r>
            <w:r>
              <w:rPr>
                <w:b/>
                <w:spacing w:val="-3"/>
                <w:sz w:val="22"/>
              </w:rPr>
              <w:t> </w:t>
            </w:r>
            <w:r>
              <w:rPr>
                <w:b/>
                <w:spacing w:val="-2"/>
                <w:sz w:val="22"/>
              </w:rPr>
              <w:t>RESTRUCTURE</w:t>
            </w:r>
          </w:p>
          <w:p>
            <w:pPr>
              <w:pStyle w:val="TableParagraph"/>
              <w:spacing w:before="10"/>
              <w:rPr>
                <w:b/>
                <w:sz w:val="19"/>
              </w:rPr>
            </w:pPr>
          </w:p>
          <w:p>
            <w:pPr>
              <w:pStyle w:val="TableParagraph"/>
              <w:ind w:left="105" w:right="148"/>
              <w:rPr>
                <w:sz w:val="22"/>
              </w:rPr>
            </w:pPr>
            <w:r>
              <w:rPr>
                <w:sz w:val="22"/>
              </w:rPr>
              <w:t>DR provided an overview, explaining that, as a result of the audit, a restructure had been developed to support improvement moving forward.</w:t>
            </w:r>
            <w:r>
              <w:rPr>
                <w:spacing w:val="40"/>
                <w:sz w:val="22"/>
              </w:rPr>
              <w:t> </w:t>
            </w:r>
            <w:r>
              <w:rPr>
                <w:sz w:val="22"/>
              </w:rPr>
              <w:t>DR explained that the approach</w:t>
            </w:r>
            <w:r>
              <w:rPr>
                <w:spacing w:val="-2"/>
                <w:sz w:val="22"/>
              </w:rPr>
              <w:t> </w:t>
            </w:r>
            <w:r>
              <w:rPr>
                <w:sz w:val="22"/>
              </w:rPr>
              <w:t>was</w:t>
            </w:r>
            <w:r>
              <w:rPr>
                <w:spacing w:val="-2"/>
                <w:sz w:val="22"/>
              </w:rPr>
              <w:t> </w:t>
            </w:r>
            <w:r>
              <w:rPr>
                <w:sz w:val="22"/>
              </w:rPr>
              <w:t>to</w:t>
            </w:r>
            <w:r>
              <w:rPr>
                <w:spacing w:val="-4"/>
                <w:sz w:val="22"/>
              </w:rPr>
              <w:t> </w:t>
            </w:r>
            <w:r>
              <w:rPr>
                <w:sz w:val="22"/>
              </w:rPr>
              <w:t>ensure</w:t>
            </w:r>
            <w:r>
              <w:rPr>
                <w:spacing w:val="-4"/>
                <w:sz w:val="22"/>
              </w:rPr>
              <w:t> </w:t>
            </w:r>
            <w:r>
              <w:rPr>
                <w:sz w:val="22"/>
              </w:rPr>
              <w:t>the</w:t>
            </w:r>
            <w:r>
              <w:rPr>
                <w:spacing w:val="-4"/>
                <w:sz w:val="22"/>
              </w:rPr>
              <w:t> </w:t>
            </w:r>
            <w:r>
              <w:rPr>
                <w:sz w:val="22"/>
              </w:rPr>
              <w:t>right</w:t>
            </w:r>
            <w:r>
              <w:rPr>
                <w:spacing w:val="-1"/>
                <w:sz w:val="22"/>
              </w:rPr>
              <w:t> </w:t>
            </w:r>
            <w:r>
              <w:rPr>
                <w:sz w:val="22"/>
              </w:rPr>
              <w:t>skills were</w:t>
            </w:r>
            <w:r>
              <w:rPr>
                <w:spacing w:val="-2"/>
                <w:sz w:val="22"/>
              </w:rPr>
              <w:t> </w:t>
            </w:r>
            <w:r>
              <w:rPr>
                <w:sz w:val="22"/>
              </w:rPr>
              <w:t>in</w:t>
            </w:r>
            <w:r>
              <w:rPr>
                <w:spacing w:val="-4"/>
                <w:sz w:val="22"/>
              </w:rPr>
              <w:t> </w:t>
            </w:r>
            <w:r>
              <w:rPr>
                <w:sz w:val="22"/>
              </w:rPr>
              <w:t>the</w:t>
            </w:r>
            <w:r>
              <w:rPr>
                <w:spacing w:val="-2"/>
                <w:sz w:val="22"/>
              </w:rPr>
              <w:t> </w:t>
            </w:r>
            <w:r>
              <w:rPr>
                <w:sz w:val="22"/>
              </w:rPr>
              <w:t>right</w:t>
            </w:r>
            <w:r>
              <w:rPr>
                <w:spacing w:val="-3"/>
                <w:sz w:val="22"/>
              </w:rPr>
              <w:t> </w:t>
            </w:r>
            <w:r>
              <w:rPr>
                <w:sz w:val="22"/>
              </w:rPr>
              <w:t>place,</w:t>
            </w:r>
            <w:r>
              <w:rPr>
                <w:spacing w:val="-3"/>
                <w:sz w:val="22"/>
              </w:rPr>
              <w:t> </w:t>
            </w:r>
            <w:r>
              <w:rPr>
                <w:sz w:val="22"/>
              </w:rPr>
              <w:t>not</w:t>
            </w:r>
            <w:r>
              <w:rPr>
                <w:spacing w:val="-3"/>
                <w:sz w:val="22"/>
              </w:rPr>
              <w:t> </w:t>
            </w:r>
            <w:r>
              <w:rPr>
                <w:sz w:val="22"/>
              </w:rPr>
              <w:t>to</w:t>
            </w:r>
            <w:r>
              <w:rPr>
                <w:spacing w:val="-4"/>
                <w:sz w:val="22"/>
              </w:rPr>
              <w:t> </w:t>
            </w:r>
            <w:r>
              <w:rPr>
                <w:sz w:val="22"/>
              </w:rPr>
              <w:t>drive</w:t>
            </w:r>
            <w:r>
              <w:rPr>
                <w:spacing w:val="-2"/>
                <w:sz w:val="22"/>
              </w:rPr>
              <w:t> </w:t>
            </w:r>
            <w:r>
              <w:rPr>
                <w:sz w:val="22"/>
              </w:rPr>
              <w:t>efficiencies. The restructure was progressing well and included a new Director of MIS and Exams post that was at the recruitment stage. PS expressed to the Committee the extensive role DR has played to support the gaps in the present structure over the last year.</w:t>
            </w:r>
          </w:p>
          <w:p>
            <w:pPr>
              <w:pStyle w:val="TableParagraph"/>
              <w:spacing w:before="3"/>
              <w:rPr>
                <w:b/>
                <w:sz w:val="20"/>
              </w:rPr>
            </w:pPr>
          </w:p>
          <w:p>
            <w:pPr>
              <w:pStyle w:val="TableParagraph"/>
              <w:ind w:left="105"/>
              <w:rPr>
                <w:b/>
                <w:sz w:val="22"/>
              </w:rPr>
            </w:pPr>
            <w:r>
              <w:rPr>
                <w:b/>
                <w:sz w:val="22"/>
              </w:rPr>
              <w:t>Action:</w:t>
            </w:r>
            <w:r>
              <w:rPr>
                <w:b/>
                <w:spacing w:val="-5"/>
                <w:sz w:val="22"/>
              </w:rPr>
              <w:t> </w:t>
            </w:r>
            <w:r>
              <w:rPr>
                <w:b/>
                <w:sz w:val="22"/>
              </w:rPr>
              <w:t>Provide</w:t>
            </w:r>
            <w:r>
              <w:rPr>
                <w:b/>
                <w:spacing w:val="-4"/>
                <w:sz w:val="22"/>
              </w:rPr>
              <w:t> </w:t>
            </w:r>
            <w:r>
              <w:rPr>
                <w:b/>
                <w:sz w:val="22"/>
              </w:rPr>
              <w:t>an</w:t>
            </w:r>
            <w:r>
              <w:rPr>
                <w:b/>
                <w:spacing w:val="-7"/>
                <w:sz w:val="22"/>
              </w:rPr>
              <w:t> </w:t>
            </w:r>
            <w:r>
              <w:rPr>
                <w:b/>
                <w:sz w:val="22"/>
              </w:rPr>
              <w:t>MIS</w:t>
            </w:r>
            <w:r>
              <w:rPr>
                <w:b/>
                <w:spacing w:val="-7"/>
                <w:sz w:val="22"/>
              </w:rPr>
              <w:t> </w:t>
            </w:r>
            <w:r>
              <w:rPr>
                <w:b/>
                <w:sz w:val="22"/>
              </w:rPr>
              <w:t>project</w:t>
            </w:r>
            <w:r>
              <w:rPr>
                <w:b/>
                <w:spacing w:val="-4"/>
                <w:sz w:val="22"/>
              </w:rPr>
              <w:t> </w:t>
            </w:r>
            <w:r>
              <w:rPr>
                <w:b/>
                <w:sz w:val="22"/>
              </w:rPr>
              <w:t>progress</w:t>
            </w:r>
            <w:r>
              <w:rPr>
                <w:b/>
                <w:spacing w:val="-6"/>
                <w:sz w:val="22"/>
              </w:rPr>
              <w:t> </w:t>
            </w:r>
            <w:r>
              <w:rPr>
                <w:b/>
                <w:sz w:val="22"/>
              </w:rPr>
              <w:t>update</w:t>
            </w:r>
            <w:r>
              <w:rPr>
                <w:b/>
                <w:spacing w:val="-4"/>
                <w:sz w:val="22"/>
              </w:rPr>
              <w:t> </w:t>
            </w:r>
            <w:r>
              <w:rPr>
                <w:b/>
                <w:sz w:val="22"/>
              </w:rPr>
              <w:t>at</w:t>
            </w:r>
            <w:r>
              <w:rPr>
                <w:b/>
                <w:spacing w:val="-5"/>
                <w:sz w:val="22"/>
              </w:rPr>
              <w:t> </w:t>
            </w:r>
            <w:r>
              <w:rPr>
                <w:b/>
                <w:sz w:val="22"/>
              </w:rPr>
              <w:t>the</w:t>
            </w:r>
            <w:r>
              <w:rPr>
                <w:b/>
                <w:spacing w:val="-4"/>
                <w:sz w:val="22"/>
              </w:rPr>
              <w:t> </w:t>
            </w:r>
            <w:r>
              <w:rPr>
                <w:b/>
                <w:sz w:val="22"/>
              </w:rPr>
              <w:t>next</w:t>
            </w:r>
            <w:r>
              <w:rPr>
                <w:b/>
                <w:spacing w:val="-5"/>
                <w:sz w:val="22"/>
              </w:rPr>
              <w:t> </w:t>
            </w:r>
            <w:r>
              <w:rPr>
                <w:b/>
                <w:spacing w:val="-2"/>
                <w:sz w:val="22"/>
              </w:rPr>
              <w:t>meeting.</w:t>
            </w:r>
          </w:p>
        </w:tc>
        <w:tc>
          <w:tcPr>
            <w:tcW w:w="994" w:type="dxa"/>
            <w:vMerge w:val="restart"/>
            <w:tcBorders>
              <w:bottom w:val="nil"/>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8"/>
              </w:rPr>
            </w:pPr>
          </w:p>
          <w:p>
            <w:pPr>
              <w:pStyle w:val="TableParagraph"/>
              <w:ind w:left="320" w:right="316"/>
              <w:jc w:val="center"/>
              <w:rPr>
                <w:sz w:val="22"/>
              </w:rPr>
            </w:pPr>
            <w:r>
              <w:rPr>
                <w:spacing w:val="-5"/>
                <w:sz w:val="22"/>
              </w:rPr>
              <w:t>DR</w:t>
            </w:r>
          </w:p>
        </w:tc>
      </w:tr>
      <w:tr>
        <w:trPr>
          <w:trHeight w:val="568" w:hRule="atLeast"/>
        </w:trPr>
        <w:tc>
          <w:tcPr>
            <w:tcW w:w="9669" w:type="dxa"/>
            <w:gridSpan w:val="2"/>
            <w:tcBorders>
              <w:top w:val="nil"/>
              <w:bottom w:val="nil"/>
            </w:tcBorders>
          </w:tcPr>
          <w:p>
            <w:pPr>
              <w:pStyle w:val="TableParagraph"/>
              <w:spacing w:before="38"/>
              <w:ind w:left="107"/>
              <w:rPr>
                <w:i/>
                <w:sz w:val="20"/>
              </w:rPr>
            </w:pPr>
            <w:r>
              <w:rPr>
                <w:i/>
                <w:sz w:val="20"/>
              </w:rPr>
              <w:t>Interim</w:t>
            </w:r>
            <w:r>
              <w:rPr>
                <w:i/>
                <w:spacing w:val="-4"/>
                <w:sz w:val="20"/>
              </w:rPr>
              <w:t> </w:t>
            </w:r>
            <w:r>
              <w:rPr>
                <w:i/>
                <w:sz w:val="20"/>
              </w:rPr>
              <w:t>Head</w:t>
            </w:r>
            <w:r>
              <w:rPr>
                <w:i/>
                <w:spacing w:val="-3"/>
                <w:sz w:val="20"/>
              </w:rPr>
              <w:t> </w:t>
            </w:r>
            <w:r>
              <w:rPr>
                <w:i/>
                <w:sz w:val="20"/>
              </w:rPr>
              <w:t>of</w:t>
            </w:r>
            <w:r>
              <w:rPr>
                <w:i/>
                <w:spacing w:val="-5"/>
                <w:sz w:val="20"/>
              </w:rPr>
              <w:t> </w:t>
            </w:r>
            <w:r>
              <w:rPr>
                <w:i/>
                <w:sz w:val="20"/>
              </w:rPr>
              <w:t>Student</w:t>
            </w:r>
            <w:r>
              <w:rPr>
                <w:i/>
                <w:spacing w:val="-2"/>
                <w:sz w:val="20"/>
              </w:rPr>
              <w:t> </w:t>
            </w:r>
            <w:r>
              <w:rPr>
                <w:i/>
                <w:sz w:val="20"/>
              </w:rPr>
              <w:t>Support</w:t>
            </w:r>
            <w:r>
              <w:rPr>
                <w:i/>
                <w:spacing w:val="-2"/>
                <w:sz w:val="20"/>
              </w:rPr>
              <w:t> </w:t>
            </w:r>
            <w:r>
              <w:rPr>
                <w:i/>
                <w:sz w:val="20"/>
              </w:rPr>
              <w:t>Ms</w:t>
            </w:r>
            <w:r>
              <w:rPr>
                <w:i/>
                <w:spacing w:val="-2"/>
                <w:sz w:val="20"/>
              </w:rPr>
              <w:t> </w:t>
            </w:r>
            <w:r>
              <w:rPr>
                <w:i/>
                <w:sz w:val="20"/>
              </w:rPr>
              <w:t>R</w:t>
            </w:r>
            <w:r>
              <w:rPr>
                <w:i/>
                <w:spacing w:val="-4"/>
                <w:sz w:val="20"/>
              </w:rPr>
              <w:t> </w:t>
            </w:r>
            <w:r>
              <w:rPr>
                <w:i/>
                <w:sz w:val="20"/>
              </w:rPr>
              <w:t>Swallow,</w:t>
            </w:r>
            <w:r>
              <w:rPr>
                <w:i/>
                <w:spacing w:val="-4"/>
                <w:sz w:val="20"/>
              </w:rPr>
              <w:t> </w:t>
            </w:r>
            <w:r>
              <w:rPr>
                <w:i/>
                <w:sz w:val="20"/>
              </w:rPr>
              <w:t>Work</w:t>
            </w:r>
            <w:r>
              <w:rPr>
                <w:i/>
                <w:spacing w:val="-5"/>
                <w:sz w:val="20"/>
              </w:rPr>
              <w:t> </w:t>
            </w:r>
            <w:r>
              <w:rPr>
                <w:i/>
                <w:sz w:val="20"/>
              </w:rPr>
              <w:t>Placement</w:t>
            </w:r>
            <w:r>
              <w:rPr>
                <w:i/>
                <w:spacing w:val="-2"/>
                <w:sz w:val="20"/>
              </w:rPr>
              <w:t> </w:t>
            </w:r>
            <w:r>
              <w:rPr>
                <w:i/>
                <w:sz w:val="20"/>
              </w:rPr>
              <w:t>Manager</w:t>
            </w:r>
            <w:r>
              <w:rPr>
                <w:i/>
                <w:spacing w:val="-2"/>
                <w:sz w:val="20"/>
              </w:rPr>
              <w:t> </w:t>
            </w:r>
            <w:r>
              <w:rPr>
                <w:i/>
                <w:sz w:val="20"/>
              </w:rPr>
              <w:t>Ms</w:t>
            </w:r>
            <w:r>
              <w:rPr>
                <w:i/>
                <w:spacing w:val="-3"/>
                <w:sz w:val="20"/>
              </w:rPr>
              <w:t> </w:t>
            </w:r>
            <w:r>
              <w:rPr>
                <w:i/>
                <w:sz w:val="20"/>
              </w:rPr>
              <w:t>J</w:t>
            </w:r>
            <w:r>
              <w:rPr>
                <w:i/>
                <w:spacing w:val="-3"/>
                <w:sz w:val="20"/>
              </w:rPr>
              <w:t> </w:t>
            </w:r>
            <w:r>
              <w:rPr>
                <w:i/>
                <w:sz w:val="20"/>
              </w:rPr>
              <w:t>Flatley</w:t>
            </w:r>
            <w:r>
              <w:rPr>
                <w:i/>
                <w:spacing w:val="-3"/>
                <w:sz w:val="20"/>
              </w:rPr>
              <w:t> </w:t>
            </w:r>
            <w:r>
              <w:rPr>
                <w:i/>
                <w:sz w:val="20"/>
              </w:rPr>
              <w:t>and</w:t>
            </w:r>
            <w:r>
              <w:rPr>
                <w:i/>
                <w:spacing w:val="-2"/>
                <w:sz w:val="20"/>
              </w:rPr>
              <w:t> </w:t>
            </w:r>
            <w:r>
              <w:rPr>
                <w:i/>
                <w:sz w:val="20"/>
              </w:rPr>
              <w:t>Ms</w:t>
            </w:r>
            <w:r>
              <w:rPr>
                <w:i/>
                <w:spacing w:val="-2"/>
                <w:sz w:val="20"/>
              </w:rPr>
              <w:t> </w:t>
            </w:r>
            <w:r>
              <w:rPr>
                <w:i/>
                <w:sz w:val="20"/>
              </w:rPr>
              <w:t>S</w:t>
            </w:r>
            <w:r>
              <w:rPr>
                <w:i/>
                <w:spacing w:val="-4"/>
                <w:sz w:val="20"/>
              </w:rPr>
              <w:t> </w:t>
            </w:r>
            <w:r>
              <w:rPr>
                <w:i/>
                <w:sz w:val="20"/>
              </w:rPr>
              <w:t>Rawson</w:t>
            </w:r>
            <w:r>
              <w:rPr>
                <w:i/>
                <w:sz w:val="20"/>
              </w:rPr>
              <w:t> joined the meeting.</w:t>
            </w:r>
          </w:p>
        </w:tc>
        <w:tc>
          <w:tcPr>
            <w:tcW w:w="994" w:type="dxa"/>
            <w:vMerge/>
            <w:tcBorders>
              <w:top w:val="nil"/>
              <w:bottom w:val="nil"/>
            </w:tcBorders>
          </w:tcPr>
          <w:p>
            <w:pPr>
              <w:rPr>
                <w:sz w:val="2"/>
                <w:szCs w:val="2"/>
              </w:rPr>
            </w:pPr>
          </w:p>
        </w:tc>
      </w:tr>
    </w:tbl>
    <w:p>
      <w:pPr>
        <w:spacing w:after="0"/>
        <w:rPr>
          <w:sz w:val="2"/>
          <w:szCs w:val="2"/>
        </w:rPr>
        <w:sectPr>
          <w:pgSz w:w="11910" w:h="16840"/>
          <w:pgMar w:header="715" w:footer="732" w:top="1200" w:bottom="920" w:left="460" w:right="300"/>
        </w:sectPr>
      </w:pPr>
    </w:p>
    <w:p>
      <w:pPr>
        <w:spacing w:line="240" w:lineRule="auto"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728"/>
        <w:gridCol w:w="994"/>
      </w:tblGrid>
      <w:tr>
        <w:trPr>
          <w:trHeight w:val="371" w:hRule="atLeast"/>
        </w:trPr>
        <w:tc>
          <w:tcPr>
            <w:tcW w:w="941" w:type="dxa"/>
            <w:tcBorders>
              <w:bottom w:val="nil"/>
            </w:tcBorders>
          </w:tcPr>
          <w:p>
            <w:pPr>
              <w:pStyle w:val="TableParagraph"/>
              <w:ind w:left="107"/>
              <w:rPr>
                <w:b/>
                <w:sz w:val="22"/>
              </w:rPr>
            </w:pPr>
            <w:r>
              <w:rPr>
                <w:b/>
                <w:w w:val="100"/>
                <w:sz w:val="22"/>
              </w:rPr>
              <w:t>7</w:t>
            </w:r>
          </w:p>
        </w:tc>
        <w:tc>
          <w:tcPr>
            <w:tcW w:w="8728" w:type="dxa"/>
            <w:tcBorders>
              <w:bottom w:val="nil"/>
            </w:tcBorders>
          </w:tcPr>
          <w:p>
            <w:pPr>
              <w:pStyle w:val="TableParagraph"/>
              <w:ind w:left="105"/>
              <w:rPr>
                <w:b/>
                <w:sz w:val="22"/>
              </w:rPr>
            </w:pPr>
            <w:r>
              <w:rPr>
                <w:b/>
                <w:sz w:val="22"/>
              </w:rPr>
              <w:t>INTERNAL</w:t>
            </w:r>
            <w:r>
              <w:rPr>
                <w:b/>
                <w:spacing w:val="-3"/>
                <w:sz w:val="22"/>
              </w:rPr>
              <w:t> </w:t>
            </w:r>
            <w:r>
              <w:rPr>
                <w:b/>
                <w:sz w:val="22"/>
              </w:rPr>
              <w:t>AUDIT</w:t>
            </w:r>
            <w:r>
              <w:rPr>
                <w:b/>
                <w:spacing w:val="-8"/>
                <w:sz w:val="22"/>
              </w:rPr>
              <w:t> </w:t>
            </w:r>
            <w:r>
              <w:rPr>
                <w:b/>
                <w:sz w:val="22"/>
              </w:rPr>
              <w:t>SERVICE</w:t>
            </w:r>
            <w:r>
              <w:rPr>
                <w:b/>
                <w:spacing w:val="-7"/>
                <w:sz w:val="22"/>
              </w:rPr>
              <w:t> </w:t>
            </w:r>
            <w:r>
              <w:rPr>
                <w:b/>
                <w:spacing w:val="-2"/>
                <w:sz w:val="22"/>
              </w:rPr>
              <w:t>REPORTS</w:t>
            </w:r>
          </w:p>
        </w:tc>
        <w:tc>
          <w:tcPr>
            <w:tcW w:w="994" w:type="dxa"/>
            <w:tcBorders>
              <w:bottom w:val="nil"/>
            </w:tcBorders>
          </w:tcPr>
          <w:p>
            <w:pPr>
              <w:pStyle w:val="TableParagraph"/>
              <w:rPr>
                <w:rFonts w:ascii="Times New Roman"/>
                <w:sz w:val="22"/>
              </w:rPr>
            </w:pPr>
          </w:p>
        </w:tc>
      </w:tr>
      <w:tr>
        <w:trPr>
          <w:trHeight w:val="483" w:hRule="atLeast"/>
        </w:trPr>
        <w:tc>
          <w:tcPr>
            <w:tcW w:w="941" w:type="dxa"/>
            <w:tcBorders>
              <w:top w:val="nil"/>
              <w:bottom w:val="nil"/>
            </w:tcBorders>
          </w:tcPr>
          <w:p>
            <w:pPr>
              <w:pStyle w:val="TableParagraph"/>
              <w:spacing w:before="111"/>
              <w:ind w:left="107"/>
              <w:rPr>
                <w:sz w:val="22"/>
              </w:rPr>
            </w:pPr>
            <w:r>
              <w:rPr>
                <w:w w:val="100"/>
                <w:sz w:val="22"/>
              </w:rPr>
              <w:t>i</w:t>
            </w:r>
          </w:p>
        </w:tc>
        <w:tc>
          <w:tcPr>
            <w:tcW w:w="8728" w:type="dxa"/>
            <w:tcBorders>
              <w:top w:val="nil"/>
              <w:bottom w:val="nil"/>
            </w:tcBorders>
          </w:tcPr>
          <w:p>
            <w:pPr>
              <w:pStyle w:val="TableParagraph"/>
              <w:spacing w:before="111"/>
              <w:ind w:left="105"/>
              <w:rPr>
                <w:sz w:val="22"/>
              </w:rPr>
            </w:pPr>
            <w:r>
              <w:rPr>
                <w:sz w:val="22"/>
              </w:rPr>
              <w:t>AM</w:t>
            </w:r>
            <w:r>
              <w:rPr>
                <w:spacing w:val="-9"/>
                <w:sz w:val="22"/>
              </w:rPr>
              <w:t> </w:t>
            </w:r>
            <w:r>
              <w:rPr>
                <w:sz w:val="22"/>
              </w:rPr>
              <w:t>presented</w:t>
            </w:r>
            <w:r>
              <w:rPr>
                <w:spacing w:val="-6"/>
                <w:sz w:val="22"/>
              </w:rPr>
              <w:t> </w:t>
            </w:r>
            <w:r>
              <w:rPr>
                <w:sz w:val="22"/>
              </w:rPr>
              <w:t>an</w:t>
            </w:r>
            <w:r>
              <w:rPr>
                <w:spacing w:val="-3"/>
                <w:sz w:val="22"/>
              </w:rPr>
              <w:t> </w:t>
            </w:r>
            <w:r>
              <w:rPr>
                <w:sz w:val="22"/>
              </w:rPr>
              <w:t>overview</w:t>
            </w:r>
            <w:r>
              <w:rPr>
                <w:spacing w:val="-7"/>
                <w:sz w:val="22"/>
              </w:rPr>
              <w:t> </w:t>
            </w:r>
            <w:r>
              <w:rPr>
                <w:sz w:val="22"/>
              </w:rPr>
              <w:t>of</w:t>
            </w:r>
            <w:r>
              <w:rPr>
                <w:spacing w:val="-3"/>
                <w:sz w:val="22"/>
              </w:rPr>
              <w:t> </w:t>
            </w:r>
            <w:r>
              <w:rPr>
                <w:sz w:val="22"/>
              </w:rPr>
              <w:t>the</w:t>
            </w:r>
            <w:r>
              <w:rPr>
                <w:spacing w:val="-4"/>
                <w:sz w:val="22"/>
              </w:rPr>
              <w:t> </w:t>
            </w:r>
            <w:r>
              <w:rPr>
                <w:sz w:val="22"/>
              </w:rPr>
              <w:t>two</w:t>
            </w:r>
            <w:r>
              <w:rPr>
                <w:spacing w:val="-3"/>
                <w:sz w:val="22"/>
              </w:rPr>
              <w:t> </w:t>
            </w:r>
            <w:r>
              <w:rPr>
                <w:sz w:val="22"/>
              </w:rPr>
              <w:t>reports</w:t>
            </w:r>
            <w:r>
              <w:rPr>
                <w:spacing w:val="-8"/>
                <w:sz w:val="22"/>
              </w:rPr>
              <w:t> </w:t>
            </w:r>
            <w:r>
              <w:rPr>
                <w:sz w:val="22"/>
              </w:rPr>
              <w:t>TIAA</w:t>
            </w:r>
            <w:r>
              <w:rPr>
                <w:spacing w:val="-4"/>
                <w:sz w:val="22"/>
              </w:rPr>
              <w:t> </w:t>
            </w:r>
            <w:r>
              <w:rPr>
                <w:sz w:val="22"/>
              </w:rPr>
              <w:t>had</w:t>
            </w:r>
            <w:r>
              <w:rPr>
                <w:spacing w:val="-2"/>
                <w:sz w:val="22"/>
              </w:rPr>
              <w:t> undertaken.</w:t>
            </w:r>
          </w:p>
        </w:tc>
        <w:tc>
          <w:tcPr>
            <w:tcW w:w="994" w:type="dxa"/>
            <w:tcBorders>
              <w:top w:val="nil"/>
              <w:bottom w:val="nil"/>
            </w:tcBorders>
          </w:tcPr>
          <w:p>
            <w:pPr>
              <w:pStyle w:val="TableParagraph"/>
              <w:rPr>
                <w:rFonts w:ascii="Times New Roman"/>
                <w:sz w:val="22"/>
              </w:rPr>
            </w:pPr>
          </w:p>
        </w:tc>
      </w:tr>
      <w:tr>
        <w:trPr>
          <w:trHeight w:val="432" w:hRule="atLeast"/>
        </w:trPr>
        <w:tc>
          <w:tcPr>
            <w:tcW w:w="941" w:type="dxa"/>
            <w:tcBorders>
              <w:top w:val="nil"/>
              <w:bottom w:val="nil"/>
            </w:tcBorders>
          </w:tcPr>
          <w:p>
            <w:pPr>
              <w:pStyle w:val="TableParagraph"/>
              <w:rPr>
                <w:rFonts w:ascii="Times New Roman"/>
                <w:sz w:val="22"/>
              </w:rPr>
            </w:pPr>
          </w:p>
        </w:tc>
        <w:tc>
          <w:tcPr>
            <w:tcW w:w="8728" w:type="dxa"/>
            <w:tcBorders>
              <w:top w:val="nil"/>
              <w:bottom w:val="nil"/>
            </w:tcBorders>
          </w:tcPr>
          <w:p>
            <w:pPr>
              <w:pStyle w:val="TableParagraph"/>
              <w:spacing w:before="112"/>
              <w:ind w:left="105"/>
              <w:rPr>
                <w:sz w:val="22"/>
              </w:rPr>
            </w:pPr>
            <w:r>
              <w:rPr>
                <w:sz w:val="22"/>
                <w:u w:val="single"/>
              </w:rPr>
              <w:t>Assurance</w:t>
            </w:r>
            <w:r>
              <w:rPr>
                <w:spacing w:val="-7"/>
                <w:sz w:val="22"/>
                <w:u w:val="single"/>
              </w:rPr>
              <w:t> </w:t>
            </w:r>
            <w:r>
              <w:rPr>
                <w:sz w:val="22"/>
                <w:u w:val="single"/>
              </w:rPr>
              <w:t>Review</w:t>
            </w:r>
            <w:r>
              <w:rPr>
                <w:spacing w:val="-8"/>
                <w:sz w:val="22"/>
                <w:u w:val="single"/>
              </w:rPr>
              <w:t> </w:t>
            </w:r>
            <w:r>
              <w:rPr>
                <w:sz w:val="22"/>
                <w:u w:val="single"/>
              </w:rPr>
              <w:t>of</w:t>
            </w:r>
            <w:r>
              <w:rPr>
                <w:spacing w:val="-4"/>
                <w:sz w:val="22"/>
                <w:u w:val="single"/>
              </w:rPr>
              <w:t> </w:t>
            </w:r>
            <w:r>
              <w:rPr>
                <w:sz w:val="22"/>
                <w:u w:val="single"/>
              </w:rPr>
              <w:t>the</w:t>
            </w:r>
            <w:r>
              <w:rPr>
                <w:spacing w:val="-6"/>
                <w:sz w:val="22"/>
                <w:u w:val="single"/>
              </w:rPr>
              <w:t> </w:t>
            </w:r>
            <w:r>
              <w:rPr>
                <w:sz w:val="22"/>
                <w:u w:val="single"/>
              </w:rPr>
              <w:t>Arrangements</w:t>
            </w:r>
            <w:r>
              <w:rPr>
                <w:spacing w:val="-7"/>
                <w:sz w:val="22"/>
                <w:u w:val="single"/>
              </w:rPr>
              <w:t> </w:t>
            </w:r>
            <w:r>
              <w:rPr>
                <w:sz w:val="22"/>
                <w:u w:val="single"/>
              </w:rPr>
              <w:t>for</w:t>
            </w:r>
            <w:r>
              <w:rPr>
                <w:spacing w:val="-4"/>
                <w:sz w:val="22"/>
                <w:u w:val="single"/>
              </w:rPr>
              <w:t> </w:t>
            </w:r>
            <w:r>
              <w:rPr>
                <w:sz w:val="22"/>
                <w:u w:val="single"/>
              </w:rPr>
              <w:t>Student</w:t>
            </w:r>
            <w:r>
              <w:rPr>
                <w:spacing w:val="-4"/>
                <w:sz w:val="22"/>
                <w:u w:val="single"/>
              </w:rPr>
              <w:t> </w:t>
            </w:r>
            <w:r>
              <w:rPr>
                <w:sz w:val="22"/>
                <w:u w:val="single"/>
              </w:rPr>
              <w:t>Personal</w:t>
            </w:r>
            <w:r>
              <w:rPr>
                <w:spacing w:val="-5"/>
                <w:sz w:val="22"/>
                <w:u w:val="single"/>
              </w:rPr>
              <w:t> </w:t>
            </w:r>
            <w:r>
              <w:rPr>
                <w:spacing w:val="-2"/>
                <w:sz w:val="22"/>
                <w:u w:val="single"/>
              </w:rPr>
              <w:t>Development</w:t>
            </w:r>
          </w:p>
        </w:tc>
        <w:tc>
          <w:tcPr>
            <w:tcW w:w="994" w:type="dxa"/>
            <w:tcBorders>
              <w:top w:val="nil"/>
              <w:bottom w:val="nil"/>
            </w:tcBorders>
          </w:tcPr>
          <w:p>
            <w:pPr>
              <w:pStyle w:val="TableParagraph"/>
              <w:rPr>
                <w:rFonts w:ascii="Times New Roman"/>
                <w:sz w:val="22"/>
              </w:rPr>
            </w:pPr>
          </w:p>
        </w:tc>
      </w:tr>
      <w:tr>
        <w:trPr>
          <w:trHeight w:val="2186" w:hRule="atLeast"/>
        </w:trPr>
        <w:tc>
          <w:tcPr>
            <w:tcW w:w="941" w:type="dxa"/>
            <w:tcBorders>
              <w:top w:val="nil"/>
              <w:bottom w:val="nil"/>
            </w:tcBorders>
          </w:tcPr>
          <w:p>
            <w:pPr>
              <w:pStyle w:val="TableParagraph"/>
              <w:spacing w:before="59"/>
              <w:ind w:left="107"/>
              <w:rPr>
                <w:sz w:val="22"/>
              </w:rPr>
            </w:pPr>
            <w:r>
              <w:rPr>
                <w:spacing w:val="-5"/>
                <w:sz w:val="22"/>
              </w:rPr>
              <w:t>ii</w:t>
            </w:r>
          </w:p>
        </w:tc>
        <w:tc>
          <w:tcPr>
            <w:tcW w:w="8728" w:type="dxa"/>
            <w:tcBorders>
              <w:top w:val="nil"/>
              <w:bottom w:val="nil"/>
            </w:tcBorders>
          </w:tcPr>
          <w:p>
            <w:pPr>
              <w:pStyle w:val="TableParagraph"/>
              <w:spacing w:before="64"/>
              <w:ind w:left="105"/>
              <w:rPr>
                <w:sz w:val="22"/>
              </w:rPr>
            </w:pPr>
            <w:r>
              <w:rPr>
                <w:sz w:val="22"/>
              </w:rPr>
              <w:t>The internal audit review of the arrangements for student personal development had yielded</w:t>
            </w:r>
            <w:r>
              <w:rPr>
                <w:spacing w:val="-3"/>
                <w:sz w:val="22"/>
              </w:rPr>
              <w:t> </w:t>
            </w:r>
            <w:r>
              <w:rPr>
                <w:sz w:val="22"/>
              </w:rPr>
              <w:t>a</w:t>
            </w:r>
            <w:r>
              <w:rPr>
                <w:spacing w:val="-4"/>
                <w:sz w:val="22"/>
              </w:rPr>
              <w:t> </w:t>
            </w:r>
            <w:r>
              <w:rPr>
                <w:sz w:val="22"/>
              </w:rPr>
              <w:t>‘Reasonable’</w:t>
            </w:r>
            <w:r>
              <w:rPr>
                <w:spacing w:val="-5"/>
                <w:sz w:val="22"/>
              </w:rPr>
              <w:t> </w:t>
            </w:r>
            <w:r>
              <w:rPr>
                <w:sz w:val="22"/>
              </w:rPr>
              <w:t>assurance</w:t>
            </w:r>
            <w:r>
              <w:rPr>
                <w:spacing w:val="-6"/>
                <w:sz w:val="22"/>
              </w:rPr>
              <w:t> </w:t>
            </w:r>
            <w:r>
              <w:rPr>
                <w:sz w:val="22"/>
              </w:rPr>
              <w:t>opinion,</w:t>
            </w:r>
            <w:r>
              <w:rPr>
                <w:spacing w:val="-2"/>
                <w:sz w:val="22"/>
              </w:rPr>
              <w:t> </w:t>
            </w:r>
            <w:r>
              <w:rPr>
                <w:sz w:val="22"/>
              </w:rPr>
              <w:t>with</w:t>
            </w:r>
            <w:r>
              <w:rPr>
                <w:spacing w:val="-4"/>
                <w:sz w:val="22"/>
              </w:rPr>
              <w:t> </w:t>
            </w:r>
            <w:r>
              <w:rPr>
                <w:sz w:val="22"/>
              </w:rPr>
              <w:t>two</w:t>
            </w:r>
            <w:r>
              <w:rPr>
                <w:spacing w:val="-4"/>
                <w:sz w:val="22"/>
              </w:rPr>
              <w:t> </w:t>
            </w:r>
            <w:r>
              <w:rPr>
                <w:sz w:val="22"/>
              </w:rPr>
              <w:t>‘Important’</w:t>
            </w:r>
            <w:r>
              <w:rPr>
                <w:spacing w:val="-4"/>
                <w:sz w:val="22"/>
              </w:rPr>
              <w:t> </w:t>
            </w:r>
            <w:r>
              <w:rPr>
                <w:sz w:val="22"/>
              </w:rPr>
              <w:t>and</w:t>
            </w:r>
            <w:r>
              <w:rPr>
                <w:spacing w:val="-1"/>
                <w:sz w:val="22"/>
              </w:rPr>
              <w:t> </w:t>
            </w:r>
            <w:r>
              <w:rPr>
                <w:sz w:val="22"/>
              </w:rPr>
              <w:t>one</w:t>
            </w:r>
            <w:r>
              <w:rPr>
                <w:spacing w:val="-4"/>
                <w:sz w:val="22"/>
              </w:rPr>
              <w:t> </w:t>
            </w:r>
            <w:r>
              <w:rPr>
                <w:sz w:val="22"/>
              </w:rPr>
              <w:t>‘Routine’</w:t>
            </w:r>
            <w:r>
              <w:rPr>
                <w:spacing w:val="-4"/>
                <w:sz w:val="22"/>
              </w:rPr>
              <w:t> </w:t>
            </w:r>
            <w:r>
              <w:rPr>
                <w:sz w:val="22"/>
              </w:rPr>
              <w:t>control issues identified. The actions in response to the identified issues were discussed. The auditors had found that some development opportunities were difficult to access for students outside of the 16-19 cohort. Also, while data showed increases in participation in enrichment activities, the audit had identified a need for some items to be improved. Understanding of the Navigate tool</w:t>
            </w:r>
            <w:r>
              <w:rPr>
                <w:spacing w:val="-1"/>
                <w:sz w:val="22"/>
              </w:rPr>
              <w:t> </w:t>
            </w:r>
            <w:r>
              <w:rPr>
                <w:sz w:val="22"/>
              </w:rPr>
              <w:t>needed to be</w:t>
            </w:r>
            <w:r>
              <w:rPr>
                <w:spacing w:val="-2"/>
                <w:sz w:val="22"/>
              </w:rPr>
              <w:t> </w:t>
            </w:r>
            <w:r>
              <w:rPr>
                <w:sz w:val="22"/>
              </w:rPr>
              <w:t>improved, to ensure the College could benefit fully from its functionality.</w:t>
            </w:r>
          </w:p>
        </w:tc>
        <w:tc>
          <w:tcPr>
            <w:tcW w:w="994" w:type="dxa"/>
            <w:tcBorders>
              <w:top w:val="nil"/>
              <w:bottom w:val="nil"/>
            </w:tcBorders>
          </w:tcPr>
          <w:p>
            <w:pPr>
              <w:pStyle w:val="TableParagraph"/>
              <w:rPr>
                <w:rFonts w:ascii="Times New Roman"/>
                <w:sz w:val="22"/>
              </w:rPr>
            </w:pPr>
          </w:p>
        </w:tc>
      </w:tr>
      <w:tr>
        <w:trPr>
          <w:trHeight w:val="2274" w:hRule="atLeast"/>
        </w:trPr>
        <w:tc>
          <w:tcPr>
            <w:tcW w:w="941" w:type="dxa"/>
            <w:tcBorders>
              <w:top w:val="nil"/>
              <w:bottom w:val="nil"/>
            </w:tcBorders>
          </w:tcPr>
          <w:p>
            <w:pPr>
              <w:pStyle w:val="TableParagraph"/>
              <w:spacing w:before="91"/>
              <w:ind w:left="107"/>
              <w:rPr>
                <w:sz w:val="22"/>
              </w:rPr>
            </w:pPr>
            <w:r>
              <w:rPr>
                <w:spacing w:val="-5"/>
                <w:sz w:val="22"/>
              </w:rPr>
              <w:t>iii</w:t>
            </w:r>
          </w:p>
        </w:tc>
        <w:tc>
          <w:tcPr>
            <w:tcW w:w="8728" w:type="dxa"/>
            <w:tcBorders>
              <w:top w:val="nil"/>
              <w:bottom w:val="nil"/>
            </w:tcBorders>
          </w:tcPr>
          <w:p>
            <w:pPr>
              <w:pStyle w:val="TableParagraph"/>
              <w:spacing w:before="131"/>
              <w:ind w:left="105" w:right="48"/>
              <w:rPr>
                <w:sz w:val="22"/>
              </w:rPr>
            </w:pPr>
            <w:r>
              <w:rPr>
                <w:sz w:val="22"/>
              </w:rPr>
              <w:t>A Member commented on the recommendation for further training and queried if this was</w:t>
            </w:r>
            <w:r>
              <w:rPr>
                <w:spacing w:val="-1"/>
                <w:sz w:val="22"/>
              </w:rPr>
              <w:t> </w:t>
            </w:r>
            <w:r>
              <w:rPr>
                <w:sz w:val="22"/>
              </w:rPr>
              <w:t>a compliance</w:t>
            </w:r>
            <w:r>
              <w:rPr>
                <w:spacing w:val="-1"/>
                <w:sz w:val="22"/>
              </w:rPr>
              <w:t> </w:t>
            </w:r>
            <w:r>
              <w:rPr>
                <w:sz w:val="22"/>
              </w:rPr>
              <w:t>issue.</w:t>
            </w:r>
            <w:r>
              <w:rPr>
                <w:spacing w:val="-4"/>
                <w:sz w:val="22"/>
              </w:rPr>
              <w:t> </w:t>
            </w:r>
            <w:r>
              <w:rPr>
                <w:sz w:val="22"/>
              </w:rPr>
              <w:t>Ms R</w:t>
            </w:r>
            <w:r>
              <w:rPr>
                <w:spacing w:val="-1"/>
                <w:sz w:val="22"/>
              </w:rPr>
              <w:t> </w:t>
            </w:r>
            <w:r>
              <w:rPr>
                <w:sz w:val="22"/>
              </w:rPr>
              <w:t>Swallow</w:t>
            </w:r>
            <w:r>
              <w:rPr>
                <w:spacing w:val="-4"/>
                <w:sz w:val="22"/>
              </w:rPr>
              <w:t> </w:t>
            </w:r>
            <w:r>
              <w:rPr>
                <w:sz w:val="22"/>
              </w:rPr>
              <w:t>(“RS”) responded that compliance</w:t>
            </w:r>
            <w:r>
              <w:rPr>
                <w:spacing w:val="-2"/>
                <w:sz w:val="22"/>
              </w:rPr>
              <w:t> </w:t>
            </w:r>
            <w:r>
              <w:rPr>
                <w:sz w:val="22"/>
              </w:rPr>
              <w:t>was built into the performance management processes. Ms J Flatley (“JF”) confirmed training was planned</w:t>
            </w:r>
            <w:r>
              <w:rPr>
                <w:spacing w:val="-5"/>
                <w:sz w:val="22"/>
              </w:rPr>
              <w:t> </w:t>
            </w:r>
            <w:r>
              <w:rPr>
                <w:sz w:val="22"/>
              </w:rPr>
              <w:t>for</w:t>
            </w:r>
            <w:r>
              <w:rPr>
                <w:spacing w:val="-4"/>
                <w:sz w:val="22"/>
              </w:rPr>
              <w:t> </w:t>
            </w:r>
            <w:r>
              <w:rPr>
                <w:sz w:val="22"/>
              </w:rPr>
              <w:t>over</w:t>
            </w:r>
            <w:r>
              <w:rPr>
                <w:spacing w:val="-4"/>
                <w:sz w:val="22"/>
              </w:rPr>
              <w:t> </w:t>
            </w:r>
            <w:r>
              <w:rPr>
                <w:sz w:val="22"/>
              </w:rPr>
              <w:t>the</w:t>
            </w:r>
            <w:r>
              <w:rPr>
                <w:spacing w:val="-3"/>
                <w:sz w:val="22"/>
              </w:rPr>
              <w:t> </w:t>
            </w:r>
            <w:r>
              <w:rPr>
                <w:sz w:val="22"/>
              </w:rPr>
              <w:t>summer</w:t>
            </w:r>
            <w:r>
              <w:rPr>
                <w:spacing w:val="-4"/>
                <w:sz w:val="22"/>
              </w:rPr>
              <w:t> </w:t>
            </w:r>
            <w:r>
              <w:rPr>
                <w:sz w:val="22"/>
              </w:rPr>
              <w:t>period.</w:t>
            </w:r>
            <w:r>
              <w:rPr>
                <w:spacing w:val="-1"/>
                <w:sz w:val="22"/>
              </w:rPr>
              <w:t> </w:t>
            </w:r>
            <w:r>
              <w:rPr>
                <w:sz w:val="22"/>
              </w:rPr>
              <w:t>A</w:t>
            </w:r>
            <w:r>
              <w:rPr>
                <w:spacing w:val="-3"/>
                <w:sz w:val="22"/>
              </w:rPr>
              <w:t> </w:t>
            </w:r>
            <w:r>
              <w:rPr>
                <w:sz w:val="22"/>
              </w:rPr>
              <w:t>Member</w:t>
            </w:r>
            <w:r>
              <w:rPr>
                <w:spacing w:val="-4"/>
                <w:sz w:val="22"/>
              </w:rPr>
              <w:t> </w:t>
            </w:r>
            <w:r>
              <w:rPr>
                <w:sz w:val="22"/>
              </w:rPr>
              <w:t>asked</w:t>
            </w:r>
            <w:r>
              <w:rPr>
                <w:spacing w:val="-5"/>
                <w:sz w:val="22"/>
              </w:rPr>
              <w:t> </w:t>
            </w:r>
            <w:r>
              <w:rPr>
                <w:sz w:val="22"/>
              </w:rPr>
              <w:t>if the</w:t>
            </w:r>
            <w:r>
              <w:rPr>
                <w:spacing w:val="-5"/>
                <w:sz w:val="22"/>
              </w:rPr>
              <w:t> </w:t>
            </w:r>
            <w:r>
              <w:rPr>
                <w:sz w:val="22"/>
              </w:rPr>
              <w:t>College</w:t>
            </w:r>
            <w:r>
              <w:rPr>
                <w:spacing w:val="-2"/>
                <w:sz w:val="22"/>
              </w:rPr>
              <w:t> </w:t>
            </w:r>
            <w:r>
              <w:rPr>
                <w:sz w:val="22"/>
              </w:rPr>
              <w:t>compared</w:t>
            </w:r>
            <w:r>
              <w:rPr>
                <w:spacing w:val="-3"/>
                <w:sz w:val="22"/>
              </w:rPr>
              <w:t> </w:t>
            </w:r>
            <w:r>
              <w:rPr>
                <w:sz w:val="22"/>
              </w:rPr>
              <w:t>usage</w:t>
            </w:r>
            <w:r>
              <w:rPr>
                <w:spacing w:val="-5"/>
                <w:sz w:val="22"/>
              </w:rPr>
              <w:t> </w:t>
            </w:r>
            <w:r>
              <w:rPr>
                <w:sz w:val="22"/>
              </w:rPr>
              <w:t>of the system with other colleges and JF said the College had been identified</w:t>
            </w:r>
            <w:r>
              <w:rPr>
                <w:spacing w:val="-1"/>
                <w:sz w:val="22"/>
              </w:rPr>
              <w:t> </w:t>
            </w:r>
            <w:r>
              <w:rPr>
                <w:sz w:val="22"/>
              </w:rPr>
              <w:t>by Navigate as a best practice user compared to other colleges. PS explained that the driver for changing behaviours and ensuring compliance was the PMR (Performance Management Review) process.</w:t>
            </w:r>
          </w:p>
        </w:tc>
        <w:tc>
          <w:tcPr>
            <w:tcW w:w="994" w:type="dxa"/>
            <w:tcBorders>
              <w:top w:val="nil"/>
              <w:bottom w:val="nil"/>
            </w:tcBorders>
          </w:tcPr>
          <w:p>
            <w:pPr>
              <w:pStyle w:val="TableParagraph"/>
              <w:rPr>
                <w:rFonts w:ascii="Times New Roman"/>
                <w:sz w:val="22"/>
              </w:rPr>
            </w:pPr>
          </w:p>
        </w:tc>
      </w:tr>
      <w:tr>
        <w:trPr>
          <w:trHeight w:val="463" w:hRule="atLeast"/>
        </w:trPr>
        <w:tc>
          <w:tcPr>
            <w:tcW w:w="941" w:type="dxa"/>
            <w:tcBorders>
              <w:top w:val="nil"/>
              <w:bottom w:val="nil"/>
            </w:tcBorders>
          </w:tcPr>
          <w:p>
            <w:pPr>
              <w:pStyle w:val="TableParagraph"/>
              <w:rPr>
                <w:rFonts w:ascii="Times New Roman"/>
                <w:sz w:val="22"/>
              </w:rPr>
            </w:pPr>
          </w:p>
        </w:tc>
        <w:tc>
          <w:tcPr>
            <w:tcW w:w="8728" w:type="dxa"/>
            <w:tcBorders>
              <w:top w:val="nil"/>
              <w:bottom w:val="nil"/>
            </w:tcBorders>
          </w:tcPr>
          <w:p>
            <w:pPr>
              <w:pStyle w:val="TableParagraph"/>
              <w:spacing w:before="111"/>
              <w:ind w:left="105"/>
              <w:rPr>
                <w:sz w:val="22"/>
              </w:rPr>
            </w:pPr>
            <w:r>
              <w:rPr>
                <w:sz w:val="22"/>
                <w:u w:val="single"/>
              </w:rPr>
              <w:t>Assurance</w:t>
            </w:r>
            <w:r>
              <w:rPr>
                <w:spacing w:val="-7"/>
                <w:sz w:val="22"/>
                <w:u w:val="single"/>
              </w:rPr>
              <w:t> </w:t>
            </w:r>
            <w:r>
              <w:rPr>
                <w:sz w:val="22"/>
                <w:u w:val="single"/>
              </w:rPr>
              <w:t>Review</w:t>
            </w:r>
            <w:r>
              <w:rPr>
                <w:spacing w:val="-8"/>
                <w:sz w:val="22"/>
                <w:u w:val="single"/>
              </w:rPr>
              <w:t> </w:t>
            </w:r>
            <w:r>
              <w:rPr>
                <w:sz w:val="22"/>
                <w:u w:val="single"/>
              </w:rPr>
              <w:t>of</w:t>
            </w:r>
            <w:r>
              <w:rPr>
                <w:spacing w:val="-4"/>
                <w:sz w:val="22"/>
                <w:u w:val="single"/>
              </w:rPr>
              <w:t> </w:t>
            </w:r>
            <w:r>
              <w:rPr>
                <w:sz w:val="22"/>
                <w:u w:val="single"/>
              </w:rPr>
              <w:t>the</w:t>
            </w:r>
            <w:r>
              <w:rPr>
                <w:spacing w:val="-6"/>
                <w:sz w:val="22"/>
                <w:u w:val="single"/>
              </w:rPr>
              <w:t> </w:t>
            </w:r>
            <w:r>
              <w:rPr>
                <w:sz w:val="22"/>
                <w:u w:val="single"/>
              </w:rPr>
              <w:t>Arrangements</w:t>
            </w:r>
            <w:r>
              <w:rPr>
                <w:spacing w:val="-7"/>
                <w:sz w:val="22"/>
                <w:u w:val="single"/>
              </w:rPr>
              <w:t> </w:t>
            </w:r>
            <w:r>
              <w:rPr>
                <w:sz w:val="22"/>
                <w:u w:val="single"/>
              </w:rPr>
              <w:t>for</w:t>
            </w:r>
            <w:r>
              <w:rPr>
                <w:spacing w:val="-5"/>
                <w:sz w:val="22"/>
                <w:u w:val="single"/>
              </w:rPr>
              <w:t> </w:t>
            </w:r>
            <w:r>
              <w:rPr>
                <w:sz w:val="22"/>
                <w:u w:val="single"/>
              </w:rPr>
              <w:t>Student</w:t>
            </w:r>
            <w:r>
              <w:rPr>
                <w:spacing w:val="-4"/>
                <w:sz w:val="22"/>
                <w:u w:val="single"/>
              </w:rPr>
              <w:t> </w:t>
            </w:r>
            <w:r>
              <w:rPr>
                <w:sz w:val="22"/>
                <w:u w:val="single"/>
              </w:rPr>
              <w:t>Progression</w:t>
            </w:r>
            <w:r>
              <w:rPr>
                <w:spacing w:val="-5"/>
                <w:sz w:val="22"/>
                <w:u w:val="single"/>
              </w:rPr>
              <w:t> </w:t>
            </w:r>
            <w:r>
              <w:rPr>
                <w:sz w:val="22"/>
                <w:u w:val="single"/>
              </w:rPr>
              <w:t>and</w:t>
            </w:r>
            <w:r>
              <w:rPr>
                <w:spacing w:val="-5"/>
                <w:sz w:val="22"/>
                <w:u w:val="single"/>
              </w:rPr>
              <w:t> </w:t>
            </w:r>
            <w:r>
              <w:rPr>
                <w:spacing w:val="-2"/>
                <w:sz w:val="22"/>
                <w:u w:val="single"/>
              </w:rPr>
              <w:t>Destination</w:t>
            </w:r>
          </w:p>
        </w:tc>
        <w:tc>
          <w:tcPr>
            <w:tcW w:w="994" w:type="dxa"/>
            <w:tcBorders>
              <w:top w:val="nil"/>
              <w:bottom w:val="nil"/>
            </w:tcBorders>
          </w:tcPr>
          <w:p>
            <w:pPr>
              <w:pStyle w:val="TableParagraph"/>
              <w:rPr>
                <w:rFonts w:ascii="Times New Roman"/>
                <w:sz w:val="22"/>
              </w:rPr>
            </w:pPr>
          </w:p>
        </w:tc>
      </w:tr>
      <w:tr>
        <w:trPr>
          <w:trHeight w:val="1269" w:hRule="atLeast"/>
        </w:trPr>
        <w:tc>
          <w:tcPr>
            <w:tcW w:w="941" w:type="dxa"/>
            <w:tcBorders>
              <w:top w:val="nil"/>
              <w:bottom w:val="nil"/>
            </w:tcBorders>
          </w:tcPr>
          <w:p>
            <w:pPr>
              <w:pStyle w:val="TableParagraph"/>
              <w:spacing w:before="92"/>
              <w:ind w:left="107"/>
              <w:rPr>
                <w:sz w:val="22"/>
              </w:rPr>
            </w:pPr>
            <w:r>
              <w:rPr>
                <w:spacing w:val="-5"/>
                <w:sz w:val="22"/>
              </w:rPr>
              <w:t>iv</w:t>
            </w:r>
          </w:p>
        </w:tc>
        <w:tc>
          <w:tcPr>
            <w:tcW w:w="8728" w:type="dxa"/>
            <w:tcBorders>
              <w:top w:val="nil"/>
              <w:bottom w:val="nil"/>
            </w:tcBorders>
          </w:tcPr>
          <w:p>
            <w:pPr>
              <w:pStyle w:val="TableParagraph"/>
              <w:spacing w:before="142"/>
              <w:ind w:left="105"/>
              <w:rPr>
                <w:sz w:val="22"/>
              </w:rPr>
            </w:pPr>
            <w:r>
              <w:rPr>
                <w:sz w:val="22"/>
              </w:rPr>
              <w:t>AM outlined the scope of the audit; it had looked at the collection and use of data for performance</w:t>
            </w:r>
            <w:r>
              <w:rPr>
                <w:spacing w:val="-4"/>
                <w:sz w:val="22"/>
              </w:rPr>
              <w:t> </w:t>
            </w:r>
            <w:r>
              <w:rPr>
                <w:sz w:val="22"/>
              </w:rPr>
              <w:t>indicators;</w:t>
            </w:r>
            <w:r>
              <w:rPr>
                <w:spacing w:val="-5"/>
                <w:sz w:val="22"/>
              </w:rPr>
              <w:t> </w:t>
            </w:r>
            <w:r>
              <w:rPr>
                <w:sz w:val="22"/>
              </w:rPr>
              <w:t>how</w:t>
            </w:r>
            <w:r>
              <w:rPr>
                <w:spacing w:val="-5"/>
                <w:sz w:val="22"/>
              </w:rPr>
              <w:t> </w:t>
            </w:r>
            <w:r>
              <w:rPr>
                <w:sz w:val="22"/>
              </w:rPr>
              <w:t>the</w:t>
            </w:r>
            <w:r>
              <w:rPr>
                <w:spacing w:val="-3"/>
                <w:sz w:val="22"/>
              </w:rPr>
              <w:t> </w:t>
            </w:r>
            <w:r>
              <w:rPr>
                <w:sz w:val="22"/>
              </w:rPr>
              <w:t>data</w:t>
            </w:r>
            <w:r>
              <w:rPr>
                <w:spacing w:val="-4"/>
                <w:sz w:val="22"/>
              </w:rPr>
              <w:t> </w:t>
            </w:r>
            <w:r>
              <w:rPr>
                <w:sz w:val="22"/>
              </w:rPr>
              <w:t>informed</w:t>
            </w:r>
            <w:r>
              <w:rPr>
                <w:spacing w:val="-4"/>
                <w:sz w:val="22"/>
              </w:rPr>
              <w:t> </w:t>
            </w:r>
            <w:r>
              <w:rPr>
                <w:sz w:val="22"/>
              </w:rPr>
              <w:t>future</w:t>
            </w:r>
            <w:r>
              <w:rPr>
                <w:spacing w:val="-4"/>
                <w:sz w:val="22"/>
              </w:rPr>
              <w:t> </w:t>
            </w:r>
            <w:r>
              <w:rPr>
                <w:sz w:val="22"/>
              </w:rPr>
              <w:t>planning</w:t>
            </w:r>
            <w:r>
              <w:rPr>
                <w:spacing w:val="-1"/>
                <w:sz w:val="22"/>
              </w:rPr>
              <w:t> </w:t>
            </w:r>
            <w:r>
              <w:rPr>
                <w:sz w:val="22"/>
              </w:rPr>
              <w:t>and</w:t>
            </w:r>
            <w:r>
              <w:rPr>
                <w:spacing w:val="-1"/>
                <w:sz w:val="22"/>
              </w:rPr>
              <w:t> </w:t>
            </w:r>
            <w:r>
              <w:rPr>
                <w:sz w:val="22"/>
              </w:rPr>
              <w:t>College</w:t>
            </w:r>
            <w:r>
              <w:rPr>
                <w:spacing w:val="-3"/>
                <w:sz w:val="22"/>
              </w:rPr>
              <w:t> </w:t>
            </w:r>
            <w:r>
              <w:rPr>
                <w:sz w:val="22"/>
              </w:rPr>
              <w:t>offering;</w:t>
            </w:r>
            <w:r>
              <w:rPr>
                <w:spacing w:val="-3"/>
                <w:sz w:val="22"/>
              </w:rPr>
              <w:t> </w:t>
            </w:r>
            <w:r>
              <w:rPr>
                <w:sz w:val="22"/>
              </w:rPr>
              <w:t>the consistency and effectiveness of delivery; and how progression and destination was promoted. The review had considered 16-18, Adults and Apprentices.</w:t>
            </w:r>
          </w:p>
        </w:tc>
        <w:tc>
          <w:tcPr>
            <w:tcW w:w="994" w:type="dxa"/>
            <w:tcBorders>
              <w:top w:val="nil"/>
              <w:bottom w:val="nil"/>
            </w:tcBorders>
          </w:tcPr>
          <w:p>
            <w:pPr>
              <w:pStyle w:val="TableParagraph"/>
              <w:rPr>
                <w:rFonts w:ascii="Times New Roman"/>
                <w:sz w:val="22"/>
              </w:rPr>
            </w:pPr>
          </w:p>
        </w:tc>
      </w:tr>
      <w:tr>
        <w:trPr>
          <w:trHeight w:val="1760" w:hRule="atLeast"/>
        </w:trPr>
        <w:tc>
          <w:tcPr>
            <w:tcW w:w="941" w:type="dxa"/>
            <w:tcBorders>
              <w:top w:val="nil"/>
              <w:bottom w:val="nil"/>
            </w:tcBorders>
          </w:tcPr>
          <w:p>
            <w:pPr>
              <w:pStyle w:val="TableParagraph"/>
              <w:spacing w:before="109"/>
              <w:ind w:left="107"/>
              <w:rPr>
                <w:sz w:val="22"/>
              </w:rPr>
            </w:pPr>
            <w:r>
              <w:rPr>
                <w:w w:val="100"/>
                <w:sz w:val="22"/>
              </w:rPr>
              <w:t>v</w:t>
            </w:r>
          </w:p>
        </w:tc>
        <w:tc>
          <w:tcPr>
            <w:tcW w:w="8728" w:type="dxa"/>
            <w:tcBorders>
              <w:top w:val="nil"/>
              <w:bottom w:val="nil"/>
            </w:tcBorders>
          </w:tcPr>
          <w:p>
            <w:pPr>
              <w:pStyle w:val="TableParagraph"/>
              <w:spacing w:before="137"/>
              <w:ind w:left="105"/>
              <w:rPr>
                <w:sz w:val="22"/>
              </w:rPr>
            </w:pPr>
            <w:r>
              <w:rPr>
                <w:sz w:val="22"/>
              </w:rPr>
              <w:t>The audit had yielded a ‘Reasonable’ assurance opinion, with one ‘Important’ control issue identified: the lack of a policy or strategy directing the process for student progression</w:t>
            </w:r>
            <w:r>
              <w:rPr>
                <w:spacing w:val="-5"/>
                <w:sz w:val="22"/>
              </w:rPr>
              <w:t> </w:t>
            </w:r>
            <w:r>
              <w:rPr>
                <w:sz w:val="22"/>
              </w:rPr>
              <w:t>and</w:t>
            </w:r>
            <w:r>
              <w:rPr>
                <w:spacing w:val="-3"/>
                <w:sz w:val="22"/>
              </w:rPr>
              <w:t> </w:t>
            </w:r>
            <w:r>
              <w:rPr>
                <w:sz w:val="22"/>
              </w:rPr>
              <w:t>destination.</w:t>
            </w:r>
            <w:r>
              <w:rPr>
                <w:spacing w:val="-1"/>
                <w:sz w:val="22"/>
              </w:rPr>
              <w:t> </w:t>
            </w:r>
            <w:r>
              <w:rPr>
                <w:sz w:val="22"/>
              </w:rPr>
              <w:t>Some</w:t>
            </w:r>
            <w:r>
              <w:rPr>
                <w:spacing w:val="-5"/>
                <w:sz w:val="22"/>
              </w:rPr>
              <w:t> </w:t>
            </w:r>
            <w:r>
              <w:rPr>
                <w:sz w:val="22"/>
              </w:rPr>
              <w:t>elements</w:t>
            </w:r>
            <w:r>
              <w:rPr>
                <w:spacing w:val="-1"/>
                <w:sz w:val="22"/>
              </w:rPr>
              <w:t> </w:t>
            </w:r>
            <w:r>
              <w:rPr>
                <w:sz w:val="22"/>
              </w:rPr>
              <w:t>of</w:t>
            </w:r>
            <w:r>
              <w:rPr>
                <w:spacing w:val="-4"/>
                <w:sz w:val="22"/>
              </w:rPr>
              <w:t> </w:t>
            </w:r>
            <w:r>
              <w:rPr>
                <w:sz w:val="22"/>
              </w:rPr>
              <w:t>good</w:t>
            </w:r>
            <w:r>
              <w:rPr>
                <w:spacing w:val="-3"/>
                <w:sz w:val="22"/>
              </w:rPr>
              <w:t> </w:t>
            </w:r>
            <w:r>
              <w:rPr>
                <w:sz w:val="22"/>
              </w:rPr>
              <w:t>practice</w:t>
            </w:r>
            <w:r>
              <w:rPr>
                <w:spacing w:val="-3"/>
                <w:sz w:val="22"/>
              </w:rPr>
              <w:t> </w:t>
            </w:r>
            <w:r>
              <w:rPr>
                <w:sz w:val="22"/>
              </w:rPr>
              <w:t>in</w:t>
            </w:r>
            <w:r>
              <w:rPr>
                <w:spacing w:val="-3"/>
                <w:sz w:val="22"/>
              </w:rPr>
              <w:t> </w:t>
            </w:r>
            <w:r>
              <w:rPr>
                <w:sz w:val="22"/>
              </w:rPr>
              <w:t>identifying</w:t>
            </w:r>
            <w:r>
              <w:rPr>
                <w:spacing w:val="-3"/>
                <w:sz w:val="22"/>
              </w:rPr>
              <w:t> </w:t>
            </w:r>
            <w:r>
              <w:rPr>
                <w:sz w:val="22"/>
              </w:rPr>
              <w:t>students</w:t>
            </w:r>
            <w:r>
              <w:rPr>
                <w:spacing w:val="-5"/>
                <w:sz w:val="22"/>
              </w:rPr>
              <w:t> </w:t>
            </w:r>
            <w:r>
              <w:rPr>
                <w:sz w:val="22"/>
              </w:rPr>
              <w:t>at risk of not progressing were also highlighted. PS shared an example of this from the recent Ofsted inspection where a tutor was asked “what happens when a student doesn’t’ achieve”, the tutor said, “we don’t leave any student behind”.</w:t>
            </w:r>
          </w:p>
        </w:tc>
        <w:tc>
          <w:tcPr>
            <w:tcW w:w="994" w:type="dxa"/>
            <w:tcBorders>
              <w:top w:val="nil"/>
              <w:bottom w:val="nil"/>
            </w:tcBorders>
          </w:tcPr>
          <w:p>
            <w:pPr>
              <w:pStyle w:val="TableParagraph"/>
              <w:rPr>
                <w:rFonts w:ascii="Times New Roman"/>
                <w:sz w:val="22"/>
              </w:rPr>
            </w:pPr>
          </w:p>
        </w:tc>
      </w:tr>
      <w:tr>
        <w:trPr>
          <w:trHeight w:val="1384" w:hRule="atLeast"/>
        </w:trPr>
        <w:tc>
          <w:tcPr>
            <w:tcW w:w="941" w:type="dxa"/>
            <w:tcBorders>
              <w:top w:val="nil"/>
              <w:bottom w:val="nil"/>
            </w:tcBorders>
          </w:tcPr>
          <w:p>
            <w:pPr>
              <w:pStyle w:val="TableParagraph"/>
              <w:spacing w:before="98"/>
              <w:ind w:left="107"/>
              <w:rPr>
                <w:sz w:val="22"/>
              </w:rPr>
            </w:pPr>
            <w:r>
              <w:rPr>
                <w:spacing w:val="-5"/>
                <w:sz w:val="22"/>
              </w:rPr>
              <w:t>vi</w:t>
            </w:r>
          </w:p>
        </w:tc>
        <w:tc>
          <w:tcPr>
            <w:tcW w:w="8728" w:type="dxa"/>
            <w:tcBorders>
              <w:top w:val="nil"/>
              <w:bottom w:val="nil"/>
            </w:tcBorders>
          </w:tcPr>
          <w:p>
            <w:pPr>
              <w:pStyle w:val="TableParagraph"/>
              <w:spacing w:before="124"/>
              <w:ind w:left="105" w:right="148"/>
              <w:rPr>
                <w:sz w:val="22"/>
              </w:rPr>
            </w:pPr>
            <w:r>
              <w:rPr>
                <w:b/>
                <w:sz w:val="22"/>
              </w:rPr>
              <w:t>Corporation report: </w:t>
            </w:r>
            <w:r>
              <w:rPr>
                <w:sz w:val="22"/>
              </w:rPr>
              <w:t>The internal audits of the College’s arrangements for student personal development and for student progression and destination both yielded a ‘Reasonable’</w:t>
            </w:r>
            <w:r>
              <w:rPr>
                <w:spacing w:val="-3"/>
                <w:sz w:val="22"/>
              </w:rPr>
              <w:t> </w:t>
            </w:r>
            <w:r>
              <w:rPr>
                <w:sz w:val="22"/>
              </w:rPr>
              <w:t>assurance</w:t>
            </w:r>
            <w:r>
              <w:rPr>
                <w:spacing w:val="-5"/>
                <w:sz w:val="22"/>
              </w:rPr>
              <w:t> </w:t>
            </w:r>
            <w:r>
              <w:rPr>
                <w:sz w:val="22"/>
              </w:rPr>
              <w:t>opinion</w:t>
            </w:r>
            <w:r>
              <w:rPr>
                <w:spacing w:val="-2"/>
                <w:sz w:val="22"/>
              </w:rPr>
              <w:t> </w:t>
            </w:r>
            <w:r>
              <w:rPr>
                <w:sz w:val="22"/>
              </w:rPr>
              <w:t>(the</w:t>
            </w:r>
            <w:r>
              <w:rPr>
                <w:spacing w:val="-5"/>
                <w:sz w:val="22"/>
              </w:rPr>
              <w:t> </w:t>
            </w:r>
            <w:r>
              <w:rPr>
                <w:sz w:val="22"/>
              </w:rPr>
              <w:t>second</w:t>
            </w:r>
            <w:r>
              <w:rPr>
                <w:spacing w:val="-3"/>
                <w:sz w:val="22"/>
              </w:rPr>
              <w:t> </w:t>
            </w:r>
            <w:r>
              <w:rPr>
                <w:sz w:val="22"/>
              </w:rPr>
              <w:t>level</w:t>
            </w:r>
            <w:r>
              <w:rPr>
                <w:spacing w:val="-4"/>
                <w:sz w:val="22"/>
              </w:rPr>
              <w:t> </w:t>
            </w:r>
            <w:r>
              <w:rPr>
                <w:sz w:val="22"/>
              </w:rPr>
              <w:t>of</w:t>
            </w:r>
            <w:r>
              <w:rPr>
                <w:spacing w:val="-1"/>
                <w:sz w:val="22"/>
              </w:rPr>
              <w:t> </w:t>
            </w:r>
            <w:r>
              <w:rPr>
                <w:sz w:val="22"/>
              </w:rPr>
              <w:t>assurance).</w:t>
            </w:r>
            <w:r>
              <w:rPr>
                <w:spacing w:val="-4"/>
                <w:sz w:val="22"/>
              </w:rPr>
              <w:t> </w:t>
            </w:r>
            <w:r>
              <w:rPr>
                <w:sz w:val="22"/>
              </w:rPr>
              <w:t>The</w:t>
            </w:r>
            <w:r>
              <w:rPr>
                <w:spacing w:val="-5"/>
                <w:sz w:val="22"/>
              </w:rPr>
              <w:t> </w:t>
            </w:r>
            <w:r>
              <w:rPr>
                <w:sz w:val="22"/>
              </w:rPr>
              <w:t>Committee</w:t>
            </w:r>
            <w:r>
              <w:rPr>
                <w:spacing w:val="-5"/>
                <w:sz w:val="22"/>
              </w:rPr>
              <w:t> </w:t>
            </w:r>
            <w:r>
              <w:rPr>
                <w:sz w:val="22"/>
              </w:rPr>
              <w:t>has no concerns to report. It will monitor the implementation of the agreed actions.</w:t>
            </w:r>
          </w:p>
        </w:tc>
        <w:tc>
          <w:tcPr>
            <w:tcW w:w="994" w:type="dxa"/>
            <w:tcBorders>
              <w:top w:val="nil"/>
              <w:bottom w:val="nil"/>
            </w:tcBorders>
          </w:tcPr>
          <w:p>
            <w:pPr>
              <w:pStyle w:val="TableParagraph"/>
              <w:spacing w:before="143"/>
              <w:ind w:left="189" w:right="153" w:hanging="27"/>
              <w:rPr>
                <w:sz w:val="22"/>
              </w:rPr>
            </w:pPr>
            <w:r>
              <w:rPr>
                <w:spacing w:val="-2"/>
                <w:sz w:val="22"/>
              </w:rPr>
              <w:t>Report </w:t>
            </w:r>
            <w:r>
              <w:rPr>
                <w:sz w:val="22"/>
              </w:rPr>
              <w:t>Item</w:t>
            </w:r>
            <w:r>
              <w:rPr>
                <w:spacing w:val="-2"/>
                <w:sz w:val="22"/>
              </w:rPr>
              <w:t> </w:t>
            </w:r>
            <w:r>
              <w:rPr>
                <w:spacing w:val="-10"/>
                <w:sz w:val="22"/>
              </w:rPr>
              <w:t>3</w:t>
            </w:r>
          </w:p>
        </w:tc>
      </w:tr>
      <w:tr>
        <w:trPr>
          <w:trHeight w:val="261" w:hRule="atLeast"/>
        </w:trPr>
        <w:tc>
          <w:tcPr>
            <w:tcW w:w="9669" w:type="dxa"/>
            <w:gridSpan w:val="2"/>
            <w:tcBorders>
              <w:top w:val="nil"/>
            </w:tcBorders>
          </w:tcPr>
          <w:p>
            <w:pPr>
              <w:pStyle w:val="TableParagraph"/>
              <w:spacing w:line="230" w:lineRule="exact"/>
              <w:ind w:left="107"/>
              <w:rPr>
                <w:i/>
                <w:sz w:val="20"/>
              </w:rPr>
            </w:pPr>
            <w:r>
              <w:rPr>
                <w:i/>
                <w:sz w:val="20"/>
              </w:rPr>
              <w:t>Ms</w:t>
            </w:r>
            <w:r>
              <w:rPr>
                <w:i/>
                <w:spacing w:val="-5"/>
                <w:sz w:val="20"/>
              </w:rPr>
              <w:t> </w:t>
            </w:r>
            <w:r>
              <w:rPr>
                <w:i/>
                <w:sz w:val="20"/>
              </w:rPr>
              <w:t>R</w:t>
            </w:r>
            <w:r>
              <w:rPr>
                <w:i/>
                <w:spacing w:val="-3"/>
                <w:sz w:val="20"/>
              </w:rPr>
              <w:t> </w:t>
            </w:r>
            <w:r>
              <w:rPr>
                <w:i/>
                <w:sz w:val="20"/>
              </w:rPr>
              <w:t>Swallow,</w:t>
            </w:r>
            <w:r>
              <w:rPr>
                <w:i/>
                <w:spacing w:val="-3"/>
                <w:sz w:val="20"/>
              </w:rPr>
              <w:t> </w:t>
            </w:r>
            <w:r>
              <w:rPr>
                <w:i/>
                <w:sz w:val="20"/>
              </w:rPr>
              <w:t>Ms</w:t>
            </w:r>
            <w:r>
              <w:rPr>
                <w:i/>
                <w:spacing w:val="-4"/>
                <w:sz w:val="20"/>
              </w:rPr>
              <w:t> </w:t>
            </w:r>
            <w:r>
              <w:rPr>
                <w:i/>
                <w:sz w:val="20"/>
              </w:rPr>
              <w:t>J</w:t>
            </w:r>
            <w:r>
              <w:rPr>
                <w:i/>
                <w:spacing w:val="-5"/>
                <w:sz w:val="20"/>
              </w:rPr>
              <w:t> </w:t>
            </w:r>
            <w:r>
              <w:rPr>
                <w:i/>
                <w:sz w:val="20"/>
              </w:rPr>
              <w:t>Flatley</w:t>
            </w:r>
            <w:r>
              <w:rPr>
                <w:i/>
                <w:spacing w:val="-3"/>
                <w:sz w:val="20"/>
              </w:rPr>
              <w:t> </w:t>
            </w:r>
            <w:r>
              <w:rPr>
                <w:i/>
                <w:sz w:val="20"/>
              </w:rPr>
              <w:t>and</w:t>
            </w:r>
            <w:r>
              <w:rPr>
                <w:i/>
                <w:spacing w:val="-4"/>
                <w:sz w:val="20"/>
              </w:rPr>
              <w:t> </w:t>
            </w:r>
            <w:r>
              <w:rPr>
                <w:i/>
                <w:sz w:val="20"/>
              </w:rPr>
              <w:t>Ms</w:t>
            </w:r>
            <w:r>
              <w:rPr>
                <w:i/>
                <w:spacing w:val="-2"/>
                <w:sz w:val="20"/>
              </w:rPr>
              <w:t> </w:t>
            </w:r>
            <w:r>
              <w:rPr>
                <w:i/>
                <w:sz w:val="20"/>
              </w:rPr>
              <w:t>S</w:t>
            </w:r>
            <w:r>
              <w:rPr>
                <w:i/>
                <w:spacing w:val="-5"/>
                <w:sz w:val="20"/>
              </w:rPr>
              <w:t> </w:t>
            </w:r>
            <w:r>
              <w:rPr>
                <w:i/>
                <w:sz w:val="20"/>
              </w:rPr>
              <w:t>Rawson</w:t>
            </w:r>
            <w:r>
              <w:rPr>
                <w:i/>
                <w:spacing w:val="-4"/>
                <w:sz w:val="20"/>
              </w:rPr>
              <w:t> </w:t>
            </w:r>
            <w:r>
              <w:rPr>
                <w:i/>
                <w:sz w:val="20"/>
              </w:rPr>
              <w:t>left</w:t>
            </w:r>
            <w:r>
              <w:rPr>
                <w:i/>
                <w:spacing w:val="-6"/>
                <w:sz w:val="20"/>
              </w:rPr>
              <w:t> </w:t>
            </w:r>
            <w:r>
              <w:rPr>
                <w:i/>
                <w:sz w:val="20"/>
              </w:rPr>
              <w:t>the</w:t>
            </w:r>
            <w:r>
              <w:rPr>
                <w:i/>
                <w:spacing w:val="-4"/>
                <w:sz w:val="20"/>
              </w:rPr>
              <w:t> </w:t>
            </w:r>
            <w:r>
              <w:rPr>
                <w:i/>
                <w:spacing w:val="-2"/>
                <w:sz w:val="20"/>
              </w:rPr>
              <w:t>meeting.</w:t>
            </w:r>
          </w:p>
        </w:tc>
        <w:tc>
          <w:tcPr>
            <w:tcW w:w="994" w:type="dxa"/>
            <w:tcBorders>
              <w:top w:val="nil"/>
            </w:tcBorders>
          </w:tcPr>
          <w:p>
            <w:pPr>
              <w:pStyle w:val="TableParagraph"/>
              <w:rPr>
                <w:rFonts w:ascii="Times New Roman"/>
                <w:sz w:val="18"/>
              </w:rPr>
            </w:pPr>
          </w:p>
        </w:tc>
      </w:tr>
      <w:tr>
        <w:trPr>
          <w:trHeight w:val="3290" w:hRule="atLeast"/>
        </w:trPr>
        <w:tc>
          <w:tcPr>
            <w:tcW w:w="941" w:type="dxa"/>
          </w:tcPr>
          <w:p>
            <w:pPr>
              <w:pStyle w:val="TableParagraph"/>
              <w:ind w:left="107"/>
              <w:rPr>
                <w:b/>
                <w:sz w:val="22"/>
              </w:rPr>
            </w:pPr>
            <w:r>
              <w:rPr>
                <w:b/>
                <w:w w:val="100"/>
                <w:sz w:val="22"/>
              </w:rPr>
              <w:t>8</w:t>
            </w:r>
          </w:p>
          <w:p>
            <w:pPr>
              <w:pStyle w:val="TableParagraph"/>
              <w:rPr>
                <w:b/>
                <w:sz w:val="24"/>
              </w:rPr>
            </w:pPr>
          </w:p>
          <w:p>
            <w:pPr>
              <w:pStyle w:val="TableParagraph"/>
              <w:spacing w:before="1"/>
              <w:rPr>
                <w:b/>
                <w:sz w:val="28"/>
              </w:rPr>
            </w:pPr>
          </w:p>
          <w:p>
            <w:pPr>
              <w:pStyle w:val="TableParagraph"/>
              <w:ind w:left="107"/>
              <w:rPr>
                <w:sz w:val="22"/>
              </w:rPr>
            </w:pPr>
            <w:r>
              <w:rPr>
                <w:w w:val="100"/>
                <w:sz w:val="22"/>
              </w:rPr>
              <w:t>i</w:t>
            </w:r>
          </w:p>
          <w:p>
            <w:pPr>
              <w:pStyle w:val="TableParagraph"/>
              <w:rPr>
                <w:b/>
                <w:sz w:val="24"/>
              </w:rPr>
            </w:pPr>
          </w:p>
          <w:p>
            <w:pPr>
              <w:pStyle w:val="TableParagraph"/>
              <w:rPr>
                <w:b/>
                <w:sz w:val="24"/>
              </w:rPr>
            </w:pPr>
          </w:p>
          <w:p>
            <w:pPr>
              <w:pStyle w:val="TableParagraph"/>
              <w:rPr>
                <w:b/>
                <w:sz w:val="24"/>
              </w:rPr>
            </w:pPr>
          </w:p>
          <w:p>
            <w:pPr>
              <w:pStyle w:val="TableParagraph"/>
              <w:spacing w:before="160"/>
              <w:ind w:left="107"/>
              <w:rPr>
                <w:sz w:val="22"/>
              </w:rPr>
            </w:pPr>
            <w:r>
              <w:rPr>
                <w:spacing w:val="-5"/>
                <w:sz w:val="22"/>
              </w:rPr>
              <w:t>ii</w:t>
            </w:r>
          </w:p>
          <w:p>
            <w:pPr>
              <w:pStyle w:val="TableParagraph"/>
              <w:spacing w:line="460" w:lineRule="atLeast" w:before="4"/>
              <w:ind w:left="107" w:right="655"/>
              <w:rPr>
                <w:sz w:val="22"/>
              </w:rPr>
            </w:pPr>
            <w:r>
              <w:rPr>
                <w:spacing w:val="-4"/>
                <w:sz w:val="22"/>
              </w:rPr>
              <w:t>iii </w:t>
            </w:r>
            <w:r>
              <w:rPr>
                <w:spacing w:val="-5"/>
                <w:sz w:val="22"/>
              </w:rPr>
              <w:t>iv</w:t>
            </w:r>
          </w:p>
        </w:tc>
        <w:tc>
          <w:tcPr>
            <w:tcW w:w="8728" w:type="dxa"/>
          </w:tcPr>
          <w:p>
            <w:pPr>
              <w:pStyle w:val="TableParagraph"/>
              <w:spacing w:before="2"/>
              <w:ind w:left="105"/>
              <w:rPr>
                <w:b/>
                <w:sz w:val="22"/>
              </w:rPr>
            </w:pPr>
            <w:r>
              <w:rPr>
                <w:b/>
                <w:sz w:val="22"/>
              </w:rPr>
              <w:t>EXTENAL</w:t>
            </w:r>
            <w:r>
              <w:rPr>
                <w:b/>
                <w:spacing w:val="-2"/>
                <w:sz w:val="22"/>
              </w:rPr>
              <w:t> </w:t>
            </w:r>
            <w:r>
              <w:rPr>
                <w:b/>
                <w:sz w:val="22"/>
              </w:rPr>
              <w:t>AUDIT</w:t>
            </w:r>
            <w:r>
              <w:rPr>
                <w:b/>
                <w:spacing w:val="-8"/>
                <w:sz w:val="22"/>
              </w:rPr>
              <w:t> </w:t>
            </w:r>
            <w:r>
              <w:rPr>
                <w:b/>
                <w:sz w:val="22"/>
              </w:rPr>
              <w:t>SERVICE</w:t>
            </w:r>
            <w:r>
              <w:rPr>
                <w:b/>
                <w:spacing w:val="-6"/>
                <w:sz w:val="22"/>
              </w:rPr>
              <w:t> </w:t>
            </w:r>
            <w:r>
              <w:rPr>
                <w:b/>
                <w:spacing w:val="-2"/>
                <w:sz w:val="22"/>
              </w:rPr>
              <w:t>REPORTS</w:t>
            </w:r>
          </w:p>
          <w:p>
            <w:pPr>
              <w:pStyle w:val="TableParagraph"/>
              <w:spacing w:before="201"/>
              <w:ind w:left="105"/>
              <w:rPr>
                <w:sz w:val="22"/>
              </w:rPr>
            </w:pPr>
            <w:r>
              <w:rPr>
                <w:sz w:val="22"/>
                <w:u w:val="single"/>
              </w:rPr>
              <w:t>External</w:t>
            </w:r>
            <w:r>
              <w:rPr>
                <w:spacing w:val="-7"/>
                <w:sz w:val="22"/>
                <w:u w:val="single"/>
              </w:rPr>
              <w:t> </w:t>
            </w:r>
            <w:r>
              <w:rPr>
                <w:sz w:val="22"/>
                <w:u w:val="single"/>
              </w:rPr>
              <w:t>Audit</w:t>
            </w:r>
            <w:r>
              <w:rPr>
                <w:spacing w:val="-4"/>
                <w:sz w:val="22"/>
                <w:u w:val="single"/>
              </w:rPr>
              <w:t> </w:t>
            </w:r>
            <w:r>
              <w:rPr>
                <w:sz w:val="22"/>
                <w:u w:val="single"/>
              </w:rPr>
              <w:t>Plan</w:t>
            </w:r>
            <w:r>
              <w:rPr>
                <w:spacing w:val="-5"/>
                <w:sz w:val="22"/>
                <w:u w:val="single"/>
              </w:rPr>
              <w:t> </w:t>
            </w:r>
            <w:r>
              <w:rPr>
                <w:spacing w:val="-2"/>
                <w:sz w:val="22"/>
                <w:u w:val="single"/>
              </w:rPr>
              <w:t>2022/23</w:t>
            </w:r>
          </w:p>
          <w:p>
            <w:pPr>
              <w:pStyle w:val="TableParagraph"/>
              <w:spacing w:before="198"/>
              <w:ind w:left="105" w:right="106"/>
              <w:rPr>
                <w:sz w:val="22"/>
              </w:rPr>
            </w:pPr>
            <w:r>
              <w:rPr>
                <w:sz w:val="22"/>
              </w:rPr>
              <w:t>RL presented RSM’s annual plan for the financial statements audit 2022-23 (the</w:t>
            </w:r>
            <w:r>
              <w:rPr>
                <w:spacing w:val="40"/>
                <w:sz w:val="22"/>
              </w:rPr>
              <w:t> </w:t>
            </w:r>
            <w:r>
              <w:rPr>
                <w:sz w:val="22"/>
              </w:rPr>
              <w:t>“Plan”). There had been changes since the previous year, particularly due to the ONS reclassification of colleges as part of the public sector. RL said the College should consider</w:t>
            </w:r>
            <w:r>
              <w:rPr>
                <w:spacing w:val="-3"/>
                <w:sz w:val="22"/>
              </w:rPr>
              <w:t> </w:t>
            </w:r>
            <w:r>
              <w:rPr>
                <w:sz w:val="22"/>
              </w:rPr>
              <w:t>carefully</w:t>
            </w:r>
            <w:r>
              <w:rPr>
                <w:spacing w:val="-6"/>
                <w:sz w:val="22"/>
              </w:rPr>
              <w:t> </w:t>
            </w:r>
            <w:r>
              <w:rPr>
                <w:sz w:val="22"/>
              </w:rPr>
              <w:t>its</w:t>
            </w:r>
            <w:r>
              <w:rPr>
                <w:spacing w:val="-4"/>
                <w:sz w:val="22"/>
              </w:rPr>
              <w:t> </w:t>
            </w:r>
            <w:r>
              <w:rPr>
                <w:sz w:val="22"/>
              </w:rPr>
              <w:t>response,</w:t>
            </w:r>
            <w:r>
              <w:rPr>
                <w:spacing w:val="-5"/>
                <w:sz w:val="22"/>
              </w:rPr>
              <w:t> </w:t>
            </w:r>
            <w:r>
              <w:rPr>
                <w:sz w:val="22"/>
              </w:rPr>
              <w:t>for</w:t>
            </w:r>
            <w:r>
              <w:rPr>
                <w:spacing w:val="-5"/>
                <w:sz w:val="22"/>
              </w:rPr>
              <w:t> </w:t>
            </w:r>
            <w:r>
              <w:rPr>
                <w:sz w:val="22"/>
              </w:rPr>
              <w:t>example</w:t>
            </w:r>
            <w:r>
              <w:rPr>
                <w:spacing w:val="-3"/>
                <w:sz w:val="22"/>
              </w:rPr>
              <w:t> </w:t>
            </w:r>
            <w:r>
              <w:rPr>
                <w:sz w:val="22"/>
              </w:rPr>
              <w:t>reviewing</w:t>
            </w:r>
            <w:r>
              <w:rPr>
                <w:spacing w:val="-1"/>
                <w:sz w:val="22"/>
              </w:rPr>
              <w:t> </w:t>
            </w:r>
            <w:r>
              <w:rPr>
                <w:sz w:val="22"/>
              </w:rPr>
              <w:t>affected</w:t>
            </w:r>
            <w:r>
              <w:rPr>
                <w:spacing w:val="-3"/>
                <w:sz w:val="22"/>
              </w:rPr>
              <w:t> </w:t>
            </w:r>
            <w:r>
              <w:rPr>
                <w:sz w:val="22"/>
              </w:rPr>
              <w:t>policies</w:t>
            </w:r>
            <w:r>
              <w:rPr>
                <w:spacing w:val="-4"/>
                <w:sz w:val="22"/>
              </w:rPr>
              <w:t> </w:t>
            </w:r>
            <w:r>
              <w:rPr>
                <w:sz w:val="22"/>
              </w:rPr>
              <w:t>and</w:t>
            </w:r>
            <w:r>
              <w:rPr>
                <w:spacing w:val="-4"/>
                <w:sz w:val="22"/>
              </w:rPr>
              <w:t> </w:t>
            </w:r>
            <w:r>
              <w:rPr>
                <w:sz w:val="22"/>
              </w:rPr>
              <w:t>procedures.</w:t>
            </w:r>
          </w:p>
          <w:p>
            <w:pPr>
              <w:pStyle w:val="TableParagraph"/>
              <w:spacing w:line="450" w:lineRule="atLeast" w:before="1"/>
              <w:ind w:left="105" w:right="231"/>
              <w:rPr>
                <w:sz w:val="22"/>
              </w:rPr>
            </w:pPr>
            <w:r>
              <w:rPr>
                <w:sz w:val="22"/>
              </w:rPr>
              <w:t>PD</w:t>
            </w:r>
            <w:r>
              <w:rPr>
                <w:spacing w:val="-2"/>
                <w:sz w:val="22"/>
              </w:rPr>
              <w:t> </w:t>
            </w:r>
            <w:r>
              <w:rPr>
                <w:sz w:val="22"/>
              </w:rPr>
              <w:t>and</w:t>
            </w:r>
            <w:r>
              <w:rPr>
                <w:spacing w:val="-2"/>
                <w:sz w:val="22"/>
              </w:rPr>
              <w:t> </w:t>
            </w:r>
            <w:r>
              <w:rPr>
                <w:sz w:val="22"/>
              </w:rPr>
              <w:t>PS</w:t>
            </w:r>
            <w:r>
              <w:rPr>
                <w:spacing w:val="-2"/>
                <w:sz w:val="22"/>
              </w:rPr>
              <w:t> </w:t>
            </w:r>
            <w:r>
              <w:rPr>
                <w:sz w:val="22"/>
              </w:rPr>
              <w:t>confirmed</w:t>
            </w:r>
            <w:r>
              <w:rPr>
                <w:spacing w:val="-7"/>
                <w:sz w:val="22"/>
              </w:rPr>
              <w:t> </w:t>
            </w:r>
            <w:r>
              <w:rPr>
                <w:sz w:val="22"/>
              </w:rPr>
              <w:t>they</w:t>
            </w:r>
            <w:r>
              <w:rPr>
                <w:spacing w:val="-3"/>
                <w:sz w:val="22"/>
              </w:rPr>
              <w:t> </w:t>
            </w:r>
            <w:r>
              <w:rPr>
                <w:sz w:val="22"/>
              </w:rPr>
              <w:t>had</w:t>
            </w:r>
            <w:r>
              <w:rPr>
                <w:spacing w:val="-2"/>
                <w:sz w:val="22"/>
              </w:rPr>
              <w:t> </w:t>
            </w:r>
            <w:r>
              <w:rPr>
                <w:sz w:val="22"/>
              </w:rPr>
              <w:t>considered</w:t>
            </w:r>
            <w:r>
              <w:rPr>
                <w:spacing w:val="-4"/>
                <w:sz w:val="22"/>
              </w:rPr>
              <w:t> </w:t>
            </w:r>
            <w:r>
              <w:rPr>
                <w:sz w:val="22"/>
              </w:rPr>
              <w:t>the</w:t>
            </w:r>
            <w:r>
              <w:rPr>
                <w:spacing w:val="-4"/>
                <w:sz w:val="22"/>
              </w:rPr>
              <w:t> </w:t>
            </w:r>
            <w:r>
              <w:rPr>
                <w:sz w:val="22"/>
              </w:rPr>
              <w:t>significant</w:t>
            </w:r>
            <w:r>
              <w:rPr>
                <w:spacing w:val="-3"/>
                <w:sz w:val="22"/>
              </w:rPr>
              <w:t> </w:t>
            </w:r>
            <w:r>
              <w:rPr>
                <w:sz w:val="22"/>
              </w:rPr>
              <w:t>risks identified</w:t>
            </w:r>
            <w:r>
              <w:rPr>
                <w:spacing w:val="-4"/>
                <w:sz w:val="22"/>
              </w:rPr>
              <w:t> </w:t>
            </w:r>
            <w:r>
              <w:rPr>
                <w:sz w:val="22"/>
              </w:rPr>
              <w:t>in</w:t>
            </w:r>
            <w:r>
              <w:rPr>
                <w:spacing w:val="-2"/>
                <w:sz w:val="22"/>
              </w:rPr>
              <w:t> </w:t>
            </w:r>
            <w:r>
              <w:rPr>
                <w:sz w:val="22"/>
              </w:rPr>
              <w:t>the</w:t>
            </w:r>
            <w:r>
              <w:rPr>
                <w:spacing w:val="-3"/>
                <w:sz w:val="22"/>
              </w:rPr>
              <w:t> </w:t>
            </w:r>
            <w:r>
              <w:rPr>
                <w:sz w:val="22"/>
              </w:rPr>
              <w:t>Plan. RL highlighted the risk of a further funding assurance review impacting on the Plan, PD referred to RSM’s proposed fees: a 16% increase compared to the initial audit</w:t>
            </w:r>
          </w:p>
        </w:tc>
        <w:tc>
          <w:tcPr>
            <w:tcW w:w="994" w:type="dxa"/>
          </w:tcPr>
          <w:p>
            <w:pPr>
              <w:pStyle w:val="TableParagraph"/>
              <w:rPr>
                <w:rFonts w:ascii="Times New Roman"/>
                <w:sz w:val="22"/>
              </w:rPr>
            </w:pPr>
          </w:p>
        </w:tc>
      </w:tr>
    </w:tbl>
    <w:p>
      <w:pPr>
        <w:spacing w:after="0"/>
        <w:rPr>
          <w:rFonts w:ascii="Times New Roman"/>
          <w:sz w:val="22"/>
        </w:rPr>
        <w:sectPr>
          <w:pgSz w:w="11910" w:h="16840"/>
          <w:pgMar w:header="715" w:footer="732" w:top="1200" w:bottom="920" w:left="460" w:right="300"/>
        </w:sectPr>
      </w:pPr>
    </w:p>
    <w:p>
      <w:pPr>
        <w:spacing w:line="240" w:lineRule="auto"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728"/>
        <w:gridCol w:w="994"/>
      </w:tblGrid>
      <w:tr>
        <w:trPr>
          <w:trHeight w:val="603" w:hRule="atLeast"/>
        </w:trPr>
        <w:tc>
          <w:tcPr>
            <w:tcW w:w="941" w:type="dxa"/>
            <w:tcBorders>
              <w:bottom w:val="nil"/>
            </w:tcBorders>
          </w:tcPr>
          <w:p>
            <w:pPr>
              <w:pStyle w:val="TableParagraph"/>
              <w:rPr>
                <w:rFonts w:ascii="Times New Roman"/>
                <w:sz w:val="22"/>
              </w:rPr>
            </w:pPr>
          </w:p>
        </w:tc>
        <w:tc>
          <w:tcPr>
            <w:tcW w:w="8728" w:type="dxa"/>
            <w:tcBorders>
              <w:bottom w:val="nil"/>
            </w:tcBorders>
          </w:tcPr>
          <w:p>
            <w:pPr>
              <w:pStyle w:val="TableParagraph"/>
              <w:spacing w:line="244" w:lineRule="auto"/>
              <w:ind w:left="105"/>
              <w:rPr>
                <w:sz w:val="22"/>
              </w:rPr>
            </w:pPr>
            <w:r>
              <w:rPr>
                <w:sz w:val="22"/>
              </w:rPr>
              <w:t>service</w:t>
            </w:r>
            <w:r>
              <w:rPr>
                <w:spacing w:val="-2"/>
                <w:sz w:val="22"/>
              </w:rPr>
              <w:t> </w:t>
            </w:r>
            <w:r>
              <w:rPr>
                <w:sz w:val="22"/>
              </w:rPr>
              <w:t>tender</w:t>
            </w:r>
            <w:r>
              <w:rPr>
                <w:spacing w:val="-5"/>
                <w:sz w:val="22"/>
              </w:rPr>
              <w:t> </w:t>
            </w:r>
            <w:r>
              <w:rPr>
                <w:sz w:val="22"/>
              </w:rPr>
              <w:t>for</w:t>
            </w:r>
            <w:r>
              <w:rPr>
                <w:spacing w:val="-3"/>
                <w:sz w:val="22"/>
              </w:rPr>
              <w:t> </w:t>
            </w:r>
            <w:r>
              <w:rPr>
                <w:sz w:val="22"/>
              </w:rPr>
              <w:t>the</w:t>
            </w:r>
            <w:r>
              <w:rPr>
                <w:spacing w:val="-4"/>
                <w:sz w:val="22"/>
              </w:rPr>
              <w:t> </w:t>
            </w:r>
            <w:r>
              <w:rPr>
                <w:sz w:val="22"/>
              </w:rPr>
              <w:t>reasons</w:t>
            </w:r>
            <w:r>
              <w:rPr>
                <w:spacing w:val="-2"/>
                <w:sz w:val="22"/>
              </w:rPr>
              <w:t> </w:t>
            </w:r>
            <w:r>
              <w:rPr>
                <w:sz w:val="22"/>
              </w:rPr>
              <w:t>outlined</w:t>
            </w:r>
            <w:r>
              <w:rPr>
                <w:spacing w:val="-2"/>
                <w:sz w:val="22"/>
              </w:rPr>
              <w:t> </w:t>
            </w:r>
            <w:r>
              <w:rPr>
                <w:sz w:val="22"/>
              </w:rPr>
              <w:t>within</w:t>
            </w:r>
            <w:r>
              <w:rPr>
                <w:spacing w:val="-2"/>
                <w:sz w:val="22"/>
              </w:rPr>
              <w:t> </w:t>
            </w:r>
            <w:r>
              <w:rPr>
                <w:sz w:val="22"/>
              </w:rPr>
              <w:t>the</w:t>
            </w:r>
            <w:r>
              <w:rPr>
                <w:spacing w:val="-5"/>
                <w:sz w:val="22"/>
              </w:rPr>
              <w:t> </w:t>
            </w:r>
            <w:r>
              <w:rPr>
                <w:sz w:val="22"/>
              </w:rPr>
              <w:t>Plan.</w:t>
            </w:r>
            <w:r>
              <w:rPr>
                <w:spacing w:val="-1"/>
                <w:sz w:val="22"/>
              </w:rPr>
              <w:t> </w:t>
            </w:r>
            <w:r>
              <w:rPr>
                <w:sz w:val="22"/>
              </w:rPr>
              <w:t>PD</w:t>
            </w:r>
            <w:r>
              <w:rPr>
                <w:spacing w:val="-2"/>
                <w:sz w:val="22"/>
              </w:rPr>
              <w:t> </w:t>
            </w:r>
            <w:r>
              <w:rPr>
                <w:sz w:val="22"/>
              </w:rPr>
              <w:t>said</w:t>
            </w:r>
            <w:r>
              <w:rPr>
                <w:spacing w:val="-4"/>
                <w:sz w:val="22"/>
              </w:rPr>
              <w:t> </w:t>
            </w:r>
            <w:r>
              <w:rPr>
                <w:sz w:val="22"/>
              </w:rPr>
              <w:t>feedback</w:t>
            </w:r>
            <w:r>
              <w:rPr>
                <w:spacing w:val="-4"/>
                <w:sz w:val="22"/>
              </w:rPr>
              <w:t> </w:t>
            </w:r>
            <w:r>
              <w:rPr>
                <w:sz w:val="22"/>
              </w:rPr>
              <w:t>from</w:t>
            </w:r>
            <w:r>
              <w:rPr>
                <w:spacing w:val="-3"/>
                <w:sz w:val="22"/>
              </w:rPr>
              <w:t> </w:t>
            </w:r>
            <w:r>
              <w:rPr>
                <w:sz w:val="22"/>
              </w:rPr>
              <w:t>other colleges was that they were looking at similar increases.</w:t>
            </w:r>
          </w:p>
        </w:tc>
        <w:tc>
          <w:tcPr>
            <w:tcW w:w="994" w:type="dxa"/>
            <w:tcBorders>
              <w:bottom w:val="nil"/>
            </w:tcBorders>
          </w:tcPr>
          <w:p>
            <w:pPr>
              <w:pStyle w:val="TableParagraph"/>
              <w:rPr>
                <w:rFonts w:ascii="Times New Roman"/>
                <w:sz w:val="22"/>
              </w:rPr>
            </w:pPr>
          </w:p>
        </w:tc>
      </w:tr>
      <w:tr>
        <w:trPr>
          <w:trHeight w:val="697" w:hRule="atLeast"/>
        </w:trPr>
        <w:tc>
          <w:tcPr>
            <w:tcW w:w="941" w:type="dxa"/>
            <w:tcBorders>
              <w:top w:val="nil"/>
              <w:bottom w:val="nil"/>
            </w:tcBorders>
          </w:tcPr>
          <w:p>
            <w:pPr>
              <w:pStyle w:val="TableParagraph"/>
              <w:spacing w:before="87"/>
              <w:ind w:left="107"/>
              <w:rPr>
                <w:sz w:val="22"/>
              </w:rPr>
            </w:pPr>
            <w:r>
              <w:rPr>
                <w:w w:val="100"/>
                <w:sz w:val="22"/>
              </w:rPr>
              <w:t>v</w:t>
            </w:r>
          </w:p>
        </w:tc>
        <w:tc>
          <w:tcPr>
            <w:tcW w:w="8728" w:type="dxa"/>
            <w:tcBorders>
              <w:top w:val="nil"/>
              <w:bottom w:val="nil"/>
            </w:tcBorders>
          </w:tcPr>
          <w:p>
            <w:pPr>
              <w:pStyle w:val="TableParagraph"/>
              <w:spacing w:line="244" w:lineRule="auto" w:before="102"/>
              <w:ind w:left="105"/>
              <w:rPr>
                <w:sz w:val="22"/>
              </w:rPr>
            </w:pPr>
            <w:r>
              <w:rPr>
                <w:sz w:val="22"/>
              </w:rPr>
              <w:t>The RSM FE sector ‘Emerging Issues’ report was received and discussed. The ONS reclassification</w:t>
            </w:r>
            <w:r>
              <w:rPr>
                <w:spacing w:val="-1"/>
                <w:sz w:val="22"/>
              </w:rPr>
              <w:t> </w:t>
            </w:r>
            <w:r>
              <w:rPr>
                <w:sz w:val="22"/>
              </w:rPr>
              <w:t>was</w:t>
            </w:r>
            <w:r>
              <w:rPr>
                <w:spacing w:val="-2"/>
                <w:sz w:val="22"/>
              </w:rPr>
              <w:t> </w:t>
            </w:r>
            <w:r>
              <w:rPr>
                <w:sz w:val="22"/>
              </w:rPr>
              <w:t>a</w:t>
            </w:r>
            <w:r>
              <w:rPr>
                <w:spacing w:val="-4"/>
                <w:sz w:val="22"/>
              </w:rPr>
              <w:t> </w:t>
            </w:r>
            <w:r>
              <w:rPr>
                <w:sz w:val="22"/>
              </w:rPr>
              <w:t>key</w:t>
            </w:r>
            <w:r>
              <w:rPr>
                <w:spacing w:val="-4"/>
                <w:sz w:val="22"/>
              </w:rPr>
              <w:t> </w:t>
            </w:r>
            <w:r>
              <w:rPr>
                <w:sz w:val="22"/>
              </w:rPr>
              <w:t>issue, as</w:t>
            </w:r>
            <w:r>
              <w:rPr>
                <w:spacing w:val="-2"/>
                <w:sz w:val="22"/>
              </w:rPr>
              <w:t> </w:t>
            </w:r>
            <w:r>
              <w:rPr>
                <w:sz w:val="22"/>
              </w:rPr>
              <w:t>well</w:t>
            </w:r>
            <w:r>
              <w:rPr>
                <w:spacing w:val="-2"/>
                <w:sz w:val="22"/>
              </w:rPr>
              <w:t> </w:t>
            </w:r>
            <w:r>
              <w:rPr>
                <w:sz w:val="22"/>
              </w:rPr>
              <w:t>as</w:t>
            </w:r>
            <w:r>
              <w:rPr>
                <w:spacing w:val="-4"/>
                <w:sz w:val="22"/>
              </w:rPr>
              <w:t> </w:t>
            </w:r>
            <w:r>
              <w:rPr>
                <w:sz w:val="22"/>
              </w:rPr>
              <w:t>fraud</w:t>
            </w:r>
            <w:r>
              <w:rPr>
                <w:spacing w:val="-4"/>
                <w:sz w:val="22"/>
              </w:rPr>
              <w:t> </w:t>
            </w:r>
            <w:r>
              <w:rPr>
                <w:sz w:val="22"/>
              </w:rPr>
              <w:t>(specifically</w:t>
            </w:r>
            <w:r>
              <w:rPr>
                <w:spacing w:val="-3"/>
                <w:sz w:val="22"/>
              </w:rPr>
              <w:t> </w:t>
            </w:r>
            <w:r>
              <w:rPr>
                <w:sz w:val="22"/>
              </w:rPr>
              <w:t>recruitment</w:t>
            </w:r>
            <w:r>
              <w:rPr>
                <w:spacing w:val="-5"/>
                <w:sz w:val="22"/>
              </w:rPr>
              <w:t> </w:t>
            </w:r>
            <w:r>
              <w:rPr>
                <w:sz w:val="22"/>
              </w:rPr>
              <w:t>and</w:t>
            </w:r>
            <w:r>
              <w:rPr>
                <w:spacing w:val="-2"/>
                <w:sz w:val="22"/>
              </w:rPr>
              <w:t> </w:t>
            </w:r>
            <w:r>
              <w:rPr>
                <w:sz w:val="22"/>
              </w:rPr>
              <w:t>CV</w:t>
            </w:r>
            <w:r>
              <w:rPr>
                <w:spacing w:val="-5"/>
                <w:sz w:val="22"/>
              </w:rPr>
              <w:t> </w:t>
            </w:r>
            <w:r>
              <w:rPr>
                <w:sz w:val="22"/>
              </w:rPr>
              <w:t>fraud).</w:t>
            </w:r>
          </w:p>
        </w:tc>
        <w:tc>
          <w:tcPr>
            <w:tcW w:w="994" w:type="dxa"/>
            <w:tcBorders>
              <w:top w:val="nil"/>
              <w:bottom w:val="nil"/>
            </w:tcBorders>
          </w:tcPr>
          <w:p>
            <w:pPr>
              <w:pStyle w:val="TableParagraph"/>
              <w:rPr>
                <w:rFonts w:ascii="Times New Roman"/>
                <w:sz w:val="22"/>
              </w:rPr>
            </w:pPr>
          </w:p>
        </w:tc>
      </w:tr>
      <w:tr>
        <w:trPr>
          <w:trHeight w:val="962" w:hRule="atLeast"/>
        </w:trPr>
        <w:tc>
          <w:tcPr>
            <w:tcW w:w="941" w:type="dxa"/>
            <w:tcBorders>
              <w:top w:val="nil"/>
              <w:bottom w:val="nil"/>
            </w:tcBorders>
          </w:tcPr>
          <w:p>
            <w:pPr>
              <w:pStyle w:val="TableParagraph"/>
              <w:spacing w:before="79"/>
              <w:ind w:left="107"/>
              <w:rPr>
                <w:sz w:val="22"/>
              </w:rPr>
            </w:pPr>
            <w:r>
              <w:rPr>
                <w:spacing w:val="-5"/>
                <w:sz w:val="22"/>
              </w:rPr>
              <w:t>vi</w:t>
            </w:r>
          </w:p>
        </w:tc>
        <w:tc>
          <w:tcPr>
            <w:tcW w:w="8728" w:type="dxa"/>
            <w:tcBorders>
              <w:top w:val="nil"/>
              <w:bottom w:val="nil"/>
            </w:tcBorders>
          </w:tcPr>
          <w:p>
            <w:pPr>
              <w:pStyle w:val="TableParagraph"/>
              <w:spacing w:before="110"/>
              <w:ind w:left="105" w:right="148"/>
              <w:rPr>
                <w:sz w:val="22"/>
              </w:rPr>
            </w:pPr>
            <w:r>
              <w:rPr>
                <w:sz w:val="22"/>
              </w:rPr>
              <w:t>PS commented on the risk of a change to colleges’ financial year-end date, to bring them</w:t>
            </w:r>
            <w:r>
              <w:rPr>
                <w:spacing w:val="-4"/>
                <w:sz w:val="22"/>
              </w:rPr>
              <w:t> </w:t>
            </w:r>
            <w:r>
              <w:rPr>
                <w:sz w:val="22"/>
              </w:rPr>
              <w:t>in</w:t>
            </w:r>
            <w:r>
              <w:rPr>
                <w:spacing w:val="-3"/>
                <w:sz w:val="22"/>
              </w:rPr>
              <w:t> </w:t>
            </w:r>
            <w:r>
              <w:rPr>
                <w:sz w:val="22"/>
              </w:rPr>
              <w:t>line</w:t>
            </w:r>
            <w:r>
              <w:rPr>
                <w:spacing w:val="-3"/>
                <w:sz w:val="22"/>
              </w:rPr>
              <w:t> </w:t>
            </w:r>
            <w:r>
              <w:rPr>
                <w:sz w:val="22"/>
              </w:rPr>
              <w:t>with</w:t>
            </w:r>
            <w:r>
              <w:rPr>
                <w:spacing w:val="-3"/>
                <w:sz w:val="22"/>
              </w:rPr>
              <w:t> </w:t>
            </w:r>
            <w:r>
              <w:rPr>
                <w:sz w:val="22"/>
              </w:rPr>
              <w:t>other</w:t>
            </w:r>
            <w:r>
              <w:rPr>
                <w:spacing w:val="-4"/>
                <w:sz w:val="22"/>
              </w:rPr>
              <w:t> </w:t>
            </w:r>
            <w:r>
              <w:rPr>
                <w:sz w:val="22"/>
              </w:rPr>
              <w:t>public</w:t>
            </w:r>
            <w:r>
              <w:rPr>
                <w:spacing w:val="-2"/>
                <w:sz w:val="22"/>
              </w:rPr>
              <w:t> </w:t>
            </w:r>
            <w:r>
              <w:rPr>
                <w:sz w:val="22"/>
              </w:rPr>
              <w:t>sector</w:t>
            </w:r>
            <w:r>
              <w:rPr>
                <w:spacing w:val="-4"/>
                <w:sz w:val="22"/>
              </w:rPr>
              <w:t> </w:t>
            </w:r>
            <w:r>
              <w:rPr>
                <w:sz w:val="22"/>
              </w:rPr>
              <w:t>organisations.</w:t>
            </w:r>
            <w:r>
              <w:rPr>
                <w:spacing w:val="-4"/>
                <w:sz w:val="22"/>
              </w:rPr>
              <w:t> </w:t>
            </w:r>
            <w:r>
              <w:rPr>
                <w:sz w:val="22"/>
              </w:rPr>
              <w:t>He</w:t>
            </w:r>
            <w:r>
              <w:rPr>
                <w:spacing w:val="-3"/>
                <w:sz w:val="22"/>
              </w:rPr>
              <w:t> </w:t>
            </w:r>
            <w:r>
              <w:rPr>
                <w:sz w:val="22"/>
              </w:rPr>
              <w:t>said</w:t>
            </w:r>
            <w:r>
              <w:rPr>
                <w:spacing w:val="-5"/>
                <w:sz w:val="22"/>
              </w:rPr>
              <w:t> </w:t>
            </w:r>
            <w:r>
              <w:rPr>
                <w:sz w:val="22"/>
              </w:rPr>
              <w:t>the</w:t>
            </w:r>
            <w:r>
              <w:rPr>
                <w:spacing w:val="-3"/>
                <w:sz w:val="22"/>
              </w:rPr>
              <w:t> </w:t>
            </w:r>
            <w:r>
              <w:rPr>
                <w:sz w:val="22"/>
              </w:rPr>
              <w:t>Association</w:t>
            </w:r>
            <w:r>
              <w:rPr>
                <w:spacing w:val="-5"/>
                <w:sz w:val="22"/>
              </w:rPr>
              <w:t> </w:t>
            </w:r>
            <w:r>
              <w:rPr>
                <w:sz w:val="22"/>
              </w:rPr>
              <w:t>of Colleges was lobbying against this due to concerns about the time and cost it would entail.</w:t>
            </w:r>
          </w:p>
        </w:tc>
        <w:tc>
          <w:tcPr>
            <w:tcW w:w="994" w:type="dxa"/>
            <w:tcBorders>
              <w:top w:val="nil"/>
              <w:bottom w:val="nil"/>
            </w:tcBorders>
          </w:tcPr>
          <w:p>
            <w:pPr>
              <w:pStyle w:val="TableParagraph"/>
              <w:rPr>
                <w:rFonts w:ascii="Times New Roman"/>
                <w:sz w:val="22"/>
              </w:rPr>
            </w:pPr>
          </w:p>
        </w:tc>
      </w:tr>
      <w:tr>
        <w:trPr>
          <w:trHeight w:val="1214" w:hRule="atLeast"/>
        </w:trPr>
        <w:tc>
          <w:tcPr>
            <w:tcW w:w="941" w:type="dxa"/>
            <w:tcBorders>
              <w:top w:val="nil"/>
              <w:bottom w:val="nil"/>
            </w:tcBorders>
          </w:tcPr>
          <w:p>
            <w:pPr>
              <w:pStyle w:val="TableParagraph"/>
              <w:spacing w:before="83"/>
              <w:ind w:left="107"/>
              <w:rPr>
                <w:sz w:val="22"/>
              </w:rPr>
            </w:pPr>
            <w:r>
              <w:rPr>
                <w:spacing w:val="-5"/>
                <w:sz w:val="22"/>
              </w:rPr>
              <w:t>vii</w:t>
            </w:r>
          </w:p>
        </w:tc>
        <w:tc>
          <w:tcPr>
            <w:tcW w:w="8728" w:type="dxa"/>
            <w:tcBorders>
              <w:top w:val="nil"/>
              <w:bottom w:val="nil"/>
            </w:tcBorders>
          </w:tcPr>
          <w:p>
            <w:pPr>
              <w:pStyle w:val="TableParagraph"/>
              <w:spacing w:before="107"/>
              <w:ind w:left="105" w:right="148"/>
              <w:rPr>
                <w:sz w:val="22"/>
              </w:rPr>
            </w:pPr>
            <w:r>
              <w:rPr>
                <w:sz w:val="22"/>
              </w:rPr>
              <w:t>PD referred to the FE Commissioner’s </w:t>
            </w:r>
            <w:hyperlink r:id="rId9">
              <w:r>
                <w:rPr>
                  <w:color w:val="0000FF"/>
                  <w:sz w:val="22"/>
                  <w:u w:val="single" w:color="0000FF"/>
                </w:rPr>
                <w:t>Curriculum Efficiency and Financial</w:t>
              </w:r>
            </w:hyperlink>
            <w:r>
              <w:rPr>
                <w:color w:val="0000FF"/>
                <w:sz w:val="22"/>
              </w:rPr>
              <w:t> </w:t>
            </w:r>
            <w:hyperlink r:id="rId9">
              <w:r>
                <w:rPr>
                  <w:color w:val="0000FF"/>
                  <w:sz w:val="22"/>
                  <w:u w:val="single" w:color="0000FF"/>
                </w:rPr>
                <w:t>Sustainability</w:t>
              </w:r>
            </w:hyperlink>
            <w:r>
              <w:rPr>
                <w:color w:val="0000FF"/>
                <w:spacing w:val="-4"/>
                <w:sz w:val="22"/>
              </w:rPr>
              <w:t> </w:t>
            </w:r>
            <w:r>
              <w:rPr>
                <w:sz w:val="22"/>
              </w:rPr>
              <w:t>report,</w:t>
            </w:r>
            <w:r>
              <w:rPr>
                <w:spacing w:val="-4"/>
                <w:sz w:val="22"/>
              </w:rPr>
              <w:t> </w:t>
            </w:r>
            <w:r>
              <w:rPr>
                <w:sz w:val="22"/>
              </w:rPr>
              <w:t>informing</w:t>
            </w:r>
            <w:r>
              <w:rPr>
                <w:spacing w:val="-3"/>
                <w:sz w:val="22"/>
              </w:rPr>
              <w:t> </w:t>
            </w:r>
            <w:r>
              <w:rPr>
                <w:sz w:val="22"/>
              </w:rPr>
              <w:t>the Committee</w:t>
            </w:r>
            <w:r>
              <w:rPr>
                <w:spacing w:val="-5"/>
                <w:sz w:val="22"/>
              </w:rPr>
              <w:t> </w:t>
            </w:r>
            <w:r>
              <w:rPr>
                <w:sz w:val="22"/>
              </w:rPr>
              <w:t>that</w:t>
            </w:r>
            <w:r>
              <w:rPr>
                <w:spacing w:val="-4"/>
                <w:sz w:val="22"/>
              </w:rPr>
              <w:t> </w:t>
            </w:r>
            <w:r>
              <w:rPr>
                <w:sz w:val="22"/>
              </w:rPr>
              <w:t>the</w:t>
            </w:r>
            <w:r>
              <w:rPr>
                <w:spacing w:val="-1"/>
                <w:sz w:val="22"/>
              </w:rPr>
              <w:t> </w:t>
            </w:r>
            <w:r>
              <w:rPr>
                <w:sz w:val="22"/>
              </w:rPr>
              <w:t>College</w:t>
            </w:r>
            <w:r>
              <w:rPr>
                <w:spacing w:val="-5"/>
                <w:sz w:val="22"/>
              </w:rPr>
              <w:t> </w:t>
            </w:r>
            <w:r>
              <w:rPr>
                <w:sz w:val="22"/>
              </w:rPr>
              <w:t>had</w:t>
            </w:r>
            <w:r>
              <w:rPr>
                <w:spacing w:val="-3"/>
                <w:sz w:val="22"/>
              </w:rPr>
              <w:t> </w:t>
            </w:r>
            <w:r>
              <w:rPr>
                <w:sz w:val="22"/>
              </w:rPr>
              <w:t>approached</w:t>
            </w:r>
            <w:r>
              <w:rPr>
                <w:spacing w:val="-3"/>
                <w:sz w:val="22"/>
              </w:rPr>
              <w:t> </w:t>
            </w:r>
            <w:r>
              <w:rPr>
                <w:sz w:val="22"/>
              </w:rPr>
              <w:t>the</w:t>
            </w:r>
            <w:r>
              <w:rPr>
                <w:spacing w:val="-5"/>
                <w:sz w:val="22"/>
              </w:rPr>
              <w:t> </w:t>
            </w:r>
            <w:r>
              <w:rPr>
                <w:sz w:val="22"/>
              </w:rPr>
              <w:t>FE Commissioner’s team to access the support (which was</w:t>
            </w:r>
            <w:r>
              <w:rPr>
                <w:spacing w:val="40"/>
                <w:sz w:val="22"/>
              </w:rPr>
              <w:t> </w:t>
            </w:r>
            <w:r>
              <w:rPr>
                <w:sz w:val="22"/>
              </w:rPr>
              <w:t>available to any college not subject to FE Commissioner intervention). This was noted.</w:t>
            </w:r>
          </w:p>
        </w:tc>
        <w:tc>
          <w:tcPr>
            <w:tcW w:w="994" w:type="dxa"/>
            <w:tcBorders>
              <w:top w:val="nil"/>
              <w:bottom w:val="nil"/>
            </w:tcBorders>
          </w:tcPr>
          <w:p>
            <w:pPr>
              <w:pStyle w:val="TableParagraph"/>
              <w:rPr>
                <w:rFonts w:ascii="Times New Roman"/>
                <w:sz w:val="22"/>
              </w:rPr>
            </w:pPr>
          </w:p>
        </w:tc>
      </w:tr>
      <w:tr>
        <w:trPr>
          <w:trHeight w:val="446" w:hRule="atLeast"/>
        </w:trPr>
        <w:tc>
          <w:tcPr>
            <w:tcW w:w="941" w:type="dxa"/>
            <w:tcBorders>
              <w:top w:val="nil"/>
              <w:bottom w:val="nil"/>
            </w:tcBorders>
          </w:tcPr>
          <w:p>
            <w:pPr>
              <w:pStyle w:val="TableParagraph"/>
              <w:spacing w:before="86"/>
              <w:ind w:left="107"/>
              <w:rPr>
                <w:sz w:val="22"/>
              </w:rPr>
            </w:pPr>
            <w:r>
              <w:rPr>
                <w:spacing w:val="-4"/>
                <w:sz w:val="22"/>
              </w:rPr>
              <w:t>viii</w:t>
            </w:r>
          </w:p>
        </w:tc>
        <w:tc>
          <w:tcPr>
            <w:tcW w:w="8728" w:type="dxa"/>
            <w:tcBorders>
              <w:top w:val="nil"/>
              <w:bottom w:val="nil"/>
            </w:tcBorders>
          </w:tcPr>
          <w:p>
            <w:pPr>
              <w:pStyle w:val="TableParagraph"/>
              <w:spacing w:before="107"/>
              <w:ind w:left="105"/>
              <w:rPr>
                <w:sz w:val="22"/>
              </w:rPr>
            </w:pPr>
            <w:r>
              <w:rPr>
                <w:sz w:val="22"/>
              </w:rPr>
              <w:t>Following</w:t>
            </w:r>
            <w:r>
              <w:rPr>
                <w:spacing w:val="-4"/>
                <w:sz w:val="22"/>
              </w:rPr>
              <w:t> </w:t>
            </w:r>
            <w:r>
              <w:rPr>
                <w:sz w:val="22"/>
              </w:rPr>
              <w:t>discussion,</w:t>
            </w:r>
            <w:r>
              <w:rPr>
                <w:spacing w:val="-6"/>
                <w:sz w:val="22"/>
              </w:rPr>
              <w:t> </w:t>
            </w:r>
            <w:r>
              <w:rPr>
                <w:sz w:val="22"/>
              </w:rPr>
              <w:t>the</w:t>
            </w:r>
            <w:r>
              <w:rPr>
                <w:spacing w:val="-7"/>
                <w:sz w:val="22"/>
              </w:rPr>
              <w:t> </w:t>
            </w:r>
            <w:r>
              <w:rPr>
                <w:sz w:val="22"/>
              </w:rPr>
              <w:t>Committee</w:t>
            </w:r>
            <w:r>
              <w:rPr>
                <w:spacing w:val="-7"/>
                <w:sz w:val="22"/>
              </w:rPr>
              <w:t> </w:t>
            </w:r>
            <w:r>
              <w:rPr>
                <w:sz w:val="22"/>
              </w:rPr>
              <w:t>agreed</w:t>
            </w:r>
            <w:r>
              <w:rPr>
                <w:spacing w:val="-4"/>
                <w:sz w:val="22"/>
              </w:rPr>
              <w:t> </w:t>
            </w:r>
            <w:r>
              <w:rPr>
                <w:sz w:val="22"/>
              </w:rPr>
              <w:t>to</w:t>
            </w:r>
            <w:r>
              <w:rPr>
                <w:spacing w:val="-7"/>
                <w:sz w:val="22"/>
              </w:rPr>
              <w:t> </w:t>
            </w:r>
            <w:r>
              <w:rPr>
                <w:sz w:val="22"/>
              </w:rPr>
              <w:t>report</w:t>
            </w:r>
            <w:r>
              <w:rPr>
                <w:spacing w:val="-6"/>
                <w:sz w:val="22"/>
              </w:rPr>
              <w:t> </w:t>
            </w:r>
            <w:r>
              <w:rPr>
                <w:sz w:val="22"/>
              </w:rPr>
              <w:t>to</w:t>
            </w:r>
            <w:r>
              <w:rPr>
                <w:spacing w:val="-7"/>
                <w:sz w:val="22"/>
              </w:rPr>
              <w:t> </w:t>
            </w:r>
            <w:r>
              <w:rPr>
                <w:sz w:val="22"/>
              </w:rPr>
              <w:t>the</w:t>
            </w:r>
            <w:r>
              <w:rPr>
                <w:spacing w:val="-6"/>
                <w:sz w:val="22"/>
              </w:rPr>
              <w:t> </w:t>
            </w:r>
            <w:r>
              <w:rPr>
                <w:sz w:val="22"/>
              </w:rPr>
              <w:t>Corporation</w:t>
            </w:r>
            <w:r>
              <w:rPr>
                <w:spacing w:val="-6"/>
                <w:sz w:val="22"/>
              </w:rPr>
              <w:t> </w:t>
            </w:r>
            <w:r>
              <w:rPr>
                <w:sz w:val="22"/>
              </w:rPr>
              <w:t>as</w:t>
            </w:r>
            <w:r>
              <w:rPr>
                <w:spacing w:val="-6"/>
                <w:sz w:val="22"/>
              </w:rPr>
              <w:t> </w:t>
            </w:r>
            <w:r>
              <w:rPr>
                <w:spacing w:val="-2"/>
                <w:sz w:val="22"/>
              </w:rPr>
              <w:t>follows:</w:t>
            </w:r>
          </w:p>
        </w:tc>
        <w:tc>
          <w:tcPr>
            <w:tcW w:w="994" w:type="dxa"/>
            <w:tcBorders>
              <w:top w:val="nil"/>
              <w:bottom w:val="nil"/>
            </w:tcBorders>
          </w:tcPr>
          <w:p>
            <w:pPr>
              <w:pStyle w:val="TableParagraph"/>
              <w:rPr>
                <w:rFonts w:ascii="Times New Roman"/>
                <w:sz w:val="22"/>
              </w:rPr>
            </w:pPr>
          </w:p>
        </w:tc>
      </w:tr>
      <w:tr>
        <w:trPr>
          <w:trHeight w:val="1742" w:hRule="atLeast"/>
        </w:trPr>
        <w:tc>
          <w:tcPr>
            <w:tcW w:w="941" w:type="dxa"/>
            <w:tcBorders>
              <w:top w:val="nil"/>
              <w:bottom w:val="nil"/>
            </w:tcBorders>
          </w:tcPr>
          <w:p>
            <w:pPr>
              <w:pStyle w:val="TableParagraph"/>
              <w:spacing w:before="79"/>
              <w:ind w:left="107"/>
              <w:rPr>
                <w:sz w:val="22"/>
              </w:rPr>
            </w:pPr>
            <w:r>
              <w:rPr>
                <w:spacing w:val="-5"/>
                <w:sz w:val="22"/>
              </w:rPr>
              <w:t>ix</w:t>
            </w:r>
          </w:p>
        </w:tc>
        <w:tc>
          <w:tcPr>
            <w:tcW w:w="8728" w:type="dxa"/>
            <w:tcBorders>
              <w:top w:val="nil"/>
              <w:bottom w:val="nil"/>
            </w:tcBorders>
          </w:tcPr>
          <w:p>
            <w:pPr>
              <w:pStyle w:val="TableParagraph"/>
              <w:spacing w:before="112"/>
              <w:ind w:left="105" w:right="148"/>
              <w:rPr>
                <w:sz w:val="22"/>
              </w:rPr>
            </w:pPr>
            <w:r>
              <w:rPr>
                <w:b/>
                <w:sz w:val="22"/>
              </w:rPr>
              <w:t>Corporation report: </w:t>
            </w:r>
            <w:r>
              <w:rPr>
                <w:sz w:val="22"/>
              </w:rPr>
              <w:t>Our external auditor RSM attended the Committee’s June 2023 meeting to share a draft audit plan (the “Plan”), which sets out the proposed approach to the review of the College’s accounting records for 2022-23. The Committee discussed the Plan and agreed that it should be circulated to all Governors and recommended</w:t>
            </w:r>
            <w:r>
              <w:rPr>
                <w:spacing w:val="-8"/>
                <w:sz w:val="22"/>
              </w:rPr>
              <w:t> </w:t>
            </w:r>
            <w:r>
              <w:rPr>
                <w:sz w:val="22"/>
              </w:rPr>
              <w:t>for</w:t>
            </w:r>
            <w:r>
              <w:rPr>
                <w:spacing w:val="-3"/>
                <w:sz w:val="22"/>
              </w:rPr>
              <w:t> </w:t>
            </w:r>
            <w:r>
              <w:rPr>
                <w:sz w:val="22"/>
              </w:rPr>
              <w:t>approval.</w:t>
            </w:r>
            <w:r>
              <w:rPr>
                <w:spacing w:val="-2"/>
                <w:sz w:val="22"/>
              </w:rPr>
              <w:t> </w:t>
            </w:r>
            <w:r>
              <w:rPr>
                <w:sz w:val="22"/>
              </w:rPr>
              <w:t>The</w:t>
            </w:r>
            <w:r>
              <w:rPr>
                <w:spacing w:val="-4"/>
                <w:sz w:val="22"/>
              </w:rPr>
              <w:t> </w:t>
            </w:r>
            <w:r>
              <w:rPr>
                <w:sz w:val="22"/>
              </w:rPr>
              <w:t>Vice</w:t>
            </w:r>
            <w:r>
              <w:rPr>
                <w:spacing w:val="-6"/>
                <w:sz w:val="22"/>
              </w:rPr>
              <w:t> </w:t>
            </w:r>
            <w:r>
              <w:rPr>
                <w:sz w:val="22"/>
              </w:rPr>
              <w:t>Principal</w:t>
            </w:r>
            <w:r>
              <w:rPr>
                <w:spacing w:val="-4"/>
                <w:sz w:val="22"/>
              </w:rPr>
              <w:t> </w:t>
            </w:r>
            <w:r>
              <w:rPr>
                <w:sz w:val="22"/>
              </w:rPr>
              <w:t>Finance</w:t>
            </w:r>
            <w:r>
              <w:rPr>
                <w:spacing w:val="-4"/>
                <w:sz w:val="22"/>
              </w:rPr>
              <w:t> </w:t>
            </w:r>
            <w:r>
              <w:rPr>
                <w:sz w:val="22"/>
              </w:rPr>
              <w:t>&amp;</w:t>
            </w:r>
            <w:r>
              <w:rPr>
                <w:spacing w:val="-4"/>
                <w:sz w:val="22"/>
              </w:rPr>
              <w:t> </w:t>
            </w:r>
            <w:r>
              <w:rPr>
                <w:sz w:val="22"/>
              </w:rPr>
              <w:t>Resources</w:t>
            </w:r>
            <w:r>
              <w:rPr>
                <w:spacing w:val="-4"/>
                <w:sz w:val="22"/>
              </w:rPr>
              <w:t> </w:t>
            </w:r>
            <w:r>
              <w:rPr>
                <w:sz w:val="22"/>
              </w:rPr>
              <w:t>will</w:t>
            </w:r>
            <w:r>
              <w:rPr>
                <w:spacing w:val="-4"/>
                <w:sz w:val="22"/>
              </w:rPr>
              <w:t> </w:t>
            </w:r>
            <w:r>
              <w:rPr>
                <w:sz w:val="22"/>
              </w:rPr>
              <w:t>also</w:t>
            </w:r>
            <w:r>
              <w:rPr>
                <w:spacing w:val="-4"/>
                <w:sz w:val="22"/>
              </w:rPr>
              <w:t> </w:t>
            </w:r>
            <w:r>
              <w:rPr>
                <w:sz w:val="22"/>
              </w:rPr>
              <w:t>circulate an RSM guidance document which explores the key risks for the FE sector.</w:t>
            </w:r>
          </w:p>
        </w:tc>
        <w:tc>
          <w:tcPr>
            <w:tcW w:w="994" w:type="dxa"/>
            <w:tcBorders>
              <w:top w:val="nil"/>
              <w:bottom w:val="nil"/>
            </w:tcBorders>
          </w:tcPr>
          <w:p>
            <w:pPr>
              <w:pStyle w:val="TableParagraph"/>
              <w:spacing w:line="242" w:lineRule="auto" w:before="146"/>
              <w:ind w:left="189" w:right="153" w:hanging="27"/>
              <w:rPr>
                <w:sz w:val="22"/>
              </w:rPr>
            </w:pPr>
            <w:r>
              <w:rPr>
                <w:spacing w:val="-2"/>
                <w:sz w:val="22"/>
              </w:rPr>
              <w:t>Report </w:t>
            </w:r>
            <w:r>
              <w:rPr>
                <w:sz w:val="22"/>
              </w:rPr>
              <w:t>Item</w:t>
            </w:r>
            <w:r>
              <w:rPr>
                <w:spacing w:val="-2"/>
                <w:sz w:val="22"/>
              </w:rPr>
              <w:t> </w:t>
            </w:r>
            <w:r>
              <w:rPr>
                <w:spacing w:val="-10"/>
                <w:sz w:val="22"/>
              </w:rPr>
              <w:t>4</w:t>
            </w:r>
          </w:p>
        </w:tc>
      </w:tr>
      <w:tr>
        <w:trPr>
          <w:trHeight w:val="735" w:hRule="atLeast"/>
        </w:trPr>
        <w:tc>
          <w:tcPr>
            <w:tcW w:w="941" w:type="dxa"/>
            <w:tcBorders>
              <w:top w:val="nil"/>
              <w:bottom w:val="nil"/>
            </w:tcBorders>
          </w:tcPr>
          <w:p>
            <w:pPr>
              <w:pStyle w:val="TableParagraph"/>
              <w:spacing w:before="105"/>
              <w:ind w:left="107"/>
              <w:rPr>
                <w:sz w:val="22"/>
              </w:rPr>
            </w:pPr>
            <w:r>
              <w:rPr>
                <w:w w:val="100"/>
                <w:sz w:val="22"/>
              </w:rPr>
              <w:t>x</w:t>
            </w:r>
          </w:p>
        </w:tc>
        <w:tc>
          <w:tcPr>
            <w:tcW w:w="8728" w:type="dxa"/>
            <w:tcBorders>
              <w:top w:val="nil"/>
              <w:bottom w:val="nil"/>
            </w:tcBorders>
          </w:tcPr>
          <w:p>
            <w:pPr>
              <w:pStyle w:val="TableParagraph"/>
              <w:spacing w:before="117"/>
              <w:ind w:left="105" w:right="148"/>
              <w:rPr>
                <w:sz w:val="22"/>
              </w:rPr>
            </w:pPr>
            <w:r>
              <w:rPr>
                <w:b/>
                <w:sz w:val="22"/>
              </w:rPr>
              <w:t>Action:</w:t>
            </w:r>
            <w:r>
              <w:rPr>
                <w:b/>
                <w:spacing w:val="-3"/>
                <w:sz w:val="22"/>
              </w:rPr>
              <w:t> </w:t>
            </w:r>
            <w:r>
              <w:rPr>
                <w:sz w:val="22"/>
              </w:rPr>
              <w:t>To</w:t>
            </w:r>
            <w:r>
              <w:rPr>
                <w:spacing w:val="-4"/>
                <w:sz w:val="22"/>
              </w:rPr>
              <w:t> </w:t>
            </w:r>
            <w:r>
              <w:rPr>
                <w:sz w:val="22"/>
              </w:rPr>
              <w:t>share</w:t>
            </w:r>
            <w:r>
              <w:rPr>
                <w:spacing w:val="-4"/>
                <w:sz w:val="22"/>
              </w:rPr>
              <w:t> </w:t>
            </w:r>
            <w:r>
              <w:rPr>
                <w:sz w:val="22"/>
              </w:rPr>
              <w:t>the</w:t>
            </w:r>
            <w:r>
              <w:rPr>
                <w:spacing w:val="-4"/>
                <w:sz w:val="22"/>
              </w:rPr>
              <w:t> </w:t>
            </w:r>
            <w:r>
              <w:rPr>
                <w:sz w:val="22"/>
              </w:rPr>
              <w:t>external</w:t>
            </w:r>
            <w:r>
              <w:rPr>
                <w:spacing w:val="-4"/>
                <w:sz w:val="22"/>
              </w:rPr>
              <w:t> </w:t>
            </w:r>
            <w:r>
              <w:rPr>
                <w:sz w:val="22"/>
              </w:rPr>
              <w:t>audit</w:t>
            </w:r>
            <w:r>
              <w:rPr>
                <w:spacing w:val="-1"/>
                <w:sz w:val="22"/>
              </w:rPr>
              <w:t> </w:t>
            </w:r>
            <w:r>
              <w:rPr>
                <w:sz w:val="22"/>
              </w:rPr>
              <w:t>plan</w:t>
            </w:r>
            <w:r>
              <w:rPr>
                <w:spacing w:val="-4"/>
                <w:sz w:val="22"/>
              </w:rPr>
              <w:t> </w:t>
            </w:r>
            <w:r>
              <w:rPr>
                <w:sz w:val="22"/>
              </w:rPr>
              <w:t>with</w:t>
            </w:r>
            <w:r>
              <w:rPr>
                <w:spacing w:val="-3"/>
                <w:sz w:val="22"/>
              </w:rPr>
              <w:t> </w:t>
            </w:r>
            <w:r>
              <w:rPr>
                <w:sz w:val="22"/>
              </w:rPr>
              <w:t>Corporation</w:t>
            </w:r>
            <w:r>
              <w:rPr>
                <w:spacing w:val="-4"/>
                <w:sz w:val="22"/>
              </w:rPr>
              <w:t> </w:t>
            </w:r>
            <w:r>
              <w:rPr>
                <w:sz w:val="22"/>
              </w:rPr>
              <w:t>for</w:t>
            </w:r>
            <w:r>
              <w:rPr>
                <w:spacing w:val="-4"/>
                <w:sz w:val="22"/>
              </w:rPr>
              <w:t> </w:t>
            </w:r>
            <w:r>
              <w:rPr>
                <w:sz w:val="22"/>
              </w:rPr>
              <w:t>approval.</w:t>
            </w:r>
            <w:r>
              <w:rPr>
                <w:spacing w:val="-1"/>
                <w:sz w:val="22"/>
              </w:rPr>
              <w:t> </w:t>
            </w:r>
            <w:r>
              <w:rPr>
                <w:sz w:val="22"/>
              </w:rPr>
              <w:t>Also,</w:t>
            </w:r>
            <w:r>
              <w:rPr>
                <w:spacing w:val="-4"/>
                <w:sz w:val="22"/>
              </w:rPr>
              <w:t> </w:t>
            </w:r>
            <w:r>
              <w:rPr>
                <w:sz w:val="22"/>
              </w:rPr>
              <w:t>to</w:t>
            </w:r>
            <w:r>
              <w:rPr>
                <w:spacing w:val="-3"/>
                <w:sz w:val="22"/>
              </w:rPr>
              <w:t> </w:t>
            </w:r>
            <w:r>
              <w:rPr>
                <w:sz w:val="22"/>
              </w:rPr>
              <w:t>share, for Governors’ information, the ‘Sector Issues’ document RSM had circulated.</w:t>
            </w:r>
          </w:p>
        </w:tc>
        <w:tc>
          <w:tcPr>
            <w:tcW w:w="994" w:type="dxa"/>
            <w:tcBorders>
              <w:top w:val="nil"/>
              <w:bottom w:val="nil"/>
            </w:tcBorders>
          </w:tcPr>
          <w:p>
            <w:pPr>
              <w:pStyle w:val="TableParagraph"/>
              <w:spacing w:before="153"/>
              <w:ind w:left="292"/>
              <w:rPr>
                <w:sz w:val="22"/>
              </w:rPr>
            </w:pPr>
            <w:r>
              <w:rPr>
                <w:spacing w:val="-5"/>
                <w:sz w:val="22"/>
              </w:rPr>
              <w:t>JG</w:t>
            </w:r>
          </w:p>
        </w:tc>
      </w:tr>
      <w:tr>
        <w:trPr>
          <w:trHeight w:val="1990" w:hRule="atLeast"/>
        </w:trPr>
        <w:tc>
          <w:tcPr>
            <w:tcW w:w="941" w:type="dxa"/>
            <w:tcBorders>
              <w:top w:val="nil"/>
              <w:bottom w:val="nil"/>
            </w:tcBorders>
          </w:tcPr>
          <w:p>
            <w:pPr>
              <w:pStyle w:val="TableParagraph"/>
              <w:spacing w:before="106"/>
              <w:ind w:left="107"/>
              <w:rPr>
                <w:sz w:val="22"/>
              </w:rPr>
            </w:pPr>
            <w:r>
              <w:rPr>
                <w:spacing w:val="-5"/>
                <w:sz w:val="22"/>
              </w:rPr>
              <w:t>xi</w:t>
            </w:r>
          </w:p>
        </w:tc>
        <w:tc>
          <w:tcPr>
            <w:tcW w:w="8728" w:type="dxa"/>
            <w:tcBorders>
              <w:top w:val="nil"/>
              <w:bottom w:val="nil"/>
            </w:tcBorders>
          </w:tcPr>
          <w:p>
            <w:pPr>
              <w:pStyle w:val="TableParagraph"/>
              <w:spacing w:before="118"/>
              <w:ind w:left="105" w:right="94"/>
              <w:jc w:val="both"/>
              <w:rPr>
                <w:sz w:val="22"/>
              </w:rPr>
            </w:pPr>
            <w:r>
              <w:rPr>
                <w:b/>
                <w:sz w:val="22"/>
              </w:rPr>
              <w:t>Corporation report: </w:t>
            </w:r>
            <w:r>
              <w:rPr>
                <w:sz w:val="22"/>
              </w:rPr>
              <w:t>The Committee must ensure effective co-ordination between the internal and external auditors. Proper coordination can lead to efficient and effective audits by avoiding unnecessary duplication of efforts. In the Plan, RSM state their intention to review the work of internal audit for the year and identify any significant matters</w:t>
            </w:r>
            <w:r>
              <w:rPr>
                <w:spacing w:val="-10"/>
                <w:sz w:val="22"/>
              </w:rPr>
              <w:t> </w:t>
            </w:r>
            <w:r>
              <w:rPr>
                <w:sz w:val="22"/>
              </w:rPr>
              <w:t>that</w:t>
            </w:r>
            <w:r>
              <w:rPr>
                <w:spacing w:val="-10"/>
                <w:sz w:val="22"/>
              </w:rPr>
              <w:t> </w:t>
            </w:r>
            <w:r>
              <w:rPr>
                <w:sz w:val="22"/>
              </w:rPr>
              <w:t>may</w:t>
            </w:r>
            <w:r>
              <w:rPr>
                <w:spacing w:val="-9"/>
                <w:sz w:val="22"/>
              </w:rPr>
              <w:t> </w:t>
            </w:r>
            <w:r>
              <w:rPr>
                <w:sz w:val="22"/>
              </w:rPr>
              <w:t>inform</w:t>
            </w:r>
            <w:r>
              <w:rPr>
                <w:spacing w:val="-9"/>
                <w:sz w:val="22"/>
              </w:rPr>
              <w:t> </w:t>
            </w:r>
            <w:r>
              <w:rPr>
                <w:sz w:val="22"/>
              </w:rPr>
              <w:t>their</w:t>
            </w:r>
            <w:r>
              <w:rPr>
                <w:spacing w:val="-6"/>
                <w:sz w:val="22"/>
              </w:rPr>
              <w:t> </w:t>
            </w:r>
            <w:r>
              <w:rPr>
                <w:sz w:val="22"/>
              </w:rPr>
              <w:t>assessment</w:t>
            </w:r>
            <w:r>
              <w:rPr>
                <w:spacing w:val="-8"/>
                <w:sz w:val="22"/>
              </w:rPr>
              <w:t> </w:t>
            </w:r>
            <w:r>
              <w:rPr>
                <w:sz w:val="22"/>
              </w:rPr>
              <w:t>of</w:t>
            </w:r>
            <w:r>
              <w:rPr>
                <w:spacing w:val="-6"/>
                <w:sz w:val="22"/>
              </w:rPr>
              <w:t> </w:t>
            </w:r>
            <w:r>
              <w:rPr>
                <w:sz w:val="22"/>
              </w:rPr>
              <w:t>risks</w:t>
            </w:r>
            <w:r>
              <w:rPr>
                <w:spacing w:val="-9"/>
                <w:sz w:val="22"/>
              </w:rPr>
              <w:t> </w:t>
            </w:r>
            <w:r>
              <w:rPr>
                <w:sz w:val="22"/>
              </w:rPr>
              <w:t>of</w:t>
            </w:r>
            <w:r>
              <w:rPr>
                <w:spacing w:val="-6"/>
                <w:sz w:val="22"/>
              </w:rPr>
              <w:t> </w:t>
            </w:r>
            <w:r>
              <w:rPr>
                <w:sz w:val="22"/>
              </w:rPr>
              <w:t>material</w:t>
            </w:r>
            <w:r>
              <w:rPr>
                <w:spacing w:val="-10"/>
                <w:sz w:val="22"/>
              </w:rPr>
              <w:t> </w:t>
            </w:r>
            <w:r>
              <w:rPr>
                <w:sz w:val="22"/>
              </w:rPr>
              <w:t>misstatement;</w:t>
            </w:r>
            <w:r>
              <w:rPr>
                <w:spacing w:val="-8"/>
                <w:sz w:val="22"/>
              </w:rPr>
              <w:t> </w:t>
            </w:r>
            <w:r>
              <w:rPr>
                <w:sz w:val="22"/>
              </w:rPr>
              <w:t>and</w:t>
            </w:r>
            <w:r>
              <w:rPr>
                <w:spacing w:val="-9"/>
                <w:sz w:val="22"/>
              </w:rPr>
              <w:t> </w:t>
            </w:r>
            <w:r>
              <w:rPr>
                <w:sz w:val="22"/>
              </w:rPr>
              <w:t>to</w:t>
            </w:r>
            <w:r>
              <w:rPr>
                <w:spacing w:val="-11"/>
                <w:sz w:val="22"/>
              </w:rPr>
              <w:t> </w:t>
            </w:r>
            <w:r>
              <w:rPr>
                <w:sz w:val="22"/>
              </w:rPr>
              <w:t>make enquiries to determine whether the internal auditor has knowledge of any actual, suspected or alleged frauds and their views about risks of frauds.</w:t>
            </w:r>
          </w:p>
        </w:tc>
        <w:tc>
          <w:tcPr>
            <w:tcW w:w="994" w:type="dxa"/>
            <w:tcBorders>
              <w:top w:val="nil"/>
              <w:bottom w:val="nil"/>
            </w:tcBorders>
          </w:tcPr>
          <w:p>
            <w:pPr>
              <w:pStyle w:val="TableParagraph"/>
              <w:spacing w:before="106"/>
              <w:ind w:left="189" w:right="153" w:hanging="27"/>
              <w:rPr>
                <w:sz w:val="22"/>
              </w:rPr>
            </w:pPr>
            <w:r>
              <w:rPr>
                <w:spacing w:val="-2"/>
                <w:sz w:val="22"/>
              </w:rPr>
              <w:t>Report </w:t>
            </w:r>
            <w:r>
              <w:rPr>
                <w:sz w:val="22"/>
              </w:rPr>
              <w:t>Item</w:t>
            </w:r>
            <w:r>
              <w:rPr>
                <w:spacing w:val="-2"/>
                <w:sz w:val="22"/>
              </w:rPr>
              <w:t> </w:t>
            </w:r>
            <w:r>
              <w:rPr>
                <w:spacing w:val="-10"/>
                <w:sz w:val="22"/>
              </w:rPr>
              <w:t>5</w:t>
            </w:r>
          </w:p>
        </w:tc>
      </w:tr>
      <w:tr>
        <w:trPr>
          <w:trHeight w:val="2502" w:hRule="atLeast"/>
        </w:trPr>
        <w:tc>
          <w:tcPr>
            <w:tcW w:w="941" w:type="dxa"/>
            <w:tcBorders>
              <w:top w:val="nil"/>
              <w:bottom w:val="nil"/>
            </w:tcBorders>
          </w:tcPr>
          <w:p>
            <w:pPr>
              <w:pStyle w:val="TableParagraph"/>
              <w:spacing w:before="94"/>
              <w:ind w:left="107"/>
              <w:rPr>
                <w:sz w:val="22"/>
              </w:rPr>
            </w:pPr>
            <w:r>
              <w:rPr>
                <w:spacing w:val="-5"/>
                <w:sz w:val="22"/>
              </w:rPr>
              <w:t>xii</w:t>
            </w:r>
          </w:p>
        </w:tc>
        <w:tc>
          <w:tcPr>
            <w:tcW w:w="8728" w:type="dxa"/>
            <w:tcBorders>
              <w:top w:val="nil"/>
              <w:bottom w:val="nil"/>
            </w:tcBorders>
          </w:tcPr>
          <w:p>
            <w:pPr>
              <w:pStyle w:val="TableParagraph"/>
              <w:spacing w:before="128"/>
              <w:ind w:left="105" w:right="148"/>
              <w:rPr>
                <w:sz w:val="22"/>
              </w:rPr>
            </w:pPr>
            <w:r>
              <w:rPr>
                <w:b/>
                <w:sz w:val="22"/>
              </w:rPr>
              <w:t>Corporation report: </w:t>
            </w:r>
            <w:r>
              <w:rPr>
                <w:sz w:val="22"/>
              </w:rPr>
              <w:t>The Committee is required to inform the Corporation of any additional services provided by the external auditor and explain how their independence and objectivity are maintained. We discussed with RSM a section from their</w:t>
            </w:r>
            <w:r>
              <w:rPr>
                <w:spacing w:val="-3"/>
                <w:sz w:val="22"/>
              </w:rPr>
              <w:t> </w:t>
            </w:r>
            <w:r>
              <w:rPr>
                <w:sz w:val="22"/>
              </w:rPr>
              <w:t>Plan</w:t>
            </w:r>
            <w:r>
              <w:rPr>
                <w:spacing w:val="-4"/>
                <w:sz w:val="22"/>
              </w:rPr>
              <w:t> </w:t>
            </w:r>
            <w:r>
              <w:rPr>
                <w:sz w:val="22"/>
              </w:rPr>
              <w:t>entitled</w:t>
            </w:r>
            <w:r>
              <w:rPr>
                <w:spacing w:val="-5"/>
                <w:sz w:val="22"/>
              </w:rPr>
              <w:t> </w:t>
            </w:r>
            <w:r>
              <w:rPr>
                <w:sz w:val="22"/>
              </w:rPr>
              <w:t>“Personal</w:t>
            </w:r>
            <w:r>
              <w:rPr>
                <w:spacing w:val="-4"/>
                <w:sz w:val="22"/>
              </w:rPr>
              <w:t> </w:t>
            </w:r>
            <w:r>
              <w:rPr>
                <w:sz w:val="22"/>
              </w:rPr>
              <w:t>Independence”</w:t>
            </w:r>
            <w:r>
              <w:rPr>
                <w:spacing w:val="-3"/>
                <w:sz w:val="22"/>
              </w:rPr>
              <w:t> </w:t>
            </w:r>
            <w:r>
              <w:rPr>
                <w:sz w:val="22"/>
              </w:rPr>
              <w:t>and</w:t>
            </w:r>
            <w:r>
              <w:rPr>
                <w:spacing w:val="-5"/>
                <w:sz w:val="22"/>
              </w:rPr>
              <w:t> </w:t>
            </w:r>
            <w:r>
              <w:rPr>
                <w:sz w:val="22"/>
              </w:rPr>
              <w:t>“Auditor</w:t>
            </w:r>
            <w:r>
              <w:rPr>
                <w:spacing w:val="-5"/>
                <w:sz w:val="22"/>
              </w:rPr>
              <w:t> </w:t>
            </w:r>
            <w:r>
              <w:rPr>
                <w:sz w:val="22"/>
              </w:rPr>
              <w:t>Independence’,</w:t>
            </w:r>
            <w:r>
              <w:rPr>
                <w:spacing w:val="-6"/>
                <w:sz w:val="22"/>
              </w:rPr>
              <w:t> </w:t>
            </w:r>
            <w:r>
              <w:rPr>
                <w:sz w:val="22"/>
              </w:rPr>
              <w:t>which</w:t>
            </w:r>
            <w:r>
              <w:rPr>
                <w:spacing w:val="-4"/>
                <w:sz w:val="22"/>
              </w:rPr>
              <w:t> </w:t>
            </w:r>
            <w:r>
              <w:rPr>
                <w:sz w:val="22"/>
              </w:rPr>
              <w:t>provide good assurance in this regard. In addition to the College audit, RSM will perform an annual report of factual findings on the college’s Teachers’ Pension End of Year Certificate. RSM</w:t>
            </w:r>
            <w:r>
              <w:rPr>
                <w:spacing w:val="-2"/>
                <w:sz w:val="22"/>
              </w:rPr>
              <w:t> </w:t>
            </w:r>
            <w:r>
              <w:rPr>
                <w:sz w:val="22"/>
              </w:rPr>
              <w:t>UK Risk Assurance Services LLP have also been engaged to provide Insight4grc</w:t>
            </w:r>
            <w:r>
              <w:rPr>
                <w:spacing w:val="-2"/>
                <w:sz w:val="22"/>
              </w:rPr>
              <w:t> </w:t>
            </w:r>
            <w:r>
              <w:rPr>
                <w:sz w:val="22"/>
              </w:rPr>
              <w:t>software</w:t>
            </w:r>
            <w:r>
              <w:rPr>
                <w:spacing w:val="-2"/>
                <w:sz w:val="22"/>
              </w:rPr>
              <w:t> </w:t>
            </w:r>
            <w:r>
              <w:rPr>
                <w:sz w:val="22"/>
              </w:rPr>
              <w:t>4risk</w:t>
            </w:r>
            <w:r>
              <w:rPr>
                <w:spacing w:val="-5"/>
                <w:sz w:val="22"/>
              </w:rPr>
              <w:t> </w:t>
            </w:r>
            <w:r>
              <w:rPr>
                <w:sz w:val="22"/>
              </w:rPr>
              <w:t>for</w:t>
            </w:r>
            <w:r>
              <w:rPr>
                <w:spacing w:val="-2"/>
                <w:sz w:val="22"/>
              </w:rPr>
              <w:t> </w:t>
            </w:r>
            <w:r>
              <w:rPr>
                <w:sz w:val="22"/>
              </w:rPr>
              <w:t>an</w:t>
            </w:r>
            <w:r>
              <w:rPr>
                <w:spacing w:val="-5"/>
                <w:sz w:val="22"/>
              </w:rPr>
              <w:t> </w:t>
            </w:r>
            <w:r>
              <w:rPr>
                <w:sz w:val="22"/>
              </w:rPr>
              <w:t>annual</w:t>
            </w:r>
            <w:r>
              <w:rPr>
                <w:spacing w:val="-4"/>
                <w:sz w:val="22"/>
              </w:rPr>
              <w:t> </w:t>
            </w:r>
            <w:r>
              <w:rPr>
                <w:sz w:val="22"/>
              </w:rPr>
              <w:t>licence</w:t>
            </w:r>
            <w:r>
              <w:rPr>
                <w:spacing w:val="-5"/>
                <w:sz w:val="22"/>
              </w:rPr>
              <w:t> </w:t>
            </w:r>
            <w:r>
              <w:rPr>
                <w:sz w:val="22"/>
              </w:rPr>
              <w:t>fee. The</w:t>
            </w:r>
            <w:r>
              <w:rPr>
                <w:spacing w:val="-5"/>
                <w:sz w:val="22"/>
              </w:rPr>
              <w:t> </w:t>
            </w:r>
            <w:r>
              <w:rPr>
                <w:sz w:val="22"/>
              </w:rPr>
              <w:t>Committee</w:t>
            </w:r>
            <w:r>
              <w:rPr>
                <w:spacing w:val="-5"/>
                <w:sz w:val="22"/>
              </w:rPr>
              <w:t> </w:t>
            </w:r>
            <w:r>
              <w:rPr>
                <w:sz w:val="22"/>
              </w:rPr>
              <w:t>is</w:t>
            </w:r>
            <w:r>
              <w:rPr>
                <w:spacing w:val="-2"/>
                <w:sz w:val="22"/>
              </w:rPr>
              <w:t> </w:t>
            </w:r>
            <w:r>
              <w:rPr>
                <w:sz w:val="22"/>
              </w:rPr>
              <w:t>satisfied</w:t>
            </w:r>
            <w:r>
              <w:rPr>
                <w:spacing w:val="-3"/>
                <w:sz w:val="22"/>
              </w:rPr>
              <w:t> </w:t>
            </w:r>
            <w:r>
              <w:rPr>
                <w:sz w:val="22"/>
              </w:rPr>
              <w:t>that</w:t>
            </w:r>
            <w:r>
              <w:rPr>
                <w:spacing w:val="-3"/>
                <w:sz w:val="22"/>
              </w:rPr>
              <w:t> </w:t>
            </w:r>
            <w:r>
              <w:rPr>
                <w:sz w:val="22"/>
              </w:rPr>
              <w:t>the provision of such services does not pose a threat to auditor independence.</w:t>
            </w:r>
          </w:p>
        </w:tc>
        <w:tc>
          <w:tcPr>
            <w:tcW w:w="994" w:type="dxa"/>
            <w:tcBorders>
              <w:top w:val="nil"/>
              <w:bottom w:val="nil"/>
            </w:tcBorders>
          </w:tcPr>
          <w:p>
            <w:pPr>
              <w:pStyle w:val="TableParagraph"/>
              <w:spacing w:before="106"/>
              <w:ind w:left="189" w:right="153" w:hanging="27"/>
              <w:rPr>
                <w:sz w:val="22"/>
              </w:rPr>
            </w:pPr>
            <w:r>
              <w:rPr>
                <w:spacing w:val="-2"/>
                <w:sz w:val="22"/>
              </w:rPr>
              <w:t>Report </w:t>
            </w:r>
            <w:r>
              <w:rPr>
                <w:sz w:val="22"/>
              </w:rPr>
              <w:t>Item</w:t>
            </w:r>
            <w:r>
              <w:rPr>
                <w:spacing w:val="-2"/>
                <w:sz w:val="22"/>
              </w:rPr>
              <w:t> </w:t>
            </w:r>
            <w:r>
              <w:rPr>
                <w:spacing w:val="-10"/>
                <w:sz w:val="22"/>
              </w:rPr>
              <w:t>6</w:t>
            </w:r>
          </w:p>
        </w:tc>
      </w:tr>
      <w:tr>
        <w:trPr>
          <w:trHeight w:val="1511" w:hRule="atLeast"/>
        </w:trPr>
        <w:tc>
          <w:tcPr>
            <w:tcW w:w="941" w:type="dxa"/>
            <w:tcBorders>
              <w:top w:val="nil"/>
              <w:bottom w:val="nil"/>
            </w:tcBorders>
          </w:tcPr>
          <w:p>
            <w:pPr>
              <w:pStyle w:val="TableParagraph"/>
              <w:spacing w:before="100"/>
              <w:ind w:left="107"/>
              <w:rPr>
                <w:sz w:val="22"/>
              </w:rPr>
            </w:pPr>
            <w:r>
              <w:rPr>
                <w:spacing w:val="-4"/>
                <w:sz w:val="22"/>
              </w:rPr>
              <w:t>xiii</w:t>
            </w:r>
          </w:p>
        </w:tc>
        <w:tc>
          <w:tcPr>
            <w:tcW w:w="8728" w:type="dxa"/>
            <w:tcBorders>
              <w:top w:val="nil"/>
              <w:bottom w:val="nil"/>
            </w:tcBorders>
          </w:tcPr>
          <w:p>
            <w:pPr>
              <w:pStyle w:val="TableParagraph"/>
              <w:spacing w:before="134"/>
              <w:ind w:left="105" w:right="231"/>
              <w:rPr>
                <w:sz w:val="22"/>
              </w:rPr>
            </w:pPr>
            <w:r>
              <w:rPr>
                <w:b/>
                <w:sz w:val="22"/>
              </w:rPr>
              <w:t>Corporation report: </w:t>
            </w:r>
            <w:r>
              <w:rPr>
                <w:sz w:val="22"/>
              </w:rPr>
              <w:t>The Committee is required to establish that its assurance providers</w:t>
            </w:r>
            <w:r>
              <w:rPr>
                <w:spacing w:val="-2"/>
                <w:sz w:val="22"/>
              </w:rPr>
              <w:t> </w:t>
            </w:r>
            <w:r>
              <w:rPr>
                <w:sz w:val="22"/>
              </w:rPr>
              <w:t>adhere</w:t>
            </w:r>
            <w:r>
              <w:rPr>
                <w:spacing w:val="-5"/>
                <w:sz w:val="22"/>
              </w:rPr>
              <w:t> </w:t>
            </w:r>
            <w:r>
              <w:rPr>
                <w:sz w:val="22"/>
              </w:rPr>
              <w:t>to</w:t>
            </w:r>
            <w:r>
              <w:rPr>
                <w:spacing w:val="-5"/>
                <w:sz w:val="22"/>
              </w:rPr>
              <w:t> </w:t>
            </w:r>
            <w:r>
              <w:rPr>
                <w:sz w:val="22"/>
              </w:rPr>
              <w:t>relevant professional</w:t>
            </w:r>
            <w:r>
              <w:rPr>
                <w:spacing w:val="-4"/>
                <w:sz w:val="22"/>
              </w:rPr>
              <w:t> </w:t>
            </w:r>
            <w:r>
              <w:rPr>
                <w:sz w:val="22"/>
              </w:rPr>
              <w:t>standards. RSM</w:t>
            </w:r>
            <w:r>
              <w:rPr>
                <w:spacing w:val="-6"/>
                <w:sz w:val="22"/>
              </w:rPr>
              <w:t> </w:t>
            </w:r>
            <w:r>
              <w:rPr>
                <w:sz w:val="22"/>
              </w:rPr>
              <w:t>will</w:t>
            </w:r>
            <w:r>
              <w:rPr>
                <w:spacing w:val="-3"/>
                <w:sz w:val="22"/>
              </w:rPr>
              <w:t> </w:t>
            </w:r>
            <w:r>
              <w:rPr>
                <w:sz w:val="22"/>
              </w:rPr>
              <w:t>conduct</w:t>
            </w:r>
            <w:r>
              <w:rPr>
                <w:spacing w:val="-1"/>
                <w:sz w:val="22"/>
              </w:rPr>
              <w:t> </w:t>
            </w:r>
            <w:r>
              <w:rPr>
                <w:sz w:val="22"/>
              </w:rPr>
              <w:t>the</w:t>
            </w:r>
            <w:r>
              <w:rPr>
                <w:spacing w:val="-5"/>
                <w:sz w:val="22"/>
              </w:rPr>
              <w:t> </w:t>
            </w:r>
            <w:r>
              <w:rPr>
                <w:sz w:val="22"/>
              </w:rPr>
              <w:t>audit</w:t>
            </w:r>
            <w:r>
              <w:rPr>
                <w:spacing w:val="-1"/>
                <w:sz w:val="22"/>
              </w:rPr>
              <w:t> </w:t>
            </w:r>
            <w:r>
              <w:rPr>
                <w:sz w:val="22"/>
              </w:rPr>
              <w:t>of</w:t>
            </w:r>
            <w:r>
              <w:rPr>
                <w:spacing w:val="-4"/>
                <w:sz w:val="22"/>
              </w:rPr>
              <w:t> </w:t>
            </w:r>
            <w:r>
              <w:rPr>
                <w:sz w:val="22"/>
              </w:rPr>
              <w:t>the College’s financial statements in accordance with the International Standards on Auditing (UK) issued by the Financial Reporting Council. This was recently updated and RSM have assured us that they remain compliant.</w:t>
            </w:r>
          </w:p>
        </w:tc>
        <w:tc>
          <w:tcPr>
            <w:tcW w:w="994" w:type="dxa"/>
            <w:tcBorders>
              <w:top w:val="nil"/>
              <w:bottom w:val="nil"/>
            </w:tcBorders>
          </w:tcPr>
          <w:p>
            <w:pPr>
              <w:pStyle w:val="TableParagraph"/>
              <w:spacing w:before="88"/>
              <w:ind w:left="189" w:right="153" w:hanging="27"/>
              <w:rPr>
                <w:sz w:val="22"/>
              </w:rPr>
            </w:pPr>
            <w:r>
              <w:rPr>
                <w:spacing w:val="-2"/>
                <w:sz w:val="22"/>
              </w:rPr>
              <w:t>Report </w:t>
            </w:r>
            <w:r>
              <w:rPr>
                <w:sz w:val="22"/>
              </w:rPr>
              <w:t>Item</w:t>
            </w:r>
            <w:r>
              <w:rPr>
                <w:spacing w:val="-2"/>
                <w:sz w:val="22"/>
              </w:rPr>
              <w:t> </w:t>
            </w:r>
            <w:r>
              <w:rPr>
                <w:spacing w:val="-10"/>
                <w:sz w:val="22"/>
              </w:rPr>
              <w:t>7</w:t>
            </w:r>
          </w:p>
        </w:tc>
      </w:tr>
      <w:tr>
        <w:trPr>
          <w:trHeight w:val="1359" w:hRule="atLeast"/>
        </w:trPr>
        <w:tc>
          <w:tcPr>
            <w:tcW w:w="941" w:type="dxa"/>
            <w:tcBorders>
              <w:top w:val="nil"/>
            </w:tcBorders>
          </w:tcPr>
          <w:p>
            <w:pPr>
              <w:pStyle w:val="TableParagraph"/>
              <w:spacing w:before="106"/>
              <w:ind w:left="107"/>
              <w:rPr>
                <w:sz w:val="22"/>
              </w:rPr>
            </w:pPr>
            <w:r>
              <w:rPr>
                <w:spacing w:val="-5"/>
                <w:sz w:val="22"/>
              </w:rPr>
              <w:t>xiv</w:t>
            </w:r>
          </w:p>
        </w:tc>
        <w:tc>
          <w:tcPr>
            <w:tcW w:w="8728" w:type="dxa"/>
            <w:tcBorders>
              <w:top w:val="nil"/>
            </w:tcBorders>
          </w:tcPr>
          <w:p>
            <w:pPr>
              <w:pStyle w:val="TableParagraph"/>
              <w:spacing w:before="118"/>
              <w:ind w:left="105" w:right="97"/>
              <w:rPr>
                <w:sz w:val="22"/>
              </w:rPr>
            </w:pPr>
            <w:r>
              <w:rPr>
                <w:b/>
                <w:sz w:val="22"/>
              </w:rPr>
              <w:t>Corporation report: </w:t>
            </w:r>
            <w:r>
              <w:rPr>
                <w:sz w:val="22"/>
              </w:rPr>
              <w:t>The Committee is required to establish, in conjunction with College</w:t>
            </w:r>
            <w:r>
              <w:rPr>
                <w:spacing w:val="-3"/>
                <w:sz w:val="22"/>
              </w:rPr>
              <w:t> </w:t>
            </w:r>
            <w:r>
              <w:rPr>
                <w:sz w:val="22"/>
              </w:rPr>
              <w:t>management,</w:t>
            </w:r>
            <w:r>
              <w:rPr>
                <w:spacing w:val="-5"/>
                <w:sz w:val="22"/>
              </w:rPr>
              <w:t> </w:t>
            </w:r>
            <w:r>
              <w:rPr>
                <w:sz w:val="22"/>
              </w:rPr>
              <w:t>relevant</w:t>
            </w:r>
            <w:r>
              <w:rPr>
                <w:spacing w:val="-2"/>
                <w:sz w:val="22"/>
              </w:rPr>
              <w:t> </w:t>
            </w:r>
            <w:r>
              <w:rPr>
                <w:sz w:val="22"/>
              </w:rPr>
              <w:t>annual</w:t>
            </w:r>
            <w:r>
              <w:rPr>
                <w:spacing w:val="-5"/>
                <w:sz w:val="22"/>
              </w:rPr>
              <w:t> </w:t>
            </w:r>
            <w:r>
              <w:rPr>
                <w:sz w:val="22"/>
              </w:rPr>
              <w:t>performance</w:t>
            </w:r>
            <w:r>
              <w:rPr>
                <w:spacing w:val="-4"/>
                <w:sz w:val="22"/>
              </w:rPr>
              <w:t> </w:t>
            </w:r>
            <w:r>
              <w:rPr>
                <w:sz w:val="22"/>
              </w:rPr>
              <w:t>measures</w:t>
            </w:r>
            <w:r>
              <w:rPr>
                <w:spacing w:val="-6"/>
                <w:sz w:val="22"/>
              </w:rPr>
              <w:t> </w:t>
            </w:r>
            <w:r>
              <w:rPr>
                <w:sz w:val="22"/>
              </w:rPr>
              <w:t>and</w:t>
            </w:r>
            <w:r>
              <w:rPr>
                <w:spacing w:val="-4"/>
                <w:sz w:val="22"/>
              </w:rPr>
              <w:t> </w:t>
            </w:r>
            <w:r>
              <w:rPr>
                <w:sz w:val="22"/>
              </w:rPr>
              <w:t>indicators</w:t>
            </w:r>
            <w:r>
              <w:rPr>
                <w:spacing w:val="-6"/>
                <w:sz w:val="22"/>
              </w:rPr>
              <w:t> </w:t>
            </w:r>
            <w:r>
              <w:rPr>
                <w:sz w:val="22"/>
              </w:rPr>
              <w:t>to</w:t>
            </w:r>
            <w:r>
              <w:rPr>
                <w:spacing w:val="-6"/>
                <w:sz w:val="22"/>
              </w:rPr>
              <w:t> </w:t>
            </w:r>
            <w:r>
              <w:rPr>
                <w:sz w:val="22"/>
              </w:rPr>
              <w:t>monitor the effectiveness of the external auditor. In this regard, the Committee discussed with RSM key milestones for delivery of the audit.</w:t>
            </w:r>
          </w:p>
        </w:tc>
        <w:tc>
          <w:tcPr>
            <w:tcW w:w="994" w:type="dxa"/>
            <w:tcBorders>
              <w:top w:val="nil"/>
            </w:tcBorders>
          </w:tcPr>
          <w:p>
            <w:pPr>
              <w:pStyle w:val="TableParagraph"/>
              <w:spacing w:before="118"/>
              <w:ind w:left="189" w:right="153" w:hanging="27"/>
              <w:rPr>
                <w:sz w:val="22"/>
              </w:rPr>
            </w:pPr>
            <w:r>
              <w:rPr>
                <w:spacing w:val="-2"/>
                <w:sz w:val="22"/>
              </w:rPr>
              <w:t>Report </w:t>
            </w:r>
            <w:r>
              <w:rPr>
                <w:sz w:val="22"/>
              </w:rPr>
              <w:t>Item</w:t>
            </w:r>
            <w:r>
              <w:rPr>
                <w:spacing w:val="-2"/>
                <w:sz w:val="22"/>
              </w:rPr>
              <w:t> </w:t>
            </w:r>
            <w:r>
              <w:rPr>
                <w:spacing w:val="-10"/>
                <w:sz w:val="22"/>
              </w:rPr>
              <w:t>8</w:t>
            </w:r>
          </w:p>
        </w:tc>
      </w:tr>
    </w:tbl>
    <w:p>
      <w:pPr>
        <w:spacing w:after="0"/>
        <w:rPr>
          <w:sz w:val="22"/>
        </w:rPr>
        <w:sectPr>
          <w:pgSz w:w="11910" w:h="16840"/>
          <w:pgMar w:header="715" w:footer="732" w:top="1200" w:bottom="920" w:left="460" w:right="300"/>
        </w:sectPr>
      </w:pPr>
    </w:p>
    <w:p>
      <w:pPr>
        <w:spacing w:line="240" w:lineRule="auto"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728"/>
        <w:gridCol w:w="994"/>
      </w:tblGrid>
      <w:tr>
        <w:trPr>
          <w:trHeight w:val="261" w:hRule="atLeast"/>
        </w:trPr>
        <w:tc>
          <w:tcPr>
            <w:tcW w:w="10663" w:type="dxa"/>
            <w:gridSpan w:val="3"/>
            <w:shd w:val="clear" w:color="auto" w:fill="BEBEBE"/>
          </w:tcPr>
          <w:p>
            <w:pPr>
              <w:pStyle w:val="TableParagraph"/>
              <w:spacing w:line="241" w:lineRule="exact"/>
              <w:ind w:left="107"/>
              <w:rPr>
                <w:b/>
                <w:sz w:val="22"/>
              </w:rPr>
            </w:pPr>
            <w:r>
              <w:rPr>
                <w:b/>
                <w:sz w:val="22"/>
              </w:rPr>
              <w:t>STRATEGIC</w:t>
            </w:r>
            <w:r>
              <w:rPr>
                <w:b/>
                <w:spacing w:val="-6"/>
                <w:sz w:val="22"/>
              </w:rPr>
              <w:t> </w:t>
            </w:r>
            <w:r>
              <w:rPr>
                <w:b/>
                <w:sz w:val="22"/>
              </w:rPr>
              <w:t>RISK</w:t>
            </w:r>
            <w:r>
              <w:rPr>
                <w:b/>
                <w:spacing w:val="-7"/>
                <w:sz w:val="22"/>
              </w:rPr>
              <w:t> </w:t>
            </w:r>
            <w:r>
              <w:rPr>
                <w:b/>
                <w:spacing w:val="-2"/>
                <w:sz w:val="22"/>
              </w:rPr>
              <w:t>MANAGEMENT</w:t>
            </w:r>
          </w:p>
        </w:tc>
      </w:tr>
      <w:tr>
        <w:trPr>
          <w:trHeight w:val="552" w:hRule="atLeast"/>
        </w:trPr>
        <w:tc>
          <w:tcPr>
            <w:tcW w:w="9669" w:type="dxa"/>
            <w:gridSpan w:val="2"/>
            <w:tcBorders>
              <w:bottom w:val="nil"/>
            </w:tcBorders>
          </w:tcPr>
          <w:p>
            <w:pPr>
              <w:pStyle w:val="TableParagraph"/>
              <w:spacing w:before="136"/>
              <w:ind w:left="107"/>
              <w:rPr>
                <w:i/>
                <w:sz w:val="20"/>
              </w:rPr>
            </w:pPr>
            <w:r>
              <w:rPr>
                <w:i/>
                <w:sz w:val="20"/>
              </w:rPr>
              <w:t>Director</w:t>
            </w:r>
            <w:r>
              <w:rPr>
                <w:i/>
                <w:spacing w:val="-9"/>
                <w:sz w:val="20"/>
              </w:rPr>
              <w:t> </w:t>
            </w:r>
            <w:r>
              <w:rPr>
                <w:i/>
                <w:sz w:val="20"/>
              </w:rPr>
              <w:t>of</w:t>
            </w:r>
            <w:r>
              <w:rPr>
                <w:i/>
                <w:spacing w:val="-9"/>
                <w:sz w:val="20"/>
              </w:rPr>
              <w:t> </w:t>
            </w:r>
            <w:r>
              <w:rPr>
                <w:i/>
                <w:sz w:val="20"/>
              </w:rPr>
              <w:t>Estates</w:t>
            </w:r>
            <w:r>
              <w:rPr>
                <w:i/>
                <w:spacing w:val="-7"/>
                <w:sz w:val="20"/>
              </w:rPr>
              <w:t> </w:t>
            </w:r>
            <w:r>
              <w:rPr>
                <w:i/>
                <w:sz w:val="20"/>
              </w:rPr>
              <w:t>&amp;</w:t>
            </w:r>
            <w:r>
              <w:rPr>
                <w:i/>
                <w:spacing w:val="-9"/>
                <w:sz w:val="20"/>
              </w:rPr>
              <w:t> </w:t>
            </w:r>
            <w:r>
              <w:rPr>
                <w:i/>
                <w:sz w:val="20"/>
              </w:rPr>
              <w:t>Facilities</w:t>
            </w:r>
            <w:r>
              <w:rPr>
                <w:i/>
                <w:spacing w:val="-9"/>
                <w:sz w:val="20"/>
              </w:rPr>
              <w:t> </w:t>
            </w:r>
            <w:r>
              <w:rPr>
                <w:i/>
                <w:sz w:val="20"/>
              </w:rPr>
              <w:t>Mr</w:t>
            </w:r>
            <w:r>
              <w:rPr>
                <w:i/>
                <w:spacing w:val="-8"/>
                <w:sz w:val="20"/>
              </w:rPr>
              <w:t> </w:t>
            </w:r>
            <w:r>
              <w:rPr>
                <w:i/>
                <w:sz w:val="20"/>
              </w:rPr>
              <w:t>P</w:t>
            </w:r>
            <w:r>
              <w:rPr>
                <w:i/>
                <w:spacing w:val="-6"/>
                <w:sz w:val="20"/>
              </w:rPr>
              <w:t> </w:t>
            </w:r>
            <w:r>
              <w:rPr>
                <w:i/>
                <w:sz w:val="20"/>
              </w:rPr>
              <w:t>Sugden</w:t>
            </w:r>
            <w:r>
              <w:rPr>
                <w:i/>
                <w:spacing w:val="-3"/>
                <w:sz w:val="20"/>
              </w:rPr>
              <w:t> </w:t>
            </w:r>
            <w:r>
              <w:rPr>
                <w:i/>
                <w:sz w:val="20"/>
              </w:rPr>
              <w:t>and</w:t>
            </w:r>
            <w:r>
              <w:rPr>
                <w:i/>
                <w:spacing w:val="-9"/>
                <w:sz w:val="20"/>
              </w:rPr>
              <w:t> </w:t>
            </w:r>
            <w:r>
              <w:rPr>
                <w:i/>
                <w:sz w:val="20"/>
              </w:rPr>
              <w:t>Head</w:t>
            </w:r>
            <w:r>
              <w:rPr>
                <w:i/>
                <w:spacing w:val="-8"/>
                <w:sz w:val="20"/>
              </w:rPr>
              <w:t> </w:t>
            </w:r>
            <w:r>
              <w:rPr>
                <w:i/>
                <w:sz w:val="20"/>
              </w:rPr>
              <w:t>of</w:t>
            </w:r>
            <w:r>
              <w:rPr>
                <w:i/>
                <w:spacing w:val="-9"/>
                <w:sz w:val="20"/>
              </w:rPr>
              <w:t> </w:t>
            </w:r>
            <w:r>
              <w:rPr>
                <w:i/>
                <w:sz w:val="20"/>
              </w:rPr>
              <w:t>Health</w:t>
            </w:r>
            <w:r>
              <w:rPr>
                <w:i/>
                <w:spacing w:val="-6"/>
                <w:sz w:val="20"/>
              </w:rPr>
              <w:t> </w:t>
            </w:r>
            <w:r>
              <w:rPr>
                <w:i/>
                <w:sz w:val="20"/>
              </w:rPr>
              <w:t>&amp;</w:t>
            </w:r>
            <w:r>
              <w:rPr>
                <w:i/>
                <w:spacing w:val="-9"/>
                <w:sz w:val="20"/>
              </w:rPr>
              <w:t> </w:t>
            </w:r>
            <w:r>
              <w:rPr>
                <w:i/>
                <w:sz w:val="20"/>
              </w:rPr>
              <w:t>Safety</w:t>
            </w:r>
            <w:r>
              <w:rPr>
                <w:i/>
                <w:spacing w:val="-6"/>
                <w:sz w:val="20"/>
              </w:rPr>
              <w:t> </w:t>
            </w:r>
            <w:r>
              <w:rPr>
                <w:i/>
                <w:sz w:val="20"/>
              </w:rPr>
              <w:t>Mr</w:t>
            </w:r>
            <w:r>
              <w:rPr>
                <w:i/>
                <w:spacing w:val="-8"/>
                <w:sz w:val="20"/>
              </w:rPr>
              <w:t> </w:t>
            </w:r>
            <w:r>
              <w:rPr>
                <w:i/>
                <w:sz w:val="20"/>
              </w:rPr>
              <w:t>R</w:t>
            </w:r>
            <w:r>
              <w:rPr>
                <w:i/>
                <w:spacing w:val="-9"/>
                <w:sz w:val="20"/>
              </w:rPr>
              <w:t> </w:t>
            </w:r>
            <w:r>
              <w:rPr>
                <w:i/>
                <w:sz w:val="20"/>
              </w:rPr>
              <w:t>Harwood</w:t>
            </w:r>
            <w:r>
              <w:rPr>
                <w:i/>
                <w:spacing w:val="-9"/>
                <w:sz w:val="20"/>
              </w:rPr>
              <w:t> </w:t>
            </w:r>
            <w:r>
              <w:rPr>
                <w:i/>
                <w:sz w:val="20"/>
              </w:rPr>
              <w:t>joined</w:t>
            </w:r>
            <w:r>
              <w:rPr>
                <w:i/>
                <w:spacing w:val="-9"/>
                <w:sz w:val="20"/>
              </w:rPr>
              <w:t> </w:t>
            </w:r>
            <w:r>
              <w:rPr>
                <w:i/>
                <w:sz w:val="20"/>
              </w:rPr>
              <w:t>the</w:t>
            </w:r>
            <w:r>
              <w:rPr>
                <w:i/>
                <w:spacing w:val="-9"/>
                <w:sz w:val="20"/>
              </w:rPr>
              <w:t> </w:t>
            </w:r>
            <w:r>
              <w:rPr>
                <w:i/>
                <w:spacing w:val="-2"/>
                <w:sz w:val="20"/>
              </w:rPr>
              <w:t>meeting</w:t>
            </w:r>
          </w:p>
        </w:tc>
        <w:tc>
          <w:tcPr>
            <w:tcW w:w="994" w:type="dxa"/>
            <w:tcBorders>
              <w:bottom w:val="nil"/>
            </w:tcBorders>
          </w:tcPr>
          <w:p>
            <w:pPr>
              <w:pStyle w:val="TableParagraph"/>
              <w:rPr>
                <w:rFonts w:ascii="Times New Roman"/>
                <w:sz w:val="22"/>
              </w:rPr>
            </w:pPr>
          </w:p>
        </w:tc>
      </w:tr>
      <w:tr>
        <w:trPr>
          <w:trHeight w:val="338" w:hRule="atLeast"/>
        </w:trPr>
        <w:tc>
          <w:tcPr>
            <w:tcW w:w="941" w:type="dxa"/>
            <w:tcBorders>
              <w:top w:val="nil"/>
              <w:bottom w:val="nil"/>
            </w:tcBorders>
          </w:tcPr>
          <w:p>
            <w:pPr>
              <w:pStyle w:val="TableParagraph"/>
              <w:ind w:left="107"/>
              <w:rPr>
                <w:b/>
                <w:sz w:val="22"/>
              </w:rPr>
            </w:pPr>
            <w:r>
              <w:rPr>
                <w:b/>
                <w:sz w:val="22"/>
              </w:rPr>
              <w:t>9 </w:t>
            </w:r>
            <w:r>
              <w:rPr>
                <w:b/>
                <w:spacing w:val="-5"/>
                <w:sz w:val="22"/>
              </w:rPr>
              <w:t>(i)</w:t>
            </w:r>
          </w:p>
        </w:tc>
        <w:tc>
          <w:tcPr>
            <w:tcW w:w="8728" w:type="dxa"/>
            <w:tcBorders>
              <w:top w:val="nil"/>
              <w:bottom w:val="nil"/>
            </w:tcBorders>
          </w:tcPr>
          <w:p>
            <w:pPr>
              <w:pStyle w:val="TableParagraph"/>
              <w:spacing w:before="2"/>
              <w:ind w:left="105"/>
              <w:rPr>
                <w:b/>
                <w:sz w:val="22"/>
              </w:rPr>
            </w:pPr>
            <w:r>
              <w:rPr>
                <w:b/>
                <w:sz w:val="22"/>
              </w:rPr>
              <w:t>STRATEGIC</w:t>
            </w:r>
            <w:r>
              <w:rPr>
                <w:b/>
                <w:spacing w:val="-5"/>
                <w:sz w:val="22"/>
              </w:rPr>
              <w:t> </w:t>
            </w:r>
            <w:r>
              <w:rPr>
                <w:b/>
                <w:sz w:val="22"/>
              </w:rPr>
              <w:t>RISK</w:t>
            </w:r>
            <w:r>
              <w:rPr>
                <w:b/>
                <w:spacing w:val="-5"/>
                <w:sz w:val="22"/>
              </w:rPr>
              <w:t> </w:t>
            </w:r>
            <w:r>
              <w:rPr>
                <w:b/>
                <w:spacing w:val="-2"/>
                <w:sz w:val="22"/>
              </w:rPr>
              <w:t>REGISTER</w:t>
            </w:r>
          </w:p>
        </w:tc>
        <w:tc>
          <w:tcPr>
            <w:tcW w:w="994" w:type="dxa"/>
            <w:tcBorders>
              <w:top w:val="nil"/>
              <w:bottom w:val="nil"/>
            </w:tcBorders>
          </w:tcPr>
          <w:p>
            <w:pPr>
              <w:pStyle w:val="TableParagraph"/>
              <w:rPr>
                <w:rFonts w:ascii="Times New Roman"/>
                <w:sz w:val="22"/>
              </w:rPr>
            </w:pPr>
          </w:p>
        </w:tc>
      </w:tr>
      <w:tr>
        <w:trPr>
          <w:trHeight w:val="2743" w:hRule="atLeast"/>
        </w:trPr>
        <w:tc>
          <w:tcPr>
            <w:tcW w:w="941" w:type="dxa"/>
            <w:tcBorders>
              <w:top w:val="nil"/>
              <w:bottom w:val="nil"/>
            </w:tcBorders>
          </w:tcPr>
          <w:p>
            <w:pPr>
              <w:pStyle w:val="TableParagraph"/>
              <w:spacing w:before="76"/>
              <w:ind w:left="107"/>
              <w:rPr>
                <w:sz w:val="22"/>
              </w:rPr>
            </w:pPr>
            <w:r>
              <w:rPr>
                <w:w w:val="100"/>
                <w:sz w:val="22"/>
              </w:rPr>
              <w:t>i</w:t>
            </w:r>
          </w:p>
        </w:tc>
        <w:tc>
          <w:tcPr>
            <w:tcW w:w="8728" w:type="dxa"/>
            <w:tcBorders>
              <w:top w:val="nil"/>
              <w:bottom w:val="nil"/>
            </w:tcBorders>
          </w:tcPr>
          <w:p>
            <w:pPr>
              <w:pStyle w:val="TableParagraph"/>
              <w:spacing w:before="115"/>
              <w:ind w:left="105" w:right="231"/>
              <w:rPr>
                <w:sz w:val="22"/>
              </w:rPr>
            </w:pPr>
            <w:r>
              <w:rPr>
                <w:sz w:val="22"/>
              </w:rPr>
              <w:t>PD</w:t>
            </w:r>
            <w:r>
              <w:rPr>
                <w:spacing w:val="-1"/>
                <w:sz w:val="22"/>
              </w:rPr>
              <w:t> </w:t>
            </w:r>
            <w:r>
              <w:rPr>
                <w:sz w:val="22"/>
              </w:rPr>
              <w:t>provided</w:t>
            </w:r>
            <w:r>
              <w:rPr>
                <w:spacing w:val="-1"/>
                <w:sz w:val="22"/>
              </w:rPr>
              <w:t> </w:t>
            </w:r>
            <w:r>
              <w:rPr>
                <w:sz w:val="22"/>
              </w:rPr>
              <w:t>an</w:t>
            </w:r>
            <w:r>
              <w:rPr>
                <w:spacing w:val="-1"/>
                <w:sz w:val="22"/>
              </w:rPr>
              <w:t> </w:t>
            </w:r>
            <w:r>
              <w:rPr>
                <w:sz w:val="22"/>
              </w:rPr>
              <w:t>update</w:t>
            </w:r>
            <w:r>
              <w:rPr>
                <w:spacing w:val="-3"/>
                <w:sz w:val="22"/>
              </w:rPr>
              <w:t> </w:t>
            </w:r>
            <w:r>
              <w:rPr>
                <w:sz w:val="22"/>
              </w:rPr>
              <w:t>on</w:t>
            </w:r>
            <w:r>
              <w:rPr>
                <w:spacing w:val="-1"/>
                <w:sz w:val="22"/>
              </w:rPr>
              <w:t> </w:t>
            </w:r>
            <w:r>
              <w:rPr>
                <w:sz w:val="22"/>
              </w:rPr>
              <w:t>the</w:t>
            </w:r>
            <w:r>
              <w:rPr>
                <w:spacing w:val="-3"/>
                <w:sz w:val="22"/>
              </w:rPr>
              <w:t> </w:t>
            </w:r>
            <w:r>
              <w:rPr>
                <w:sz w:val="22"/>
              </w:rPr>
              <w:t>strategic</w:t>
            </w:r>
            <w:r>
              <w:rPr>
                <w:spacing w:val="-3"/>
                <w:sz w:val="22"/>
              </w:rPr>
              <w:t> </w:t>
            </w:r>
            <w:r>
              <w:rPr>
                <w:sz w:val="22"/>
              </w:rPr>
              <w:t>risk register. The</w:t>
            </w:r>
            <w:r>
              <w:rPr>
                <w:spacing w:val="-1"/>
                <w:sz w:val="22"/>
              </w:rPr>
              <w:t> </w:t>
            </w:r>
            <w:r>
              <w:rPr>
                <w:sz w:val="22"/>
              </w:rPr>
              <w:t>exposure</w:t>
            </w:r>
            <w:r>
              <w:rPr>
                <w:spacing w:val="-3"/>
                <w:sz w:val="22"/>
              </w:rPr>
              <w:t> </w:t>
            </w:r>
            <w:r>
              <w:rPr>
                <w:sz w:val="22"/>
              </w:rPr>
              <w:t>scores</w:t>
            </w:r>
            <w:r>
              <w:rPr>
                <w:spacing w:val="-3"/>
                <w:sz w:val="22"/>
              </w:rPr>
              <w:t> </w:t>
            </w:r>
            <w:r>
              <w:rPr>
                <w:sz w:val="22"/>
              </w:rPr>
              <w:t>of ten</w:t>
            </w:r>
            <w:r>
              <w:rPr>
                <w:spacing w:val="-3"/>
                <w:sz w:val="22"/>
              </w:rPr>
              <w:t> </w:t>
            </w:r>
            <w:r>
              <w:rPr>
                <w:sz w:val="22"/>
              </w:rPr>
              <w:t>risks had reduced on account of the assurance provided by the positive outcome of the Ofsted Inspection and the conclusion of two funding assurance reviews for 2021/22. PD directed members to the second part of the report and remaining risk areas, requesting a note of error in the date of February 23 that should be May 23.</w:t>
            </w:r>
            <w:r>
              <w:rPr>
                <w:spacing w:val="40"/>
                <w:sz w:val="22"/>
              </w:rPr>
              <w:t> </w:t>
            </w:r>
            <w:r>
              <w:rPr>
                <w:sz w:val="22"/>
              </w:rPr>
              <w:t>Also, to note section 3 of the report, a number of the Residual Risk (RR) scores continued to exceed the target risk score. Section 4 of the report related to the introduction of risk management</w:t>
            </w:r>
            <w:r>
              <w:rPr>
                <w:spacing w:val="-4"/>
                <w:sz w:val="22"/>
              </w:rPr>
              <w:t> </w:t>
            </w:r>
            <w:r>
              <w:rPr>
                <w:sz w:val="22"/>
              </w:rPr>
              <w:t>software</w:t>
            </w:r>
            <w:r>
              <w:rPr>
                <w:spacing w:val="-2"/>
                <w:sz w:val="22"/>
              </w:rPr>
              <w:t> </w:t>
            </w:r>
            <w:r>
              <w:rPr>
                <w:sz w:val="22"/>
              </w:rPr>
              <w:t>to</w:t>
            </w:r>
            <w:r>
              <w:rPr>
                <w:spacing w:val="-5"/>
                <w:sz w:val="22"/>
              </w:rPr>
              <w:t> </w:t>
            </w:r>
            <w:r>
              <w:rPr>
                <w:sz w:val="22"/>
              </w:rPr>
              <w:t>replace</w:t>
            </w:r>
            <w:r>
              <w:rPr>
                <w:spacing w:val="-5"/>
                <w:sz w:val="22"/>
              </w:rPr>
              <w:t> </w:t>
            </w:r>
            <w:r>
              <w:rPr>
                <w:sz w:val="22"/>
              </w:rPr>
              <w:t>the</w:t>
            </w:r>
            <w:r>
              <w:rPr>
                <w:spacing w:val="-3"/>
                <w:sz w:val="22"/>
              </w:rPr>
              <w:t> </w:t>
            </w:r>
            <w:r>
              <w:rPr>
                <w:sz w:val="22"/>
              </w:rPr>
              <w:t>existing</w:t>
            </w:r>
            <w:r>
              <w:rPr>
                <w:spacing w:val="-3"/>
                <w:sz w:val="22"/>
              </w:rPr>
              <w:t> </w:t>
            </w:r>
            <w:r>
              <w:rPr>
                <w:sz w:val="22"/>
              </w:rPr>
              <w:t>model. A</w:t>
            </w:r>
            <w:r>
              <w:rPr>
                <w:spacing w:val="-3"/>
                <w:sz w:val="22"/>
              </w:rPr>
              <w:t> </w:t>
            </w:r>
            <w:r>
              <w:rPr>
                <w:sz w:val="22"/>
              </w:rPr>
              <w:t>Member</w:t>
            </w:r>
            <w:r>
              <w:rPr>
                <w:spacing w:val="-1"/>
                <w:sz w:val="22"/>
              </w:rPr>
              <w:t> </w:t>
            </w:r>
            <w:r>
              <w:rPr>
                <w:sz w:val="22"/>
              </w:rPr>
              <w:t>asked</w:t>
            </w:r>
            <w:r>
              <w:rPr>
                <w:spacing w:val="-3"/>
                <w:sz w:val="22"/>
              </w:rPr>
              <w:t> </w:t>
            </w:r>
            <w:r>
              <w:rPr>
                <w:sz w:val="22"/>
              </w:rPr>
              <w:t>about</w:t>
            </w:r>
            <w:r>
              <w:rPr>
                <w:spacing w:val="-2"/>
                <w:sz w:val="22"/>
              </w:rPr>
              <w:t> </w:t>
            </w:r>
            <w:r>
              <w:rPr>
                <w:sz w:val="22"/>
              </w:rPr>
              <w:t>plans</w:t>
            </w:r>
            <w:r>
              <w:rPr>
                <w:spacing w:val="-5"/>
                <w:sz w:val="22"/>
              </w:rPr>
              <w:t> </w:t>
            </w:r>
            <w:r>
              <w:rPr>
                <w:sz w:val="22"/>
              </w:rPr>
              <w:t>for training and PD explained this would be undertaken by himself initially to then inform training plans for the wider team, SLT and Governors.</w:t>
            </w:r>
          </w:p>
        </w:tc>
        <w:tc>
          <w:tcPr>
            <w:tcW w:w="994" w:type="dxa"/>
            <w:tcBorders>
              <w:top w:val="nil"/>
              <w:bottom w:val="nil"/>
            </w:tcBorders>
          </w:tcPr>
          <w:p>
            <w:pPr>
              <w:pStyle w:val="TableParagraph"/>
              <w:rPr>
                <w:rFonts w:ascii="Times New Roman"/>
                <w:sz w:val="22"/>
              </w:rPr>
            </w:pPr>
          </w:p>
        </w:tc>
      </w:tr>
      <w:tr>
        <w:trPr>
          <w:trHeight w:val="1964" w:hRule="atLeast"/>
        </w:trPr>
        <w:tc>
          <w:tcPr>
            <w:tcW w:w="941" w:type="dxa"/>
            <w:tcBorders>
              <w:top w:val="nil"/>
              <w:bottom w:val="nil"/>
            </w:tcBorders>
          </w:tcPr>
          <w:p>
            <w:pPr>
              <w:pStyle w:val="TableParagraph"/>
              <w:spacing w:before="91"/>
              <w:ind w:left="107"/>
              <w:rPr>
                <w:sz w:val="22"/>
              </w:rPr>
            </w:pPr>
            <w:r>
              <w:rPr>
                <w:spacing w:val="-5"/>
                <w:sz w:val="22"/>
              </w:rPr>
              <w:t>ii</w:t>
            </w:r>
          </w:p>
        </w:tc>
        <w:tc>
          <w:tcPr>
            <w:tcW w:w="8728" w:type="dxa"/>
            <w:tcBorders>
              <w:top w:val="nil"/>
              <w:bottom w:val="nil"/>
            </w:tcBorders>
          </w:tcPr>
          <w:p>
            <w:pPr>
              <w:pStyle w:val="TableParagraph"/>
              <w:spacing w:before="100"/>
              <w:ind w:left="105"/>
              <w:rPr>
                <w:sz w:val="22"/>
              </w:rPr>
            </w:pPr>
            <w:r>
              <w:rPr>
                <w:sz w:val="22"/>
              </w:rPr>
              <w:t>A Member enquired about risk #2 (page 4, April 23): the attendance and retention performance. JA updated the committee on why this is the case due to robust in year data</w:t>
            </w:r>
            <w:r>
              <w:rPr>
                <w:spacing w:val="-4"/>
                <w:sz w:val="22"/>
              </w:rPr>
              <w:t> </w:t>
            </w:r>
            <w:r>
              <w:rPr>
                <w:sz w:val="22"/>
              </w:rPr>
              <w:t>cleansing</w:t>
            </w:r>
            <w:r>
              <w:rPr>
                <w:spacing w:val="-2"/>
                <w:sz w:val="22"/>
              </w:rPr>
              <w:t> </w:t>
            </w:r>
            <w:r>
              <w:rPr>
                <w:sz w:val="22"/>
              </w:rPr>
              <w:t>and</w:t>
            </w:r>
            <w:r>
              <w:rPr>
                <w:spacing w:val="-6"/>
                <w:sz w:val="22"/>
              </w:rPr>
              <w:t> </w:t>
            </w:r>
            <w:r>
              <w:rPr>
                <w:sz w:val="22"/>
              </w:rPr>
              <w:t>the</w:t>
            </w:r>
            <w:r>
              <w:rPr>
                <w:spacing w:val="-6"/>
                <w:sz w:val="22"/>
              </w:rPr>
              <w:t> </w:t>
            </w:r>
            <w:r>
              <w:rPr>
                <w:sz w:val="22"/>
              </w:rPr>
              <w:t>predicted</w:t>
            </w:r>
            <w:r>
              <w:rPr>
                <w:spacing w:val="-4"/>
                <w:sz w:val="22"/>
              </w:rPr>
              <w:t> </w:t>
            </w:r>
            <w:r>
              <w:rPr>
                <w:sz w:val="22"/>
              </w:rPr>
              <w:t>achievement position</w:t>
            </w:r>
            <w:r>
              <w:rPr>
                <w:spacing w:val="-4"/>
                <w:sz w:val="22"/>
              </w:rPr>
              <w:t> </w:t>
            </w:r>
            <w:r>
              <w:rPr>
                <w:sz w:val="22"/>
              </w:rPr>
              <w:t>reporting</w:t>
            </w:r>
            <w:r>
              <w:rPr>
                <w:spacing w:val="-2"/>
                <w:sz w:val="22"/>
              </w:rPr>
              <w:t> </w:t>
            </w:r>
            <w:r>
              <w:rPr>
                <w:sz w:val="22"/>
              </w:rPr>
              <w:t>an</w:t>
            </w:r>
            <w:r>
              <w:rPr>
                <w:spacing w:val="-6"/>
                <w:sz w:val="22"/>
              </w:rPr>
              <w:t> </w:t>
            </w:r>
            <w:r>
              <w:rPr>
                <w:sz w:val="22"/>
              </w:rPr>
              <w:t>increase.PS</w:t>
            </w:r>
            <w:r>
              <w:rPr>
                <w:spacing w:val="-4"/>
                <w:sz w:val="22"/>
              </w:rPr>
              <w:t> </w:t>
            </w:r>
            <w:r>
              <w:rPr>
                <w:sz w:val="22"/>
              </w:rPr>
              <w:t>added the attendance to the GCSE exam series has increased from the previous year.</w:t>
            </w:r>
            <w:r>
              <w:rPr>
                <w:spacing w:val="40"/>
                <w:sz w:val="22"/>
              </w:rPr>
              <w:t> </w:t>
            </w:r>
            <w:r>
              <w:rPr>
                <w:sz w:val="22"/>
              </w:rPr>
              <w:t>Vice Principal Curriculum Ms J Arechiga (“JA”) shared that this practice needs to be the culture of working each year not a response to an</w:t>
            </w:r>
            <w:r>
              <w:rPr>
                <w:spacing w:val="-1"/>
                <w:sz w:val="22"/>
              </w:rPr>
              <w:t> </w:t>
            </w:r>
            <w:r>
              <w:rPr>
                <w:sz w:val="22"/>
              </w:rPr>
              <w:t>Ofsted inspection and this has been actioned in the College’s PMR processes.</w:t>
            </w:r>
          </w:p>
        </w:tc>
        <w:tc>
          <w:tcPr>
            <w:tcW w:w="994" w:type="dxa"/>
            <w:tcBorders>
              <w:top w:val="nil"/>
              <w:bottom w:val="nil"/>
            </w:tcBorders>
          </w:tcPr>
          <w:p>
            <w:pPr>
              <w:pStyle w:val="TableParagraph"/>
              <w:rPr>
                <w:rFonts w:ascii="Times New Roman"/>
                <w:sz w:val="22"/>
              </w:rPr>
            </w:pPr>
          </w:p>
        </w:tc>
      </w:tr>
      <w:tr>
        <w:trPr>
          <w:trHeight w:val="1215" w:hRule="atLeast"/>
        </w:trPr>
        <w:tc>
          <w:tcPr>
            <w:tcW w:w="941" w:type="dxa"/>
            <w:tcBorders>
              <w:top w:val="nil"/>
              <w:bottom w:val="nil"/>
            </w:tcBorders>
          </w:tcPr>
          <w:p>
            <w:pPr>
              <w:pStyle w:val="TableParagraph"/>
              <w:spacing w:before="82"/>
              <w:ind w:left="107"/>
              <w:rPr>
                <w:sz w:val="22"/>
              </w:rPr>
            </w:pPr>
            <w:r>
              <w:rPr>
                <w:spacing w:val="-5"/>
                <w:sz w:val="22"/>
              </w:rPr>
              <w:t>iii</w:t>
            </w:r>
          </w:p>
        </w:tc>
        <w:tc>
          <w:tcPr>
            <w:tcW w:w="8728" w:type="dxa"/>
            <w:tcBorders>
              <w:top w:val="nil"/>
              <w:bottom w:val="nil"/>
            </w:tcBorders>
          </w:tcPr>
          <w:p>
            <w:pPr>
              <w:pStyle w:val="TableParagraph"/>
              <w:spacing w:line="242" w:lineRule="auto" w:before="106"/>
              <w:ind w:left="105" w:right="148"/>
              <w:rPr>
                <w:sz w:val="22"/>
              </w:rPr>
            </w:pPr>
            <w:r>
              <w:rPr>
                <w:b/>
                <w:sz w:val="22"/>
              </w:rPr>
              <w:t>Corporation</w:t>
            </w:r>
            <w:r>
              <w:rPr>
                <w:b/>
                <w:spacing w:val="-6"/>
                <w:sz w:val="22"/>
              </w:rPr>
              <w:t> </w:t>
            </w:r>
            <w:r>
              <w:rPr>
                <w:b/>
                <w:sz w:val="22"/>
              </w:rPr>
              <w:t>report:</w:t>
            </w:r>
            <w:r>
              <w:rPr>
                <w:b/>
                <w:spacing w:val="-3"/>
                <w:sz w:val="22"/>
              </w:rPr>
              <w:t> </w:t>
            </w:r>
            <w:r>
              <w:rPr>
                <w:sz w:val="22"/>
              </w:rPr>
              <w:t>The</w:t>
            </w:r>
            <w:r>
              <w:rPr>
                <w:spacing w:val="-2"/>
                <w:sz w:val="22"/>
              </w:rPr>
              <w:t> </w:t>
            </w:r>
            <w:r>
              <w:rPr>
                <w:sz w:val="22"/>
              </w:rPr>
              <w:t>Committee</w:t>
            </w:r>
            <w:r>
              <w:rPr>
                <w:spacing w:val="-5"/>
                <w:sz w:val="22"/>
              </w:rPr>
              <w:t> </w:t>
            </w:r>
            <w:r>
              <w:rPr>
                <w:sz w:val="22"/>
              </w:rPr>
              <w:t>received</w:t>
            </w:r>
            <w:r>
              <w:rPr>
                <w:spacing w:val="-3"/>
                <w:sz w:val="22"/>
              </w:rPr>
              <w:t> </w:t>
            </w:r>
            <w:r>
              <w:rPr>
                <w:sz w:val="22"/>
              </w:rPr>
              <w:t>a</w:t>
            </w:r>
            <w:r>
              <w:rPr>
                <w:spacing w:val="-3"/>
                <w:sz w:val="22"/>
              </w:rPr>
              <w:t> </w:t>
            </w:r>
            <w:r>
              <w:rPr>
                <w:sz w:val="22"/>
              </w:rPr>
              <w:t>report</w:t>
            </w:r>
            <w:r>
              <w:rPr>
                <w:spacing w:val="-1"/>
                <w:sz w:val="22"/>
              </w:rPr>
              <w:t> </w:t>
            </w:r>
            <w:r>
              <w:rPr>
                <w:sz w:val="22"/>
              </w:rPr>
              <w:t>on</w:t>
            </w:r>
            <w:r>
              <w:rPr>
                <w:spacing w:val="-5"/>
                <w:sz w:val="22"/>
              </w:rPr>
              <w:t> </w:t>
            </w:r>
            <w:r>
              <w:rPr>
                <w:sz w:val="22"/>
              </w:rPr>
              <w:t>strategic</w:t>
            </w:r>
            <w:r>
              <w:rPr>
                <w:spacing w:val="-5"/>
                <w:sz w:val="22"/>
              </w:rPr>
              <w:t> </w:t>
            </w:r>
            <w:r>
              <w:rPr>
                <w:sz w:val="22"/>
              </w:rPr>
              <w:t>risk</w:t>
            </w:r>
            <w:r>
              <w:rPr>
                <w:spacing w:val="-2"/>
                <w:sz w:val="22"/>
              </w:rPr>
              <w:t> </w:t>
            </w:r>
            <w:r>
              <w:rPr>
                <w:sz w:val="22"/>
              </w:rPr>
              <w:t>and</w:t>
            </w:r>
            <w:r>
              <w:rPr>
                <w:spacing w:val="-3"/>
                <w:sz w:val="22"/>
              </w:rPr>
              <w:t> </w:t>
            </w:r>
            <w:r>
              <w:rPr>
                <w:sz w:val="22"/>
              </w:rPr>
              <w:t>discussed movements in the risk scores and possible emerging risks. The residual exposure scores had reduced for ten College risks, 19 remained the same and none had increased. The average residual exposure score had decreased from 11.24 to 9.59.</w:t>
            </w:r>
          </w:p>
        </w:tc>
        <w:tc>
          <w:tcPr>
            <w:tcW w:w="994" w:type="dxa"/>
            <w:tcBorders>
              <w:top w:val="nil"/>
              <w:bottom w:val="nil"/>
            </w:tcBorders>
          </w:tcPr>
          <w:p>
            <w:pPr>
              <w:pStyle w:val="TableParagraph"/>
              <w:spacing w:before="128"/>
              <w:ind w:left="189" w:right="153" w:hanging="27"/>
              <w:rPr>
                <w:sz w:val="22"/>
              </w:rPr>
            </w:pPr>
            <w:r>
              <w:rPr>
                <w:spacing w:val="-2"/>
                <w:sz w:val="22"/>
              </w:rPr>
              <w:t>Report </w:t>
            </w:r>
            <w:r>
              <w:rPr>
                <w:sz w:val="22"/>
              </w:rPr>
              <w:t>Item</w:t>
            </w:r>
            <w:r>
              <w:rPr>
                <w:spacing w:val="-2"/>
                <w:sz w:val="22"/>
              </w:rPr>
              <w:t> </w:t>
            </w:r>
            <w:r>
              <w:rPr>
                <w:spacing w:val="-10"/>
                <w:sz w:val="22"/>
              </w:rPr>
              <w:t>9</w:t>
            </w:r>
          </w:p>
        </w:tc>
      </w:tr>
      <w:tr>
        <w:trPr>
          <w:trHeight w:val="421" w:hRule="atLeast"/>
        </w:trPr>
        <w:tc>
          <w:tcPr>
            <w:tcW w:w="941" w:type="dxa"/>
            <w:tcBorders>
              <w:top w:val="nil"/>
              <w:bottom w:val="nil"/>
            </w:tcBorders>
          </w:tcPr>
          <w:p>
            <w:pPr>
              <w:pStyle w:val="TableParagraph"/>
              <w:spacing w:before="86"/>
              <w:ind w:left="107"/>
              <w:rPr>
                <w:b/>
                <w:sz w:val="22"/>
              </w:rPr>
            </w:pPr>
            <w:r>
              <w:rPr>
                <w:b/>
                <w:sz w:val="22"/>
              </w:rPr>
              <w:t>9 </w:t>
            </w:r>
            <w:r>
              <w:rPr>
                <w:b/>
                <w:spacing w:val="-4"/>
                <w:sz w:val="22"/>
              </w:rPr>
              <w:t>(ii)</w:t>
            </w:r>
          </w:p>
        </w:tc>
        <w:tc>
          <w:tcPr>
            <w:tcW w:w="8728" w:type="dxa"/>
            <w:tcBorders>
              <w:top w:val="nil"/>
              <w:bottom w:val="nil"/>
            </w:tcBorders>
          </w:tcPr>
          <w:p>
            <w:pPr>
              <w:pStyle w:val="TableParagraph"/>
              <w:spacing w:before="105"/>
              <w:ind w:left="105"/>
              <w:rPr>
                <w:b/>
                <w:sz w:val="22"/>
              </w:rPr>
            </w:pPr>
            <w:r>
              <w:rPr>
                <w:b/>
                <w:sz w:val="22"/>
              </w:rPr>
              <w:t>MAJOR</w:t>
            </w:r>
            <w:r>
              <w:rPr>
                <w:b/>
                <w:spacing w:val="-7"/>
                <w:sz w:val="22"/>
              </w:rPr>
              <w:t> </w:t>
            </w:r>
            <w:r>
              <w:rPr>
                <w:b/>
                <w:sz w:val="22"/>
              </w:rPr>
              <w:t>INCIDENT</w:t>
            </w:r>
            <w:r>
              <w:rPr>
                <w:b/>
                <w:spacing w:val="-9"/>
                <w:sz w:val="22"/>
              </w:rPr>
              <w:t> </w:t>
            </w:r>
            <w:r>
              <w:rPr>
                <w:b/>
                <w:sz w:val="22"/>
              </w:rPr>
              <w:t>&amp;</w:t>
            </w:r>
            <w:r>
              <w:rPr>
                <w:b/>
                <w:spacing w:val="-7"/>
                <w:sz w:val="22"/>
              </w:rPr>
              <w:t> </w:t>
            </w:r>
            <w:r>
              <w:rPr>
                <w:b/>
                <w:sz w:val="22"/>
              </w:rPr>
              <w:t>BUSINESS</w:t>
            </w:r>
            <w:r>
              <w:rPr>
                <w:b/>
                <w:spacing w:val="-6"/>
                <w:sz w:val="22"/>
              </w:rPr>
              <w:t> </w:t>
            </w:r>
            <w:r>
              <w:rPr>
                <w:b/>
                <w:sz w:val="22"/>
              </w:rPr>
              <w:t>CONTINUITY</w:t>
            </w:r>
            <w:r>
              <w:rPr>
                <w:b/>
                <w:spacing w:val="-5"/>
                <w:sz w:val="22"/>
              </w:rPr>
              <w:t> </w:t>
            </w:r>
            <w:r>
              <w:rPr>
                <w:b/>
                <w:spacing w:val="-4"/>
                <w:sz w:val="22"/>
              </w:rPr>
              <w:t>PLAN</w:t>
            </w:r>
          </w:p>
        </w:tc>
        <w:tc>
          <w:tcPr>
            <w:tcW w:w="994" w:type="dxa"/>
            <w:tcBorders>
              <w:top w:val="nil"/>
              <w:bottom w:val="nil"/>
            </w:tcBorders>
          </w:tcPr>
          <w:p>
            <w:pPr>
              <w:pStyle w:val="TableParagraph"/>
              <w:rPr>
                <w:rFonts w:ascii="Times New Roman"/>
                <w:sz w:val="22"/>
              </w:rPr>
            </w:pPr>
          </w:p>
        </w:tc>
      </w:tr>
      <w:tr>
        <w:trPr>
          <w:trHeight w:val="974" w:hRule="atLeast"/>
        </w:trPr>
        <w:tc>
          <w:tcPr>
            <w:tcW w:w="941" w:type="dxa"/>
            <w:tcBorders>
              <w:top w:val="nil"/>
              <w:bottom w:val="nil"/>
            </w:tcBorders>
          </w:tcPr>
          <w:p>
            <w:pPr>
              <w:pStyle w:val="TableParagraph"/>
              <w:spacing w:before="56"/>
              <w:ind w:left="107"/>
              <w:rPr>
                <w:sz w:val="22"/>
              </w:rPr>
            </w:pPr>
            <w:r>
              <w:rPr>
                <w:w w:val="100"/>
                <w:sz w:val="22"/>
              </w:rPr>
              <w:t>i</w:t>
            </w:r>
          </w:p>
        </w:tc>
        <w:tc>
          <w:tcPr>
            <w:tcW w:w="8728" w:type="dxa"/>
            <w:tcBorders>
              <w:top w:val="nil"/>
              <w:bottom w:val="nil"/>
            </w:tcBorders>
          </w:tcPr>
          <w:p>
            <w:pPr>
              <w:pStyle w:val="TableParagraph"/>
              <w:spacing w:line="242" w:lineRule="auto" w:before="135"/>
              <w:ind w:left="105" w:right="148"/>
              <w:rPr>
                <w:sz w:val="22"/>
              </w:rPr>
            </w:pPr>
            <w:r>
              <w:rPr>
                <w:sz w:val="22"/>
              </w:rPr>
              <w:t>Head</w:t>
            </w:r>
            <w:r>
              <w:rPr>
                <w:spacing w:val="-3"/>
                <w:sz w:val="22"/>
              </w:rPr>
              <w:t> </w:t>
            </w:r>
            <w:r>
              <w:rPr>
                <w:sz w:val="22"/>
              </w:rPr>
              <w:t>of Health</w:t>
            </w:r>
            <w:r>
              <w:rPr>
                <w:spacing w:val="-4"/>
                <w:sz w:val="22"/>
              </w:rPr>
              <w:t> </w:t>
            </w:r>
            <w:r>
              <w:rPr>
                <w:sz w:val="22"/>
              </w:rPr>
              <w:t>&amp;</w:t>
            </w:r>
            <w:r>
              <w:rPr>
                <w:spacing w:val="-3"/>
                <w:sz w:val="22"/>
              </w:rPr>
              <w:t> </w:t>
            </w:r>
            <w:r>
              <w:rPr>
                <w:sz w:val="22"/>
              </w:rPr>
              <w:t>Safety</w:t>
            </w:r>
            <w:r>
              <w:rPr>
                <w:spacing w:val="-4"/>
                <w:sz w:val="22"/>
              </w:rPr>
              <w:t> </w:t>
            </w:r>
            <w:r>
              <w:rPr>
                <w:sz w:val="22"/>
              </w:rPr>
              <w:t>Mr</w:t>
            </w:r>
            <w:r>
              <w:rPr>
                <w:spacing w:val="-2"/>
                <w:sz w:val="22"/>
              </w:rPr>
              <w:t> </w:t>
            </w:r>
            <w:r>
              <w:rPr>
                <w:sz w:val="22"/>
              </w:rPr>
              <w:t>R</w:t>
            </w:r>
            <w:r>
              <w:rPr>
                <w:spacing w:val="-3"/>
                <w:sz w:val="22"/>
              </w:rPr>
              <w:t> </w:t>
            </w:r>
            <w:r>
              <w:rPr>
                <w:sz w:val="22"/>
              </w:rPr>
              <w:t>Harwood</w:t>
            </w:r>
            <w:r>
              <w:rPr>
                <w:spacing w:val="-3"/>
                <w:sz w:val="22"/>
              </w:rPr>
              <w:t> </w:t>
            </w:r>
            <w:r>
              <w:rPr>
                <w:sz w:val="22"/>
              </w:rPr>
              <w:t>(“RH”)</w:t>
            </w:r>
            <w:r>
              <w:rPr>
                <w:spacing w:val="-4"/>
                <w:sz w:val="22"/>
              </w:rPr>
              <w:t> </w:t>
            </w:r>
            <w:r>
              <w:rPr>
                <w:sz w:val="22"/>
              </w:rPr>
              <w:t>updated</w:t>
            </w:r>
            <w:r>
              <w:rPr>
                <w:spacing w:val="-4"/>
                <w:sz w:val="22"/>
              </w:rPr>
              <w:t> </w:t>
            </w:r>
            <w:r>
              <w:rPr>
                <w:sz w:val="22"/>
              </w:rPr>
              <w:t>the</w:t>
            </w:r>
            <w:r>
              <w:rPr>
                <w:spacing w:val="-2"/>
                <w:sz w:val="22"/>
              </w:rPr>
              <w:t> </w:t>
            </w:r>
            <w:r>
              <w:rPr>
                <w:sz w:val="22"/>
              </w:rPr>
              <w:t>Committee</w:t>
            </w:r>
            <w:r>
              <w:rPr>
                <w:spacing w:val="-4"/>
                <w:sz w:val="22"/>
              </w:rPr>
              <w:t> </w:t>
            </w:r>
            <w:r>
              <w:rPr>
                <w:sz w:val="22"/>
              </w:rPr>
              <w:t>on</w:t>
            </w:r>
            <w:r>
              <w:rPr>
                <w:spacing w:val="-4"/>
                <w:sz w:val="22"/>
              </w:rPr>
              <w:t> </w:t>
            </w:r>
            <w:r>
              <w:rPr>
                <w:sz w:val="22"/>
              </w:rPr>
              <w:t>the</w:t>
            </w:r>
            <w:r>
              <w:rPr>
                <w:spacing w:val="-3"/>
                <w:sz w:val="22"/>
              </w:rPr>
              <w:t> </w:t>
            </w:r>
            <w:r>
              <w:rPr>
                <w:sz w:val="22"/>
              </w:rPr>
              <w:t>business continuity plan, which was under review and would go to Corporation for approval in July 23, following which there would be a further review to test and provide assurance.</w:t>
            </w:r>
          </w:p>
        </w:tc>
        <w:tc>
          <w:tcPr>
            <w:tcW w:w="994" w:type="dxa"/>
            <w:tcBorders>
              <w:top w:val="nil"/>
              <w:bottom w:val="nil"/>
            </w:tcBorders>
          </w:tcPr>
          <w:p>
            <w:pPr>
              <w:pStyle w:val="TableParagraph"/>
              <w:rPr>
                <w:rFonts w:ascii="Times New Roman"/>
                <w:sz w:val="22"/>
              </w:rPr>
            </w:pPr>
          </w:p>
        </w:tc>
      </w:tr>
      <w:tr>
        <w:trPr>
          <w:trHeight w:val="720" w:hRule="atLeast"/>
        </w:trPr>
        <w:tc>
          <w:tcPr>
            <w:tcW w:w="941" w:type="dxa"/>
            <w:tcBorders>
              <w:top w:val="nil"/>
              <w:bottom w:val="nil"/>
            </w:tcBorders>
          </w:tcPr>
          <w:p>
            <w:pPr>
              <w:pStyle w:val="TableParagraph"/>
              <w:spacing w:before="70"/>
              <w:ind w:left="107"/>
              <w:rPr>
                <w:sz w:val="22"/>
              </w:rPr>
            </w:pPr>
            <w:r>
              <w:rPr>
                <w:spacing w:val="-5"/>
                <w:sz w:val="22"/>
              </w:rPr>
              <w:t>ii</w:t>
            </w:r>
          </w:p>
        </w:tc>
        <w:tc>
          <w:tcPr>
            <w:tcW w:w="8728" w:type="dxa"/>
            <w:tcBorders>
              <w:top w:val="nil"/>
              <w:bottom w:val="nil"/>
            </w:tcBorders>
          </w:tcPr>
          <w:p>
            <w:pPr>
              <w:pStyle w:val="TableParagraph"/>
              <w:spacing w:before="121"/>
              <w:ind w:left="105" w:right="231"/>
              <w:rPr>
                <w:sz w:val="22"/>
              </w:rPr>
            </w:pPr>
            <w:r>
              <w:rPr>
                <w:sz w:val="22"/>
              </w:rPr>
              <w:t>There</w:t>
            </w:r>
            <w:r>
              <w:rPr>
                <w:spacing w:val="-3"/>
                <w:sz w:val="22"/>
              </w:rPr>
              <w:t> </w:t>
            </w:r>
            <w:r>
              <w:rPr>
                <w:sz w:val="22"/>
              </w:rPr>
              <w:t>was</w:t>
            </w:r>
            <w:r>
              <w:rPr>
                <w:spacing w:val="-3"/>
                <w:sz w:val="22"/>
              </w:rPr>
              <w:t> </w:t>
            </w:r>
            <w:r>
              <w:rPr>
                <w:sz w:val="22"/>
              </w:rPr>
              <w:t>discussion</w:t>
            </w:r>
            <w:r>
              <w:rPr>
                <w:spacing w:val="-3"/>
                <w:sz w:val="22"/>
              </w:rPr>
              <w:t> </w:t>
            </w:r>
            <w:r>
              <w:rPr>
                <w:sz w:val="22"/>
              </w:rPr>
              <w:t>about</w:t>
            </w:r>
            <w:r>
              <w:rPr>
                <w:spacing w:val="-1"/>
                <w:sz w:val="22"/>
              </w:rPr>
              <w:t> </w:t>
            </w:r>
            <w:r>
              <w:rPr>
                <w:sz w:val="22"/>
              </w:rPr>
              <w:t>a</w:t>
            </w:r>
            <w:r>
              <w:rPr>
                <w:spacing w:val="-5"/>
                <w:sz w:val="22"/>
              </w:rPr>
              <w:t> </w:t>
            </w:r>
            <w:r>
              <w:rPr>
                <w:sz w:val="22"/>
              </w:rPr>
              <w:t>recent</w:t>
            </w:r>
            <w:r>
              <w:rPr>
                <w:spacing w:val="-1"/>
                <w:sz w:val="22"/>
              </w:rPr>
              <w:t> </w:t>
            </w:r>
            <w:r>
              <w:rPr>
                <w:sz w:val="22"/>
              </w:rPr>
              <w:t>incident</w:t>
            </w:r>
            <w:r>
              <w:rPr>
                <w:spacing w:val="-4"/>
                <w:sz w:val="22"/>
              </w:rPr>
              <w:t> </w:t>
            </w:r>
            <w:r>
              <w:rPr>
                <w:sz w:val="22"/>
              </w:rPr>
              <w:t>which</w:t>
            </w:r>
            <w:r>
              <w:rPr>
                <w:spacing w:val="-3"/>
                <w:sz w:val="22"/>
              </w:rPr>
              <w:t> </w:t>
            </w:r>
            <w:r>
              <w:rPr>
                <w:sz w:val="22"/>
              </w:rPr>
              <w:t>had</w:t>
            </w:r>
            <w:r>
              <w:rPr>
                <w:spacing w:val="-5"/>
                <w:sz w:val="22"/>
              </w:rPr>
              <w:t> </w:t>
            </w:r>
            <w:r>
              <w:rPr>
                <w:sz w:val="22"/>
              </w:rPr>
              <w:t>tested</w:t>
            </w:r>
            <w:r>
              <w:rPr>
                <w:spacing w:val="-5"/>
                <w:sz w:val="22"/>
              </w:rPr>
              <w:t> </w:t>
            </w:r>
            <w:r>
              <w:rPr>
                <w:sz w:val="22"/>
              </w:rPr>
              <w:t>the</w:t>
            </w:r>
            <w:r>
              <w:rPr>
                <w:spacing w:val="-3"/>
                <w:sz w:val="22"/>
              </w:rPr>
              <w:t> </w:t>
            </w:r>
            <w:r>
              <w:rPr>
                <w:sz w:val="22"/>
              </w:rPr>
              <w:t>College</w:t>
            </w:r>
            <w:r>
              <w:rPr>
                <w:spacing w:val="-3"/>
                <w:sz w:val="22"/>
              </w:rPr>
              <w:t> </w:t>
            </w:r>
            <w:r>
              <w:rPr>
                <w:sz w:val="22"/>
              </w:rPr>
              <w:t>plan</w:t>
            </w:r>
            <w:r>
              <w:rPr>
                <w:spacing w:val="-3"/>
                <w:sz w:val="22"/>
              </w:rPr>
              <w:t> </w:t>
            </w:r>
            <w:r>
              <w:rPr>
                <w:sz w:val="22"/>
              </w:rPr>
              <w:t>and the learning from it.</w:t>
            </w:r>
          </w:p>
        </w:tc>
        <w:tc>
          <w:tcPr>
            <w:tcW w:w="994" w:type="dxa"/>
            <w:tcBorders>
              <w:top w:val="nil"/>
              <w:bottom w:val="nil"/>
            </w:tcBorders>
          </w:tcPr>
          <w:p>
            <w:pPr>
              <w:pStyle w:val="TableParagraph"/>
              <w:rPr>
                <w:rFonts w:ascii="Times New Roman"/>
                <w:sz w:val="22"/>
              </w:rPr>
            </w:pPr>
          </w:p>
        </w:tc>
      </w:tr>
      <w:tr>
        <w:trPr>
          <w:trHeight w:val="686" w:hRule="atLeast"/>
        </w:trPr>
        <w:tc>
          <w:tcPr>
            <w:tcW w:w="941" w:type="dxa"/>
            <w:tcBorders>
              <w:top w:val="nil"/>
              <w:bottom w:val="nil"/>
            </w:tcBorders>
          </w:tcPr>
          <w:p>
            <w:pPr>
              <w:pStyle w:val="TableParagraph"/>
              <w:spacing w:before="85"/>
              <w:ind w:left="107"/>
              <w:rPr>
                <w:sz w:val="22"/>
              </w:rPr>
            </w:pPr>
            <w:r>
              <w:rPr>
                <w:spacing w:val="-5"/>
                <w:sz w:val="22"/>
              </w:rPr>
              <w:t>iii</w:t>
            </w:r>
          </w:p>
        </w:tc>
        <w:tc>
          <w:tcPr>
            <w:tcW w:w="8728" w:type="dxa"/>
            <w:tcBorders>
              <w:top w:val="nil"/>
              <w:bottom w:val="nil"/>
            </w:tcBorders>
          </w:tcPr>
          <w:p>
            <w:pPr>
              <w:pStyle w:val="TableParagraph"/>
              <w:spacing w:before="106"/>
              <w:ind w:left="105" w:right="231"/>
              <w:rPr>
                <w:sz w:val="22"/>
              </w:rPr>
            </w:pPr>
            <w:r>
              <w:rPr>
                <w:sz w:val="22"/>
              </w:rPr>
              <w:t>A</w:t>
            </w:r>
            <w:r>
              <w:rPr>
                <w:spacing w:val="-3"/>
                <w:sz w:val="22"/>
              </w:rPr>
              <w:t> </w:t>
            </w:r>
            <w:r>
              <w:rPr>
                <w:sz w:val="22"/>
              </w:rPr>
              <w:t>Member</w:t>
            </w:r>
            <w:r>
              <w:rPr>
                <w:spacing w:val="-2"/>
                <w:sz w:val="22"/>
              </w:rPr>
              <w:t> </w:t>
            </w:r>
            <w:r>
              <w:rPr>
                <w:sz w:val="22"/>
              </w:rPr>
              <w:t>remarked</w:t>
            </w:r>
            <w:r>
              <w:rPr>
                <w:spacing w:val="-3"/>
                <w:sz w:val="22"/>
              </w:rPr>
              <w:t> </w:t>
            </w:r>
            <w:r>
              <w:rPr>
                <w:sz w:val="22"/>
              </w:rPr>
              <w:t>on</w:t>
            </w:r>
            <w:r>
              <w:rPr>
                <w:spacing w:val="-3"/>
                <w:sz w:val="22"/>
              </w:rPr>
              <w:t> </w:t>
            </w:r>
            <w:r>
              <w:rPr>
                <w:sz w:val="22"/>
              </w:rPr>
              <w:t>the</w:t>
            </w:r>
            <w:r>
              <w:rPr>
                <w:spacing w:val="-3"/>
                <w:sz w:val="22"/>
              </w:rPr>
              <w:t> </w:t>
            </w:r>
            <w:r>
              <w:rPr>
                <w:sz w:val="22"/>
              </w:rPr>
              <w:t>size</w:t>
            </w:r>
            <w:r>
              <w:rPr>
                <w:spacing w:val="-3"/>
                <w:sz w:val="22"/>
              </w:rPr>
              <w:t> </w:t>
            </w:r>
            <w:r>
              <w:rPr>
                <w:sz w:val="22"/>
              </w:rPr>
              <w:t>of</w:t>
            </w:r>
            <w:r>
              <w:rPr>
                <w:spacing w:val="-1"/>
                <w:sz w:val="22"/>
              </w:rPr>
              <w:t> </w:t>
            </w:r>
            <w:r>
              <w:rPr>
                <w:sz w:val="22"/>
              </w:rPr>
              <w:t>the</w:t>
            </w:r>
            <w:r>
              <w:rPr>
                <w:spacing w:val="-3"/>
                <w:sz w:val="22"/>
              </w:rPr>
              <w:t> </w:t>
            </w:r>
            <w:r>
              <w:rPr>
                <w:sz w:val="22"/>
              </w:rPr>
              <w:t>document</w:t>
            </w:r>
            <w:r>
              <w:rPr>
                <w:spacing w:val="-4"/>
                <w:sz w:val="22"/>
              </w:rPr>
              <w:t> </w:t>
            </w:r>
            <w:r>
              <w:rPr>
                <w:sz w:val="22"/>
              </w:rPr>
              <w:t>and</w:t>
            </w:r>
            <w:r>
              <w:rPr>
                <w:spacing w:val="-1"/>
                <w:sz w:val="22"/>
              </w:rPr>
              <w:t> </w:t>
            </w:r>
            <w:r>
              <w:rPr>
                <w:sz w:val="22"/>
              </w:rPr>
              <w:t>there</w:t>
            </w:r>
            <w:r>
              <w:rPr>
                <w:spacing w:val="-3"/>
                <w:sz w:val="22"/>
              </w:rPr>
              <w:t> </w:t>
            </w:r>
            <w:r>
              <w:rPr>
                <w:sz w:val="22"/>
              </w:rPr>
              <w:t>was</w:t>
            </w:r>
            <w:r>
              <w:rPr>
                <w:spacing w:val="-3"/>
                <w:sz w:val="22"/>
              </w:rPr>
              <w:t> </w:t>
            </w:r>
            <w:r>
              <w:rPr>
                <w:sz w:val="22"/>
              </w:rPr>
              <w:t>discussion</w:t>
            </w:r>
            <w:r>
              <w:rPr>
                <w:spacing w:val="-3"/>
                <w:sz w:val="22"/>
              </w:rPr>
              <w:t> </w:t>
            </w:r>
            <w:r>
              <w:rPr>
                <w:sz w:val="22"/>
              </w:rPr>
              <w:t>about</w:t>
            </w:r>
            <w:r>
              <w:rPr>
                <w:spacing w:val="-4"/>
                <w:sz w:val="22"/>
              </w:rPr>
              <w:t> </w:t>
            </w:r>
            <w:r>
              <w:rPr>
                <w:sz w:val="22"/>
              </w:rPr>
              <w:t>how it might be adapted to develop a shorter version easy for staff to access.</w:t>
            </w:r>
          </w:p>
        </w:tc>
        <w:tc>
          <w:tcPr>
            <w:tcW w:w="994" w:type="dxa"/>
            <w:tcBorders>
              <w:top w:val="nil"/>
              <w:bottom w:val="nil"/>
            </w:tcBorders>
          </w:tcPr>
          <w:p>
            <w:pPr>
              <w:pStyle w:val="TableParagraph"/>
              <w:rPr>
                <w:rFonts w:ascii="Times New Roman"/>
                <w:sz w:val="22"/>
              </w:rPr>
            </w:pPr>
          </w:p>
        </w:tc>
      </w:tr>
      <w:tr>
        <w:trPr>
          <w:trHeight w:val="1083" w:hRule="atLeast"/>
        </w:trPr>
        <w:tc>
          <w:tcPr>
            <w:tcW w:w="941" w:type="dxa"/>
            <w:tcBorders>
              <w:top w:val="nil"/>
            </w:tcBorders>
          </w:tcPr>
          <w:p>
            <w:pPr>
              <w:pStyle w:val="TableParagraph"/>
              <w:spacing w:before="65"/>
              <w:ind w:left="107"/>
              <w:rPr>
                <w:sz w:val="22"/>
              </w:rPr>
            </w:pPr>
            <w:r>
              <w:rPr>
                <w:spacing w:val="-5"/>
                <w:sz w:val="22"/>
              </w:rPr>
              <w:t>iv</w:t>
            </w:r>
          </w:p>
        </w:tc>
        <w:tc>
          <w:tcPr>
            <w:tcW w:w="8728" w:type="dxa"/>
            <w:tcBorders>
              <w:top w:val="nil"/>
            </w:tcBorders>
          </w:tcPr>
          <w:p>
            <w:pPr>
              <w:pStyle w:val="TableParagraph"/>
              <w:spacing w:line="242" w:lineRule="auto" w:before="125"/>
              <w:ind w:left="105" w:right="148"/>
              <w:rPr>
                <w:sz w:val="22"/>
              </w:rPr>
            </w:pPr>
            <w:r>
              <w:rPr>
                <w:b/>
                <w:sz w:val="22"/>
              </w:rPr>
              <w:t>Corporation report: </w:t>
            </w:r>
            <w:r>
              <w:rPr>
                <w:sz w:val="22"/>
              </w:rPr>
              <w:t>The Committee reviewed a draft version of a new Business Continuity</w:t>
            </w:r>
            <w:r>
              <w:rPr>
                <w:spacing w:val="-5"/>
                <w:sz w:val="22"/>
              </w:rPr>
              <w:t> </w:t>
            </w:r>
            <w:r>
              <w:rPr>
                <w:sz w:val="22"/>
              </w:rPr>
              <w:t>Plan,</w:t>
            </w:r>
            <w:r>
              <w:rPr>
                <w:spacing w:val="-2"/>
                <w:sz w:val="22"/>
              </w:rPr>
              <w:t> </w:t>
            </w:r>
            <w:r>
              <w:rPr>
                <w:sz w:val="22"/>
              </w:rPr>
              <w:t>which</w:t>
            </w:r>
            <w:r>
              <w:rPr>
                <w:spacing w:val="-3"/>
                <w:sz w:val="22"/>
              </w:rPr>
              <w:t> </w:t>
            </w:r>
            <w:r>
              <w:rPr>
                <w:sz w:val="22"/>
              </w:rPr>
              <w:t>is</w:t>
            </w:r>
            <w:r>
              <w:rPr>
                <w:spacing w:val="-3"/>
                <w:sz w:val="22"/>
              </w:rPr>
              <w:t> </w:t>
            </w:r>
            <w:r>
              <w:rPr>
                <w:sz w:val="22"/>
              </w:rPr>
              <w:t>recommended</w:t>
            </w:r>
            <w:r>
              <w:rPr>
                <w:spacing w:val="-7"/>
                <w:sz w:val="22"/>
              </w:rPr>
              <w:t> </w:t>
            </w:r>
            <w:r>
              <w:rPr>
                <w:sz w:val="22"/>
              </w:rPr>
              <w:t>for</w:t>
            </w:r>
            <w:r>
              <w:rPr>
                <w:spacing w:val="-2"/>
                <w:sz w:val="22"/>
              </w:rPr>
              <w:t> </w:t>
            </w:r>
            <w:r>
              <w:rPr>
                <w:sz w:val="22"/>
              </w:rPr>
              <w:t>approval,</w:t>
            </w:r>
            <w:r>
              <w:rPr>
                <w:spacing w:val="-2"/>
                <w:sz w:val="22"/>
              </w:rPr>
              <w:t> </w:t>
            </w:r>
            <w:r>
              <w:rPr>
                <w:sz w:val="22"/>
              </w:rPr>
              <w:t>subject</w:t>
            </w:r>
            <w:r>
              <w:rPr>
                <w:spacing w:val="-4"/>
                <w:sz w:val="22"/>
              </w:rPr>
              <w:t> </w:t>
            </w:r>
            <w:r>
              <w:rPr>
                <w:sz w:val="22"/>
              </w:rPr>
              <w:t>to</w:t>
            </w:r>
            <w:r>
              <w:rPr>
                <w:spacing w:val="-5"/>
                <w:sz w:val="22"/>
              </w:rPr>
              <w:t> </w:t>
            </w:r>
            <w:r>
              <w:rPr>
                <w:sz w:val="22"/>
              </w:rPr>
              <w:t>any</w:t>
            </w:r>
            <w:r>
              <w:rPr>
                <w:spacing w:val="-5"/>
                <w:sz w:val="22"/>
              </w:rPr>
              <w:t> </w:t>
            </w:r>
            <w:r>
              <w:rPr>
                <w:sz w:val="22"/>
              </w:rPr>
              <w:t>changes</w:t>
            </w:r>
            <w:r>
              <w:rPr>
                <w:spacing w:val="-2"/>
                <w:sz w:val="22"/>
              </w:rPr>
              <w:t> </w:t>
            </w:r>
            <w:r>
              <w:rPr>
                <w:sz w:val="22"/>
              </w:rPr>
              <w:t>proposed by the senior leadership team.</w:t>
            </w:r>
          </w:p>
        </w:tc>
        <w:tc>
          <w:tcPr>
            <w:tcW w:w="994" w:type="dxa"/>
            <w:tcBorders>
              <w:top w:val="nil"/>
            </w:tcBorders>
          </w:tcPr>
          <w:p>
            <w:pPr>
              <w:pStyle w:val="TableParagraph"/>
              <w:spacing w:before="159"/>
              <w:ind w:left="127" w:right="115" w:firstLine="36"/>
              <w:rPr>
                <w:sz w:val="22"/>
              </w:rPr>
            </w:pPr>
            <w:r>
              <w:rPr>
                <w:spacing w:val="-2"/>
                <w:sz w:val="22"/>
              </w:rPr>
              <w:t>Report </w:t>
            </w:r>
            <w:r>
              <w:rPr>
                <w:sz w:val="22"/>
              </w:rPr>
              <w:t>Item</w:t>
            </w:r>
            <w:r>
              <w:rPr>
                <w:spacing w:val="-2"/>
                <w:sz w:val="22"/>
              </w:rPr>
              <w:t> </w:t>
            </w:r>
            <w:r>
              <w:rPr>
                <w:spacing w:val="-5"/>
                <w:sz w:val="22"/>
              </w:rPr>
              <w:t>10</w:t>
            </w:r>
          </w:p>
        </w:tc>
      </w:tr>
      <w:tr>
        <w:trPr>
          <w:trHeight w:val="345" w:hRule="atLeast"/>
        </w:trPr>
        <w:tc>
          <w:tcPr>
            <w:tcW w:w="941" w:type="dxa"/>
            <w:tcBorders>
              <w:bottom w:val="nil"/>
            </w:tcBorders>
          </w:tcPr>
          <w:p>
            <w:pPr>
              <w:pStyle w:val="TableParagraph"/>
              <w:spacing w:before="2"/>
              <w:ind w:left="107"/>
              <w:rPr>
                <w:b/>
                <w:sz w:val="22"/>
              </w:rPr>
            </w:pPr>
            <w:r>
              <w:rPr>
                <w:b/>
                <w:spacing w:val="-5"/>
                <w:sz w:val="22"/>
              </w:rPr>
              <w:t>10</w:t>
            </w:r>
          </w:p>
        </w:tc>
        <w:tc>
          <w:tcPr>
            <w:tcW w:w="8728" w:type="dxa"/>
            <w:tcBorders>
              <w:bottom w:val="nil"/>
            </w:tcBorders>
          </w:tcPr>
          <w:p>
            <w:pPr>
              <w:pStyle w:val="TableParagraph"/>
              <w:spacing w:before="2"/>
              <w:ind w:left="105"/>
              <w:rPr>
                <w:b/>
                <w:sz w:val="22"/>
              </w:rPr>
            </w:pPr>
            <w:r>
              <w:rPr>
                <w:b/>
                <w:sz w:val="22"/>
              </w:rPr>
              <w:t>HEALTH</w:t>
            </w:r>
            <w:r>
              <w:rPr>
                <w:b/>
                <w:spacing w:val="-7"/>
                <w:sz w:val="22"/>
              </w:rPr>
              <w:t> </w:t>
            </w:r>
            <w:r>
              <w:rPr>
                <w:b/>
                <w:sz w:val="22"/>
              </w:rPr>
              <w:t>&amp;</w:t>
            </w:r>
            <w:r>
              <w:rPr>
                <w:b/>
                <w:spacing w:val="-7"/>
                <w:sz w:val="22"/>
              </w:rPr>
              <w:t> </w:t>
            </w:r>
            <w:r>
              <w:rPr>
                <w:b/>
                <w:sz w:val="22"/>
              </w:rPr>
              <w:t>SAFETY</w:t>
            </w:r>
            <w:r>
              <w:rPr>
                <w:b/>
                <w:spacing w:val="-5"/>
                <w:sz w:val="22"/>
              </w:rPr>
              <w:t> </w:t>
            </w:r>
            <w:r>
              <w:rPr>
                <w:b/>
                <w:sz w:val="22"/>
              </w:rPr>
              <w:t>ASSURANCE</w:t>
            </w:r>
            <w:r>
              <w:rPr>
                <w:b/>
                <w:spacing w:val="-6"/>
                <w:sz w:val="22"/>
              </w:rPr>
              <w:t> </w:t>
            </w:r>
            <w:r>
              <w:rPr>
                <w:b/>
                <w:spacing w:val="-2"/>
                <w:sz w:val="22"/>
              </w:rPr>
              <w:t>REPORT</w:t>
            </w:r>
          </w:p>
        </w:tc>
        <w:tc>
          <w:tcPr>
            <w:tcW w:w="994" w:type="dxa"/>
            <w:vMerge w:val="restart"/>
          </w:tcPr>
          <w:p>
            <w:pPr>
              <w:pStyle w:val="TableParagraph"/>
              <w:rPr>
                <w:rFonts w:ascii="Times New Roman"/>
                <w:sz w:val="22"/>
              </w:rPr>
            </w:pPr>
          </w:p>
        </w:tc>
      </w:tr>
      <w:tr>
        <w:trPr>
          <w:trHeight w:val="1748" w:hRule="atLeast"/>
        </w:trPr>
        <w:tc>
          <w:tcPr>
            <w:tcW w:w="941" w:type="dxa"/>
            <w:tcBorders>
              <w:top w:val="nil"/>
              <w:bottom w:val="nil"/>
            </w:tcBorders>
          </w:tcPr>
          <w:p>
            <w:pPr>
              <w:pStyle w:val="TableParagraph"/>
              <w:spacing w:before="83"/>
              <w:ind w:left="107"/>
              <w:rPr>
                <w:sz w:val="22"/>
              </w:rPr>
            </w:pPr>
            <w:r>
              <w:rPr>
                <w:w w:val="100"/>
                <w:sz w:val="22"/>
              </w:rPr>
              <w:t>i</w:t>
            </w:r>
          </w:p>
        </w:tc>
        <w:tc>
          <w:tcPr>
            <w:tcW w:w="8728" w:type="dxa"/>
            <w:tcBorders>
              <w:top w:val="nil"/>
              <w:bottom w:val="nil"/>
            </w:tcBorders>
          </w:tcPr>
          <w:p>
            <w:pPr>
              <w:pStyle w:val="TableParagraph"/>
              <w:spacing w:before="129"/>
              <w:ind w:left="105"/>
              <w:rPr>
                <w:sz w:val="22"/>
              </w:rPr>
            </w:pPr>
            <w:r>
              <w:rPr>
                <w:sz w:val="22"/>
              </w:rPr>
              <w:t>RH presented the Health and Safety report, saying the outstanding actions would be closed</w:t>
            </w:r>
            <w:r>
              <w:rPr>
                <w:spacing w:val="-3"/>
                <w:sz w:val="22"/>
              </w:rPr>
              <w:t> </w:t>
            </w:r>
            <w:r>
              <w:rPr>
                <w:sz w:val="22"/>
              </w:rPr>
              <w:t>down</w:t>
            </w:r>
            <w:r>
              <w:rPr>
                <w:spacing w:val="-3"/>
                <w:sz w:val="22"/>
              </w:rPr>
              <w:t> </w:t>
            </w:r>
            <w:r>
              <w:rPr>
                <w:sz w:val="22"/>
              </w:rPr>
              <w:t>in</w:t>
            </w:r>
            <w:r>
              <w:rPr>
                <w:spacing w:val="-3"/>
                <w:sz w:val="22"/>
              </w:rPr>
              <w:t> </w:t>
            </w:r>
            <w:r>
              <w:rPr>
                <w:sz w:val="22"/>
              </w:rPr>
              <w:t>a</w:t>
            </w:r>
            <w:r>
              <w:rPr>
                <w:spacing w:val="-3"/>
                <w:sz w:val="22"/>
              </w:rPr>
              <w:t> </w:t>
            </w:r>
            <w:r>
              <w:rPr>
                <w:sz w:val="22"/>
              </w:rPr>
              <w:t>timely</w:t>
            </w:r>
            <w:r>
              <w:rPr>
                <w:spacing w:val="-7"/>
                <w:sz w:val="22"/>
              </w:rPr>
              <w:t> </w:t>
            </w:r>
            <w:r>
              <w:rPr>
                <w:sz w:val="22"/>
              </w:rPr>
              <w:t>manner;</w:t>
            </w:r>
            <w:r>
              <w:rPr>
                <w:spacing w:val="-4"/>
                <w:sz w:val="22"/>
              </w:rPr>
              <w:t> </w:t>
            </w:r>
            <w:r>
              <w:rPr>
                <w:sz w:val="22"/>
              </w:rPr>
              <w:t>there</w:t>
            </w:r>
            <w:r>
              <w:rPr>
                <w:spacing w:val="-5"/>
                <w:sz w:val="22"/>
              </w:rPr>
              <w:t> </w:t>
            </w:r>
            <w:r>
              <w:rPr>
                <w:sz w:val="22"/>
              </w:rPr>
              <w:t>were</w:t>
            </w:r>
            <w:r>
              <w:rPr>
                <w:spacing w:val="-2"/>
                <w:sz w:val="22"/>
              </w:rPr>
              <w:t> </w:t>
            </w:r>
            <w:r>
              <w:rPr>
                <w:sz w:val="22"/>
              </w:rPr>
              <w:t>no</w:t>
            </w:r>
            <w:r>
              <w:rPr>
                <w:spacing w:val="-3"/>
                <w:sz w:val="22"/>
              </w:rPr>
              <w:t> </w:t>
            </w:r>
            <w:r>
              <w:rPr>
                <w:sz w:val="22"/>
              </w:rPr>
              <w:t>concerns.</w:t>
            </w:r>
            <w:r>
              <w:rPr>
                <w:spacing w:val="-4"/>
                <w:sz w:val="22"/>
              </w:rPr>
              <w:t> </w:t>
            </w:r>
            <w:r>
              <w:rPr>
                <w:sz w:val="22"/>
              </w:rPr>
              <w:t>RH</w:t>
            </w:r>
            <w:r>
              <w:rPr>
                <w:spacing w:val="-3"/>
                <w:sz w:val="22"/>
              </w:rPr>
              <w:t> </w:t>
            </w:r>
            <w:r>
              <w:rPr>
                <w:sz w:val="22"/>
              </w:rPr>
              <w:t>explained</w:t>
            </w:r>
            <w:r>
              <w:rPr>
                <w:spacing w:val="-3"/>
                <w:sz w:val="22"/>
              </w:rPr>
              <w:t> </w:t>
            </w:r>
            <w:r>
              <w:rPr>
                <w:sz w:val="22"/>
              </w:rPr>
              <w:t>that</w:t>
            </w:r>
            <w:r>
              <w:rPr>
                <w:spacing w:val="-1"/>
                <w:sz w:val="22"/>
              </w:rPr>
              <w:t> </w:t>
            </w:r>
            <w:r>
              <w:rPr>
                <w:sz w:val="22"/>
              </w:rPr>
              <w:t>certificates (for service and maintenance) were showing as overdue due to a delay in uploading to the system, not in completion. Mr P Sugden, Director of Estates and Facilities (“PSu”), said</w:t>
            </w:r>
            <w:r>
              <w:rPr>
                <w:spacing w:val="-1"/>
                <w:sz w:val="22"/>
              </w:rPr>
              <w:t> </w:t>
            </w:r>
            <w:r>
              <w:rPr>
                <w:sz w:val="22"/>
              </w:rPr>
              <w:t>there</w:t>
            </w:r>
            <w:r>
              <w:rPr>
                <w:spacing w:val="-3"/>
                <w:sz w:val="22"/>
              </w:rPr>
              <w:t> </w:t>
            </w:r>
            <w:r>
              <w:rPr>
                <w:sz w:val="22"/>
              </w:rPr>
              <w:t>had</w:t>
            </w:r>
            <w:r>
              <w:rPr>
                <w:spacing w:val="-3"/>
                <w:sz w:val="22"/>
              </w:rPr>
              <w:t> </w:t>
            </w:r>
            <w:r>
              <w:rPr>
                <w:sz w:val="22"/>
              </w:rPr>
              <w:t>been</w:t>
            </w:r>
            <w:r>
              <w:rPr>
                <w:spacing w:val="-1"/>
                <w:sz w:val="22"/>
              </w:rPr>
              <w:t> </w:t>
            </w:r>
            <w:r>
              <w:rPr>
                <w:sz w:val="22"/>
              </w:rPr>
              <w:t>a</w:t>
            </w:r>
            <w:r>
              <w:rPr>
                <w:spacing w:val="-3"/>
                <w:sz w:val="22"/>
              </w:rPr>
              <w:t> </w:t>
            </w:r>
            <w:r>
              <w:rPr>
                <w:sz w:val="22"/>
              </w:rPr>
              <w:t>process</w:t>
            </w:r>
            <w:r>
              <w:rPr>
                <w:spacing w:val="-3"/>
                <w:sz w:val="22"/>
              </w:rPr>
              <w:t> </w:t>
            </w:r>
            <w:r>
              <w:rPr>
                <w:sz w:val="22"/>
              </w:rPr>
              <w:t>failure in</w:t>
            </w:r>
            <w:r>
              <w:rPr>
                <w:spacing w:val="-3"/>
                <w:sz w:val="22"/>
              </w:rPr>
              <w:t> </w:t>
            </w:r>
            <w:r>
              <w:rPr>
                <w:sz w:val="22"/>
              </w:rPr>
              <w:t>this instance</w:t>
            </w:r>
            <w:r>
              <w:rPr>
                <w:spacing w:val="-1"/>
                <w:sz w:val="22"/>
              </w:rPr>
              <w:t> </w:t>
            </w:r>
            <w:r>
              <w:rPr>
                <w:sz w:val="22"/>
              </w:rPr>
              <w:t>and</w:t>
            </w:r>
            <w:r>
              <w:rPr>
                <w:spacing w:val="-1"/>
                <w:sz w:val="22"/>
              </w:rPr>
              <w:t> </w:t>
            </w:r>
            <w:r>
              <w:rPr>
                <w:sz w:val="22"/>
              </w:rPr>
              <w:t>a</w:t>
            </w:r>
            <w:r>
              <w:rPr>
                <w:spacing w:val="-3"/>
                <w:sz w:val="22"/>
              </w:rPr>
              <w:t> </w:t>
            </w:r>
            <w:r>
              <w:rPr>
                <w:sz w:val="22"/>
              </w:rPr>
              <w:t>new</w:t>
            </w:r>
            <w:r>
              <w:rPr>
                <w:spacing w:val="-4"/>
                <w:sz w:val="22"/>
              </w:rPr>
              <w:t> </w:t>
            </w:r>
            <w:r>
              <w:rPr>
                <w:sz w:val="22"/>
              </w:rPr>
              <w:t>procedure</w:t>
            </w:r>
            <w:r>
              <w:rPr>
                <w:spacing w:val="-1"/>
                <w:sz w:val="22"/>
              </w:rPr>
              <w:t> </w:t>
            </w:r>
            <w:r>
              <w:rPr>
                <w:sz w:val="22"/>
              </w:rPr>
              <w:t>had</w:t>
            </w:r>
            <w:r>
              <w:rPr>
                <w:spacing w:val="-1"/>
                <w:sz w:val="22"/>
              </w:rPr>
              <w:t> </w:t>
            </w:r>
            <w:r>
              <w:rPr>
                <w:sz w:val="22"/>
              </w:rPr>
              <w:t>already been developed. All actions would be up to date by the end of the term.</w:t>
            </w:r>
          </w:p>
        </w:tc>
        <w:tc>
          <w:tcPr>
            <w:tcW w:w="994" w:type="dxa"/>
            <w:vMerge/>
            <w:tcBorders>
              <w:top w:val="nil"/>
            </w:tcBorders>
          </w:tcPr>
          <w:p>
            <w:pPr>
              <w:rPr>
                <w:sz w:val="2"/>
                <w:szCs w:val="2"/>
              </w:rPr>
            </w:pPr>
          </w:p>
        </w:tc>
      </w:tr>
      <w:tr>
        <w:trPr>
          <w:trHeight w:val="439" w:hRule="atLeast"/>
        </w:trPr>
        <w:tc>
          <w:tcPr>
            <w:tcW w:w="941" w:type="dxa"/>
            <w:tcBorders>
              <w:top w:val="nil"/>
              <w:bottom w:val="nil"/>
            </w:tcBorders>
          </w:tcPr>
          <w:p>
            <w:pPr>
              <w:pStyle w:val="TableParagraph"/>
              <w:spacing w:before="96"/>
              <w:ind w:left="107"/>
              <w:rPr>
                <w:sz w:val="22"/>
              </w:rPr>
            </w:pPr>
            <w:r>
              <w:rPr>
                <w:spacing w:val="-5"/>
                <w:sz w:val="22"/>
              </w:rPr>
              <w:t>ii</w:t>
            </w:r>
          </w:p>
        </w:tc>
        <w:tc>
          <w:tcPr>
            <w:tcW w:w="8728" w:type="dxa"/>
            <w:tcBorders>
              <w:top w:val="nil"/>
              <w:bottom w:val="nil"/>
            </w:tcBorders>
          </w:tcPr>
          <w:p>
            <w:pPr>
              <w:pStyle w:val="TableParagraph"/>
              <w:spacing w:before="92"/>
              <w:ind w:left="105"/>
              <w:rPr>
                <w:sz w:val="22"/>
              </w:rPr>
            </w:pPr>
            <w:r>
              <w:rPr>
                <w:sz w:val="22"/>
              </w:rPr>
              <w:t>PSu</w:t>
            </w:r>
            <w:r>
              <w:rPr>
                <w:spacing w:val="-7"/>
                <w:sz w:val="22"/>
              </w:rPr>
              <w:t> </w:t>
            </w:r>
            <w:r>
              <w:rPr>
                <w:sz w:val="22"/>
              </w:rPr>
              <w:t>updated</w:t>
            </w:r>
            <w:r>
              <w:rPr>
                <w:spacing w:val="-7"/>
                <w:sz w:val="22"/>
              </w:rPr>
              <w:t> </w:t>
            </w:r>
            <w:r>
              <w:rPr>
                <w:sz w:val="22"/>
              </w:rPr>
              <w:t>the</w:t>
            </w:r>
            <w:r>
              <w:rPr>
                <w:spacing w:val="-5"/>
                <w:sz w:val="22"/>
              </w:rPr>
              <w:t> </w:t>
            </w:r>
            <w:r>
              <w:rPr>
                <w:sz w:val="22"/>
              </w:rPr>
              <w:t>Committee</w:t>
            </w:r>
            <w:r>
              <w:rPr>
                <w:spacing w:val="-6"/>
                <w:sz w:val="22"/>
              </w:rPr>
              <w:t> </w:t>
            </w:r>
            <w:r>
              <w:rPr>
                <w:sz w:val="22"/>
              </w:rPr>
              <w:t>on</w:t>
            </w:r>
            <w:r>
              <w:rPr>
                <w:spacing w:val="-7"/>
                <w:sz w:val="22"/>
              </w:rPr>
              <w:t> </w:t>
            </w:r>
            <w:r>
              <w:rPr>
                <w:sz w:val="22"/>
              </w:rPr>
              <w:t>the</w:t>
            </w:r>
            <w:r>
              <w:rPr>
                <w:spacing w:val="-5"/>
                <w:sz w:val="22"/>
              </w:rPr>
              <w:t> </w:t>
            </w:r>
            <w:r>
              <w:rPr>
                <w:sz w:val="22"/>
              </w:rPr>
              <w:t>successful</w:t>
            </w:r>
            <w:r>
              <w:rPr>
                <w:spacing w:val="-5"/>
                <w:sz w:val="22"/>
              </w:rPr>
              <w:t> </w:t>
            </w:r>
            <w:r>
              <w:rPr>
                <w:sz w:val="22"/>
              </w:rPr>
              <w:t>recruitment</w:t>
            </w:r>
            <w:r>
              <w:rPr>
                <w:spacing w:val="-6"/>
                <w:sz w:val="22"/>
              </w:rPr>
              <w:t> </w:t>
            </w:r>
            <w:r>
              <w:rPr>
                <w:sz w:val="22"/>
              </w:rPr>
              <w:t>of a</w:t>
            </w:r>
            <w:r>
              <w:rPr>
                <w:spacing w:val="-5"/>
                <w:sz w:val="22"/>
              </w:rPr>
              <w:t> </w:t>
            </w:r>
            <w:r>
              <w:rPr>
                <w:sz w:val="22"/>
              </w:rPr>
              <w:t>Contracts</w:t>
            </w:r>
            <w:r>
              <w:rPr>
                <w:spacing w:val="-6"/>
                <w:sz w:val="22"/>
              </w:rPr>
              <w:t> </w:t>
            </w:r>
            <w:r>
              <w:rPr>
                <w:spacing w:val="-2"/>
                <w:sz w:val="22"/>
              </w:rPr>
              <w:t>Manager.</w:t>
            </w:r>
          </w:p>
        </w:tc>
        <w:tc>
          <w:tcPr>
            <w:tcW w:w="994" w:type="dxa"/>
            <w:vMerge/>
            <w:tcBorders>
              <w:top w:val="nil"/>
            </w:tcBorders>
          </w:tcPr>
          <w:p>
            <w:pPr>
              <w:rPr>
                <w:sz w:val="2"/>
                <w:szCs w:val="2"/>
              </w:rPr>
            </w:pPr>
          </w:p>
        </w:tc>
      </w:tr>
      <w:tr>
        <w:trPr>
          <w:trHeight w:val="726" w:hRule="atLeast"/>
        </w:trPr>
        <w:tc>
          <w:tcPr>
            <w:tcW w:w="941" w:type="dxa"/>
            <w:tcBorders>
              <w:top w:val="nil"/>
            </w:tcBorders>
          </w:tcPr>
          <w:p>
            <w:pPr>
              <w:pStyle w:val="TableParagraph"/>
              <w:spacing w:before="83"/>
              <w:ind w:left="107"/>
              <w:rPr>
                <w:sz w:val="22"/>
              </w:rPr>
            </w:pPr>
            <w:r>
              <w:rPr>
                <w:spacing w:val="-5"/>
                <w:sz w:val="22"/>
              </w:rPr>
              <w:t>iii</w:t>
            </w:r>
          </w:p>
        </w:tc>
        <w:tc>
          <w:tcPr>
            <w:tcW w:w="8728" w:type="dxa"/>
            <w:tcBorders>
              <w:top w:val="nil"/>
            </w:tcBorders>
          </w:tcPr>
          <w:p>
            <w:pPr>
              <w:pStyle w:val="TableParagraph"/>
              <w:spacing w:before="90"/>
              <w:ind w:left="105"/>
              <w:rPr>
                <w:sz w:val="22"/>
              </w:rPr>
            </w:pPr>
            <w:r>
              <w:rPr>
                <w:sz w:val="22"/>
              </w:rPr>
              <w:t>RH</w:t>
            </w:r>
            <w:r>
              <w:rPr>
                <w:spacing w:val="-3"/>
                <w:sz w:val="22"/>
              </w:rPr>
              <w:t> </w:t>
            </w:r>
            <w:r>
              <w:rPr>
                <w:sz w:val="22"/>
              </w:rPr>
              <w:t>shared</w:t>
            </w:r>
            <w:r>
              <w:rPr>
                <w:spacing w:val="-5"/>
                <w:sz w:val="22"/>
              </w:rPr>
              <w:t> </w:t>
            </w:r>
            <w:r>
              <w:rPr>
                <w:sz w:val="22"/>
              </w:rPr>
              <w:t>the</w:t>
            </w:r>
            <w:r>
              <w:rPr>
                <w:spacing w:val="-3"/>
                <w:sz w:val="22"/>
              </w:rPr>
              <w:t> </w:t>
            </w:r>
            <w:r>
              <w:rPr>
                <w:sz w:val="22"/>
              </w:rPr>
              <w:t>Smartlog</w:t>
            </w:r>
            <w:r>
              <w:rPr>
                <w:spacing w:val="-3"/>
                <w:sz w:val="22"/>
              </w:rPr>
              <w:t> </w:t>
            </w:r>
            <w:r>
              <w:rPr>
                <w:sz w:val="22"/>
              </w:rPr>
              <w:t>performance</w:t>
            </w:r>
            <w:r>
              <w:rPr>
                <w:spacing w:val="-5"/>
                <w:sz w:val="22"/>
              </w:rPr>
              <w:t> </w:t>
            </w:r>
            <w:r>
              <w:rPr>
                <w:sz w:val="22"/>
              </w:rPr>
              <w:t>position</w:t>
            </w:r>
            <w:r>
              <w:rPr>
                <w:spacing w:val="-3"/>
                <w:sz w:val="22"/>
              </w:rPr>
              <w:t> </w:t>
            </w:r>
            <w:r>
              <w:rPr>
                <w:sz w:val="22"/>
              </w:rPr>
              <w:t>and progress</w:t>
            </w:r>
            <w:r>
              <w:rPr>
                <w:spacing w:val="-5"/>
                <w:sz w:val="22"/>
              </w:rPr>
              <w:t> </w:t>
            </w:r>
            <w:r>
              <w:rPr>
                <w:sz w:val="22"/>
              </w:rPr>
              <w:t>to</w:t>
            </w:r>
            <w:r>
              <w:rPr>
                <w:spacing w:val="-3"/>
                <w:sz w:val="22"/>
              </w:rPr>
              <w:t> </w:t>
            </w:r>
            <w:r>
              <w:rPr>
                <w:sz w:val="22"/>
              </w:rPr>
              <w:t>date,</w:t>
            </w:r>
            <w:r>
              <w:rPr>
                <w:spacing w:val="-4"/>
                <w:sz w:val="22"/>
              </w:rPr>
              <w:t> </w:t>
            </w:r>
            <w:r>
              <w:rPr>
                <w:sz w:val="22"/>
              </w:rPr>
              <w:t>for</w:t>
            </w:r>
            <w:r>
              <w:rPr>
                <w:spacing w:val="-4"/>
                <w:sz w:val="22"/>
              </w:rPr>
              <w:t> </w:t>
            </w:r>
            <w:r>
              <w:rPr>
                <w:sz w:val="22"/>
              </w:rPr>
              <w:t>example</w:t>
            </w:r>
            <w:r>
              <w:rPr>
                <w:spacing w:val="-3"/>
                <w:sz w:val="22"/>
              </w:rPr>
              <w:t> </w:t>
            </w:r>
            <w:r>
              <w:rPr>
                <w:sz w:val="22"/>
              </w:rPr>
              <w:t>in Engineering the fire door inspections had been completed. Dr A Conn, the Link</w:t>
            </w:r>
          </w:p>
        </w:tc>
        <w:tc>
          <w:tcPr>
            <w:tcW w:w="994" w:type="dxa"/>
            <w:vMerge/>
            <w:tcBorders>
              <w:top w:val="nil"/>
            </w:tcBorders>
          </w:tcPr>
          <w:p>
            <w:pPr>
              <w:rPr>
                <w:sz w:val="2"/>
                <w:szCs w:val="2"/>
              </w:rPr>
            </w:pPr>
          </w:p>
        </w:tc>
      </w:tr>
    </w:tbl>
    <w:p>
      <w:pPr>
        <w:spacing w:after="0"/>
        <w:rPr>
          <w:sz w:val="2"/>
          <w:szCs w:val="2"/>
        </w:rPr>
        <w:sectPr>
          <w:pgSz w:w="11910" w:h="16840"/>
          <w:pgMar w:header="715" w:footer="732" w:top="1200" w:bottom="920" w:left="460" w:right="300"/>
        </w:sectPr>
      </w:pPr>
    </w:p>
    <w:p>
      <w:pPr>
        <w:spacing w:line="240" w:lineRule="auto"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728"/>
        <w:gridCol w:w="994"/>
      </w:tblGrid>
      <w:tr>
        <w:trPr>
          <w:trHeight w:val="1665" w:hRule="atLeast"/>
        </w:trPr>
        <w:tc>
          <w:tcPr>
            <w:tcW w:w="941" w:type="dxa"/>
          </w:tcPr>
          <w:p>
            <w:pPr>
              <w:pStyle w:val="TableParagraph"/>
              <w:rPr>
                <w:b/>
                <w:sz w:val="24"/>
              </w:rPr>
            </w:pPr>
          </w:p>
          <w:p>
            <w:pPr>
              <w:pStyle w:val="TableParagraph"/>
              <w:rPr>
                <w:b/>
                <w:sz w:val="24"/>
              </w:rPr>
            </w:pPr>
          </w:p>
          <w:p>
            <w:pPr>
              <w:pStyle w:val="TableParagraph"/>
              <w:rPr>
                <w:b/>
                <w:sz w:val="24"/>
              </w:rPr>
            </w:pPr>
          </w:p>
          <w:p>
            <w:pPr>
              <w:pStyle w:val="TableParagraph"/>
              <w:spacing w:before="139"/>
              <w:ind w:left="107"/>
              <w:rPr>
                <w:sz w:val="22"/>
              </w:rPr>
            </w:pPr>
            <w:r>
              <w:rPr>
                <w:spacing w:val="-5"/>
                <w:sz w:val="22"/>
              </w:rPr>
              <w:t>iv</w:t>
            </w:r>
          </w:p>
        </w:tc>
        <w:tc>
          <w:tcPr>
            <w:tcW w:w="8728" w:type="dxa"/>
          </w:tcPr>
          <w:p>
            <w:pPr>
              <w:pStyle w:val="TableParagraph"/>
              <w:ind w:left="105" w:right="148"/>
              <w:rPr>
                <w:sz w:val="22"/>
              </w:rPr>
            </w:pPr>
            <w:r>
              <w:rPr>
                <w:sz w:val="22"/>
              </w:rPr>
              <w:t>Governor Health &amp; Safety, interjected to clarify that a fire door inspection only measured</w:t>
            </w:r>
            <w:r>
              <w:rPr>
                <w:spacing w:val="-4"/>
                <w:sz w:val="22"/>
              </w:rPr>
              <w:t> </w:t>
            </w:r>
            <w:r>
              <w:rPr>
                <w:sz w:val="22"/>
              </w:rPr>
              <w:t>the</w:t>
            </w:r>
            <w:r>
              <w:rPr>
                <w:spacing w:val="-4"/>
                <w:sz w:val="22"/>
              </w:rPr>
              <w:t> </w:t>
            </w:r>
            <w:r>
              <w:rPr>
                <w:sz w:val="22"/>
              </w:rPr>
              <w:t>completion</w:t>
            </w:r>
            <w:r>
              <w:rPr>
                <w:spacing w:val="-2"/>
                <w:sz w:val="22"/>
              </w:rPr>
              <w:t> </w:t>
            </w:r>
            <w:r>
              <w:rPr>
                <w:sz w:val="22"/>
              </w:rPr>
              <w:t>of checks</w:t>
            </w:r>
            <w:r>
              <w:rPr>
                <w:spacing w:val="-4"/>
                <w:sz w:val="22"/>
              </w:rPr>
              <w:t> </w:t>
            </w:r>
            <w:r>
              <w:rPr>
                <w:sz w:val="22"/>
              </w:rPr>
              <w:t>and not</w:t>
            </w:r>
            <w:r>
              <w:rPr>
                <w:spacing w:val="-3"/>
                <w:sz w:val="22"/>
              </w:rPr>
              <w:t> </w:t>
            </w:r>
            <w:r>
              <w:rPr>
                <w:sz w:val="22"/>
              </w:rPr>
              <w:t>the</w:t>
            </w:r>
            <w:r>
              <w:rPr>
                <w:spacing w:val="-7"/>
                <w:sz w:val="22"/>
              </w:rPr>
              <w:t> </w:t>
            </w:r>
            <w:r>
              <w:rPr>
                <w:sz w:val="22"/>
              </w:rPr>
              <w:t>quality</w:t>
            </w:r>
            <w:r>
              <w:rPr>
                <w:spacing w:val="-4"/>
                <w:sz w:val="22"/>
              </w:rPr>
              <w:t> </w:t>
            </w:r>
            <w:r>
              <w:rPr>
                <w:sz w:val="22"/>
              </w:rPr>
              <w:t>of</w:t>
            </w:r>
            <w:r>
              <w:rPr>
                <w:spacing w:val="-1"/>
                <w:sz w:val="22"/>
              </w:rPr>
              <w:t> </w:t>
            </w:r>
            <w:r>
              <w:rPr>
                <w:sz w:val="22"/>
              </w:rPr>
              <w:t>fire</w:t>
            </w:r>
            <w:r>
              <w:rPr>
                <w:spacing w:val="-4"/>
                <w:sz w:val="22"/>
              </w:rPr>
              <w:t> </w:t>
            </w:r>
            <w:r>
              <w:rPr>
                <w:sz w:val="22"/>
              </w:rPr>
              <w:t>doors</w:t>
            </w:r>
            <w:r>
              <w:rPr>
                <w:spacing w:val="-6"/>
                <w:sz w:val="22"/>
              </w:rPr>
              <w:t> </w:t>
            </w:r>
            <w:r>
              <w:rPr>
                <w:sz w:val="22"/>
              </w:rPr>
              <w:t>themselves. He said some did not always meet the required standards.</w:t>
            </w:r>
          </w:p>
          <w:p>
            <w:pPr>
              <w:pStyle w:val="TableParagraph"/>
              <w:spacing w:before="201"/>
              <w:ind w:left="105" w:right="148"/>
              <w:rPr>
                <w:sz w:val="22"/>
              </w:rPr>
            </w:pPr>
            <w:r>
              <w:rPr>
                <w:b/>
                <w:sz w:val="22"/>
              </w:rPr>
              <w:t>Corporation</w:t>
            </w:r>
            <w:r>
              <w:rPr>
                <w:b/>
                <w:spacing w:val="-6"/>
                <w:sz w:val="22"/>
              </w:rPr>
              <w:t> </w:t>
            </w:r>
            <w:r>
              <w:rPr>
                <w:b/>
                <w:sz w:val="22"/>
              </w:rPr>
              <w:t>report:</w:t>
            </w:r>
            <w:r>
              <w:rPr>
                <w:b/>
                <w:spacing w:val="-1"/>
                <w:sz w:val="22"/>
              </w:rPr>
              <w:t> </w:t>
            </w:r>
            <w:r>
              <w:rPr>
                <w:sz w:val="22"/>
              </w:rPr>
              <w:t>A</w:t>
            </w:r>
            <w:r>
              <w:rPr>
                <w:spacing w:val="-5"/>
                <w:sz w:val="22"/>
              </w:rPr>
              <w:t> </w:t>
            </w:r>
            <w:r>
              <w:rPr>
                <w:sz w:val="22"/>
              </w:rPr>
              <w:t>report</w:t>
            </w:r>
            <w:r>
              <w:rPr>
                <w:spacing w:val="-5"/>
                <w:sz w:val="22"/>
              </w:rPr>
              <w:t> </w:t>
            </w:r>
            <w:r>
              <w:rPr>
                <w:sz w:val="22"/>
              </w:rPr>
              <w:t>from</w:t>
            </w:r>
            <w:r>
              <w:rPr>
                <w:spacing w:val="-4"/>
                <w:sz w:val="22"/>
              </w:rPr>
              <w:t> </w:t>
            </w:r>
            <w:r>
              <w:rPr>
                <w:sz w:val="22"/>
              </w:rPr>
              <w:t>the</w:t>
            </w:r>
            <w:r>
              <w:rPr>
                <w:spacing w:val="-5"/>
                <w:sz w:val="22"/>
              </w:rPr>
              <w:t> </w:t>
            </w:r>
            <w:r>
              <w:rPr>
                <w:sz w:val="22"/>
              </w:rPr>
              <w:t>Head</w:t>
            </w:r>
            <w:r>
              <w:rPr>
                <w:spacing w:val="-3"/>
                <w:sz w:val="22"/>
              </w:rPr>
              <w:t> </w:t>
            </w:r>
            <w:r>
              <w:rPr>
                <w:sz w:val="22"/>
              </w:rPr>
              <w:t>of</w:t>
            </w:r>
            <w:r>
              <w:rPr>
                <w:spacing w:val="-1"/>
                <w:sz w:val="22"/>
              </w:rPr>
              <w:t> </w:t>
            </w:r>
            <w:r>
              <w:rPr>
                <w:sz w:val="22"/>
              </w:rPr>
              <w:t>Health</w:t>
            </w:r>
            <w:r>
              <w:rPr>
                <w:spacing w:val="-3"/>
                <w:sz w:val="22"/>
              </w:rPr>
              <w:t> </w:t>
            </w:r>
            <w:r>
              <w:rPr>
                <w:sz w:val="22"/>
              </w:rPr>
              <w:t>&amp;</w:t>
            </w:r>
            <w:r>
              <w:rPr>
                <w:spacing w:val="-3"/>
                <w:sz w:val="22"/>
              </w:rPr>
              <w:t> </w:t>
            </w:r>
            <w:r>
              <w:rPr>
                <w:sz w:val="22"/>
              </w:rPr>
              <w:t>Safety</w:t>
            </w:r>
            <w:r>
              <w:rPr>
                <w:spacing w:val="-3"/>
                <w:sz w:val="22"/>
              </w:rPr>
              <w:t> </w:t>
            </w:r>
            <w:r>
              <w:rPr>
                <w:sz w:val="22"/>
              </w:rPr>
              <w:t>provided</w:t>
            </w:r>
            <w:r>
              <w:rPr>
                <w:spacing w:val="-5"/>
                <w:sz w:val="22"/>
              </w:rPr>
              <w:t> </w:t>
            </w:r>
            <w:r>
              <w:rPr>
                <w:sz w:val="22"/>
              </w:rPr>
              <w:t>good assurance on compliance.</w:t>
            </w:r>
          </w:p>
        </w:tc>
        <w:tc>
          <w:tcPr>
            <w:tcW w:w="994" w:type="dxa"/>
          </w:tcPr>
          <w:p>
            <w:pPr>
              <w:pStyle w:val="TableParagraph"/>
              <w:rPr>
                <w:b/>
                <w:sz w:val="24"/>
              </w:rPr>
            </w:pPr>
          </w:p>
          <w:p>
            <w:pPr>
              <w:pStyle w:val="TableParagraph"/>
              <w:rPr>
                <w:b/>
                <w:sz w:val="24"/>
              </w:rPr>
            </w:pPr>
          </w:p>
          <w:p>
            <w:pPr>
              <w:pStyle w:val="TableParagraph"/>
              <w:rPr>
                <w:b/>
                <w:sz w:val="24"/>
              </w:rPr>
            </w:pPr>
          </w:p>
          <w:p>
            <w:pPr>
              <w:pStyle w:val="TableParagraph"/>
              <w:spacing w:before="139"/>
              <w:ind w:left="127" w:right="115" w:firstLine="36"/>
              <w:rPr>
                <w:sz w:val="22"/>
              </w:rPr>
            </w:pPr>
            <w:r>
              <w:rPr>
                <w:spacing w:val="-2"/>
                <w:sz w:val="22"/>
              </w:rPr>
              <w:t>Report </w:t>
            </w:r>
            <w:r>
              <w:rPr>
                <w:sz w:val="22"/>
              </w:rPr>
              <w:t>Item</w:t>
            </w:r>
            <w:r>
              <w:rPr>
                <w:spacing w:val="-2"/>
                <w:sz w:val="22"/>
              </w:rPr>
              <w:t> </w:t>
            </w:r>
            <w:r>
              <w:rPr>
                <w:spacing w:val="-5"/>
                <w:sz w:val="22"/>
              </w:rPr>
              <w:t>11</w:t>
            </w:r>
          </w:p>
        </w:tc>
      </w:tr>
      <w:tr>
        <w:trPr>
          <w:trHeight w:val="482" w:hRule="atLeast"/>
        </w:trPr>
        <w:tc>
          <w:tcPr>
            <w:tcW w:w="9669" w:type="dxa"/>
            <w:gridSpan w:val="2"/>
            <w:tcBorders>
              <w:bottom w:val="nil"/>
            </w:tcBorders>
          </w:tcPr>
          <w:p>
            <w:pPr>
              <w:pStyle w:val="TableParagraph"/>
              <w:spacing w:before="114"/>
              <w:ind w:left="107"/>
              <w:rPr>
                <w:i/>
                <w:sz w:val="20"/>
              </w:rPr>
            </w:pPr>
            <w:r>
              <w:rPr>
                <w:i/>
                <w:sz w:val="20"/>
              </w:rPr>
              <w:t>Mr</w:t>
            </w:r>
            <w:r>
              <w:rPr>
                <w:i/>
                <w:spacing w:val="-3"/>
                <w:sz w:val="20"/>
              </w:rPr>
              <w:t> </w:t>
            </w:r>
            <w:r>
              <w:rPr>
                <w:i/>
                <w:sz w:val="20"/>
              </w:rPr>
              <w:t>P</w:t>
            </w:r>
            <w:r>
              <w:rPr>
                <w:i/>
                <w:spacing w:val="-4"/>
                <w:sz w:val="20"/>
              </w:rPr>
              <w:t> </w:t>
            </w:r>
            <w:r>
              <w:rPr>
                <w:i/>
                <w:sz w:val="20"/>
              </w:rPr>
              <w:t>Sugden</w:t>
            </w:r>
            <w:r>
              <w:rPr>
                <w:i/>
                <w:spacing w:val="-4"/>
                <w:sz w:val="20"/>
              </w:rPr>
              <w:t> </w:t>
            </w:r>
            <w:r>
              <w:rPr>
                <w:i/>
                <w:sz w:val="20"/>
              </w:rPr>
              <w:t>and</w:t>
            </w:r>
            <w:r>
              <w:rPr>
                <w:i/>
                <w:spacing w:val="-4"/>
                <w:sz w:val="20"/>
              </w:rPr>
              <w:t> </w:t>
            </w:r>
            <w:r>
              <w:rPr>
                <w:i/>
                <w:sz w:val="20"/>
              </w:rPr>
              <w:t>Mr</w:t>
            </w:r>
            <w:r>
              <w:rPr>
                <w:i/>
                <w:spacing w:val="-4"/>
                <w:sz w:val="20"/>
              </w:rPr>
              <w:t> </w:t>
            </w:r>
            <w:r>
              <w:rPr>
                <w:i/>
                <w:sz w:val="20"/>
              </w:rPr>
              <w:t>R</w:t>
            </w:r>
            <w:r>
              <w:rPr>
                <w:i/>
                <w:spacing w:val="-4"/>
                <w:sz w:val="20"/>
              </w:rPr>
              <w:t> </w:t>
            </w:r>
            <w:r>
              <w:rPr>
                <w:i/>
                <w:sz w:val="20"/>
              </w:rPr>
              <w:t>Harwood</w:t>
            </w:r>
            <w:r>
              <w:rPr>
                <w:i/>
                <w:spacing w:val="-5"/>
                <w:sz w:val="20"/>
              </w:rPr>
              <w:t> </w:t>
            </w:r>
            <w:r>
              <w:rPr>
                <w:i/>
                <w:sz w:val="20"/>
              </w:rPr>
              <w:t>left</w:t>
            </w:r>
            <w:r>
              <w:rPr>
                <w:i/>
                <w:spacing w:val="-6"/>
                <w:sz w:val="20"/>
              </w:rPr>
              <w:t> </w:t>
            </w:r>
            <w:r>
              <w:rPr>
                <w:i/>
                <w:sz w:val="20"/>
              </w:rPr>
              <w:t>the</w:t>
            </w:r>
            <w:r>
              <w:rPr>
                <w:i/>
                <w:spacing w:val="-5"/>
                <w:sz w:val="20"/>
              </w:rPr>
              <w:t> </w:t>
            </w:r>
            <w:r>
              <w:rPr>
                <w:i/>
                <w:sz w:val="20"/>
              </w:rPr>
              <w:t>meeting;</w:t>
            </w:r>
            <w:r>
              <w:rPr>
                <w:i/>
                <w:spacing w:val="-4"/>
                <w:sz w:val="20"/>
              </w:rPr>
              <w:t> </w:t>
            </w:r>
            <w:r>
              <w:rPr>
                <w:i/>
                <w:sz w:val="20"/>
              </w:rPr>
              <w:t>Head</w:t>
            </w:r>
            <w:r>
              <w:rPr>
                <w:i/>
                <w:spacing w:val="-6"/>
                <w:sz w:val="20"/>
              </w:rPr>
              <w:t> </w:t>
            </w:r>
            <w:r>
              <w:rPr>
                <w:i/>
                <w:sz w:val="20"/>
              </w:rPr>
              <w:t>of</w:t>
            </w:r>
            <w:r>
              <w:rPr>
                <w:i/>
                <w:spacing w:val="-5"/>
                <w:sz w:val="20"/>
              </w:rPr>
              <w:t> </w:t>
            </w:r>
            <w:r>
              <w:rPr>
                <w:i/>
                <w:sz w:val="20"/>
              </w:rPr>
              <w:t>IT</w:t>
            </w:r>
            <w:r>
              <w:rPr>
                <w:i/>
                <w:spacing w:val="-3"/>
                <w:sz w:val="20"/>
              </w:rPr>
              <w:t> </w:t>
            </w:r>
            <w:r>
              <w:rPr>
                <w:i/>
                <w:sz w:val="20"/>
              </w:rPr>
              <w:t>Mr</w:t>
            </w:r>
            <w:r>
              <w:rPr>
                <w:i/>
                <w:spacing w:val="-6"/>
                <w:sz w:val="20"/>
              </w:rPr>
              <w:t> </w:t>
            </w:r>
            <w:r>
              <w:rPr>
                <w:i/>
                <w:sz w:val="20"/>
              </w:rPr>
              <w:t>N</w:t>
            </w:r>
            <w:r>
              <w:rPr>
                <w:i/>
                <w:spacing w:val="-3"/>
                <w:sz w:val="20"/>
              </w:rPr>
              <w:t> </w:t>
            </w:r>
            <w:r>
              <w:rPr>
                <w:i/>
                <w:sz w:val="20"/>
              </w:rPr>
              <w:t>Spaxman</w:t>
            </w:r>
            <w:r>
              <w:rPr>
                <w:i/>
                <w:spacing w:val="-4"/>
                <w:sz w:val="20"/>
              </w:rPr>
              <w:t> </w:t>
            </w:r>
            <w:r>
              <w:rPr>
                <w:i/>
                <w:sz w:val="20"/>
              </w:rPr>
              <w:t>joined</w:t>
            </w:r>
            <w:r>
              <w:rPr>
                <w:i/>
                <w:spacing w:val="-6"/>
                <w:sz w:val="20"/>
              </w:rPr>
              <w:t> </w:t>
            </w:r>
            <w:r>
              <w:rPr>
                <w:i/>
                <w:sz w:val="20"/>
              </w:rPr>
              <w:t>the</w:t>
            </w:r>
            <w:r>
              <w:rPr>
                <w:i/>
                <w:spacing w:val="-4"/>
                <w:sz w:val="20"/>
              </w:rPr>
              <w:t> </w:t>
            </w:r>
            <w:r>
              <w:rPr>
                <w:i/>
                <w:spacing w:val="-2"/>
                <w:sz w:val="20"/>
              </w:rPr>
              <w:t>meeting.</w:t>
            </w:r>
          </w:p>
        </w:tc>
        <w:tc>
          <w:tcPr>
            <w:tcW w:w="994" w:type="dxa"/>
            <w:tcBorders>
              <w:bottom w:val="nil"/>
            </w:tcBorders>
          </w:tcPr>
          <w:p>
            <w:pPr>
              <w:pStyle w:val="TableParagraph"/>
              <w:rPr>
                <w:rFonts w:ascii="Times New Roman"/>
                <w:sz w:val="22"/>
              </w:rPr>
            </w:pPr>
          </w:p>
        </w:tc>
      </w:tr>
      <w:tr>
        <w:trPr>
          <w:trHeight w:val="360" w:hRule="atLeast"/>
        </w:trPr>
        <w:tc>
          <w:tcPr>
            <w:tcW w:w="941" w:type="dxa"/>
            <w:tcBorders>
              <w:top w:val="nil"/>
              <w:bottom w:val="nil"/>
            </w:tcBorders>
          </w:tcPr>
          <w:p>
            <w:pPr>
              <w:pStyle w:val="TableParagraph"/>
              <w:ind w:left="107"/>
              <w:rPr>
                <w:b/>
                <w:sz w:val="22"/>
              </w:rPr>
            </w:pPr>
            <w:r>
              <w:rPr>
                <w:b/>
                <w:spacing w:val="-5"/>
                <w:sz w:val="22"/>
              </w:rPr>
              <w:t>12</w:t>
            </w:r>
          </w:p>
        </w:tc>
        <w:tc>
          <w:tcPr>
            <w:tcW w:w="8728" w:type="dxa"/>
            <w:tcBorders>
              <w:top w:val="nil"/>
              <w:bottom w:val="nil"/>
            </w:tcBorders>
          </w:tcPr>
          <w:p>
            <w:pPr>
              <w:pStyle w:val="TableParagraph"/>
              <w:ind w:left="105"/>
              <w:rPr>
                <w:b/>
                <w:sz w:val="22"/>
              </w:rPr>
            </w:pPr>
            <w:r>
              <w:rPr>
                <w:b/>
                <w:sz w:val="22"/>
              </w:rPr>
              <w:t>DATA</w:t>
            </w:r>
            <w:r>
              <w:rPr>
                <w:b/>
                <w:spacing w:val="-13"/>
                <w:sz w:val="22"/>
              </w:rPr>
              <w:t> </w:t>
            </w:r>
            <w:r>
              <w:rPr>
                <w:b/>
                <w:sz w:val="22"/>
              </w:rPr>
              <w:t>PROTECTION</w:t>
            </w:r>
            <w:r>
              <w:rPr>
                <w:b/>
                <w:spacing w:val="-6"/>
                <w:sz w:val="22"/>
              </w:rPr>
              <w:t> </w:t>
            </w:r>
            <w:r>
              <w:rPr>
                <w:b/>
                <w:sz w:val="22"/>
              </w:rPr>
              <w:t>ASSURANCE</w:t>
            </w:r>
            <w:r>
              <w:rPr>
                <w:b/>
                <w:spacing w:val="-7"/>
                <w:sz w:val="22"/>
              </w:rPr>
              <w:t> </w:t>
            </w:r>
            <w:r>
              <w:rPr>
                <w:b/>
                <w:spacing w:val="-2"/>
                <w:sz w:val="22"/>
              </w:rPr>
              <w:t>REPORT</w:t>
            </w:r>
          </w:p>
        </w:tc>
        <w:tc>
          <w:tcPr>
            <w:tcW w:w="994" w:type="dxa"/>
            <w:tcBorders>
              <w:top w:val="nil"/>
              <w:bottom w:val="nil"/>
            </w:tcBorders>
          </w:tcPr>
          <w:p>
            <w:pPr>
              <w:pStyle w:val="TableParagraph"/>
              <w:rPr>
                <w:rFonts w:ascii="Times New Roman"/>
                <w:sz w:val="22"/>
              </w:rPr>
            </w:pPr>
          </w:p>
        </w:tc>
      </w:tr>
      <w:tr>
        <w:trPr>
          <w:trHeight w:val="2507" w:hRule="atLeast"/>
        </w:trPr>
        <w:tc>
          <w:tcPr>
            <w:tcW w:w="941" w:type="dxa"/>
            <w:tcBorders>
              <w:top w:val="nil"/>
              <w:bottom w:val="nil"/>
            </w:tcBorders>
          </w:tcPr>
          <w:p>
            <w:pPr>
              <w:pStyle w:val="TableParagraph"/>
              <w:spacing w:before="100"/>
              <w:ind w:left="107"/>
              <w:rPr>
                <w:sz w:val="22"/>
              </w:rPr>
            </w:pPr>
            <w:r>
              <w:rPr>
                <w:w w:val="100"/>
                <w:sz w:val="22"/>
              </w:rPr>
              <w:t>i</w:t>
            </w:r>
          </w:p>
        </w:tc>
        <w:tc>
          <w:tcPr>
            <w:tcW w:w="8728" w:type="dxa"/>
            <w:tcBorders>
              <w:top w:val="nil"/>
              <w:bottom w:val="nil"/>
            </w:tcBorders>
          </w:tcPr>
          <w:p>
            <w:pPr>
              <w:pStyle w:val="TableParagraph"/>
              <w:spacing w:before="122"/>
              <w:ind w:left="105" w:right="148"/>
              <w:rPr>
                <w:sz w:val="22"/>
              </w:rPr>
            </w:pPr>
            <w:r>
              <w:rPr>
                <w:sz w:val="22"/>
              </w:rPr>
              <w:t>Mr</w:t>
            </w:r>
            <w:r>
              <w:rPr>
                <w:spacing w:val="-2"/>
                <w:sz w:val="22"/>
              </w:rPr>
              <w:t> </w:t>
            </w:r>
            <w:r>
              <w:rPr>
                <w:sz w:val="22"/>
              </w:rPr>
              <w:t>N</w:t>
            </w:r>
            <w:r>
              <w:rPr>
                <w:spacing w:val="-3"/>
                <w:sz w:val="22"/>
              </w:rPr>
              <w:t> </w:t>
            </w:r>
            <w:r>
              <w:rPr>
                <w:sz w:val="22"/>
              </w:rPr>
              <w:t>Spaxman</w:t>
            </w:r>
            <w:r>
              <w:rPr>
                <w:spacing w:val="-3"/>
                <w:sz w:val="22"/>
              </w:rPr>
              <w:t> </w:t>
            </w:r>
            <w:r>
              <w:rPr>
                <w:sz w:val="22"/>
              </w:rPr>
              <w:t>(“NS)</w:t>
            </w:r>
            <w:r>
              <w:rPr>
                <w:spacing w:val="-4"/>
                <w:sz w:val="22"/>
              </w:rPr>
              <w:t> </w:t>
            </w:r>
            <w:r>
              <w:rPr>
                <w:sz w:val="22"/>
              </w:rPr>
              <w:t>presented</w:t>
            </w:r>
            <w:r>
              <w:rPr>
                <w:spacing w:val="-3"/>
                <w:sz w:val="22"/>
              </w:rPr>
              <w:t> </w:t>
            </w:r>
            <w:r>
              <w:rPr>
                <w:sz w:val="22"/>
              </w:rPr>
              <w:t>an</w:t>
            </w:r>
            <w:r>
              <w:rPr>
                <w:spacing w:val="-5"/>
                <w:sz w:val="22"/>
              </w:rPr>
              <w:t> </w:t>
            </w:r>
            <w:r>
              <w:rPr>
                <w:sz w:val="22"/>
              </w:rPr>
              <w:t>overview</w:t>
            </w:r>
            <w:r>
              <w:rPr>
                <w:spacing w:val="-6"/>
                <w:sz w:val="22"/>
              </w:rPr>
              <w:t> </w:t>
            </w:r>
            <w:r>
              <w:rPr>
                <w:sz w:val="22"/>
              </w:rPr>
              <w:t>of</w:t>
            </w:r>
            <w:r>
              <w:rPr>
                <w:spacing w:val="-2"/>
                <w:sz w:val="22"/>
              </w:rPr>
              <w:t> </w:t>
            </w:r>
            <w:r>
              <w:rPr>
                <w:sz w:val="22"/>
              </w:rPr>
              <w:t>the </w:t>
            </w:r>
            <w:hyperlink r:id="rId10">
              <w:r>
                <w:rPr>
                  <w:color w:val="0000FF"/>
                  <w:sz w:val="22"/>
                  <w:u w:val="single" w:color="0000FF"/>
                </w:rPr>
                <w:t>JISC</w:t>
              </w:r>
              <w:r>
                <w:rPr>
                  <w:color w:val="0000FF"/>
                  <w:spacing w:val="-3"/>
                  <w:sz w:val="22"/>
                  <w:u w:val="single" w:color="0000FF"/>
                </w:rPr>
                <w:t> </w:t>
              </w:r>
              <w:r>
                <w:rPr>
                  <w:color w:val="0000FF"/>
                  <w:sz w:val="22"/>
                  <w:u w:val="single" w:color="0000FF"/>
                </w:rPr>
                <w:t>16</w:t>
              </w:r>
              <w:r>
                <w:rPr>
                  <w:color w:val="0000FF"/>
                  <w:spacing w:val="-8"/>
                  <w:sz w:val="22"/>
                  <w:u w:val="single" w:color="0000FF"/>
                </w:rPr>
                <w:t> </w:t>
              </w:r>
              <w:r>
                <w:rPr>
                  <w:color w:val="0000FF"/>
                  <w:sz w:val="22"/>
                  <w:u w:val="single" w:color="0000FF"/>
                </w:rPr>
                <w:t>questions</w:t>
              </w:r>
            </w:hyperlink>
            <w:r>
              <w:rPr>
                <w:color w:val="0000FF"/>
                <w:spacing w:val="-2"/>
                <w:sz w:val="22"/>
              </w:rPr>
              <w:t> </w:t>
            </w:r>
            <w:r>
              <w:rPr>
                <w:sz w:val="22"/>
              </w:rPr>
              <w:t>assessment</w:t>
            </w:r>
            <w:r>
              <w:rPr>
                <w:spacing w:val="-1"/>
                <w:sz w:val="22"/>
              </w:rPr>
              <w:t> </w:t>
            </w:r>
            <w:r>
              <w:rPr>
                <w:sz w:val="22"/>
              </w:rPr>
              <w:t>of the</w:t>
            </w:r>
            <w:r>
              <w:rPr>
                <w:spacing w:val="-2"/>
                <w:sz w:val="22"/>
              </w:rPr>
              <w:t> </w:t>
            </w:r>
            <w:r>
              <w:rPr>
                <w:sz w:val="22"/>
              </w:rPr>
              <w:t>College’s</w:t>
            </w:r>
            <w:r>
              <w:rPr>
                <w:spacing w:val="-3"/>
                <w:sz w:val="22"/>
              </w:rPr>
              <w:t> </w:t>
            </w:r>
            <w:r>
              <w:rPr>
                <w:sz w:val="22"/>
              </w:rPr>
              <w:t>cyber</w:t>
            </w:r>
            <w:r>
              <w:rPr>
                <w:spacing w:val="-1"/>
                <w:sz w:val="22"/>
              </w:rPr>
              <w:t> </w:t>
            </w:r>
            <w:r>
              <w:rPr>
                <w:sz w:val="22"/>
              </w:rPr>
              <w:t>security</w:t>
            </w:r>
            <w:r>
              <w:rPr>
                <w:spacing w:val="-4"/>
                <w:sz w:val="22"/>
              </w:rPr>
              <w:t> </w:t>
            </w:r>
            <w:r>
              <w:rPr>
                <w:sz w:val="22"/>
              </w:rPr>
              <w:t>posture.</w:t>
            </w:r>
            <w:r>
              <w:rPr>
                <w:spacing w:val="-5"/>
                <w:sz w:val="22"/>
              </w:rPr>
              <w:t> </w:t>
            </w:r>
            <w:r>
              <w:rPr>
                <w:sz w:val="22"/>
              </w:rPr>
              <w:t>The College</w:t>
            </w:r>
            <w:r>
              <w:rPr>
                <w:spacing w:val="-4"/>
                <w:sz w:val="22"/>
              </w:rPr>
              <w:t> </w:t>
            </w:r>
            <w:r>
              <w:rPr>
                <w:sz w:val="22"/>
              </w:rPr>
              <w:t>had</w:t>
            </w:r>
            <w:r>
              <w:rPr>
                <w:spacing w:val="-4"/>
                <w:sz w:val="22"/>
              </w:rPr>
              <w:t> </w:t>
            </w:r>
            <w:r>
              <w:rPr>
                <w:sz w:val="22"/>
              </w:rPr>
              <w:t>made</w:t>
            </w:r>
            <w:r>
              <w:rPr>
                <w:spacing w:val="-2"/>
                <w:sz w:val="22"/>
              </w:rPr>
              <w:t> </w:t>
            </w:r>
            <w:r>
              <w:rPr>
                <w:sz w:val="22"/>
              </w:rPr>
              <w:t>an</w:t>
            </w:r>
            <w:r>
              <w:rPr>
                <w:spacing w:val="-3"/>
                <w:sz w:val="22"/>
              </w:rPr>
              <w:t> </w:t>
            </w:r>
            <w:r>
              <w:rPr>
                <w:sz w:val="22"/>
              </w:rPr>
              <w:t>extensive</w:t>
            </w:r>
            <w:r>
              <w:rPr>
                <w:spacing w:val="-2"/>
                <w:sz w:val="22"/>
              </w:rPr>
              <w:t> </w:t>
            </w:r>
            <w:r>
              <w:rPr>
                <w:sz w:val="22"/>
              </w:rPr>
              <w:t>investment over the last 12 months to improve its position. NS updated the committee on the improved JISC service from 9-5 to 24 hours of coverage reporting any issues.</w:t>
            </w:r>
          </w:p>
          <w:p>
            <w:pPr>
              <w:pStyle w:val="TableParagraph"/>
              <w:spacing w:before="1"/>
              <w:ind w:left="105"/>
              <w:rPr>
                <w:sz w:val="22"/>
              </w:rPr>
            </w:pPr>
            <w:r>
              <w:rPr>
                <w:sz w:val="22"/>
              </w:rPr>
              <w:t>Examples of actions taken included the installation of next generation fire walls, immutable (encrypted) backup, and Office 365 two factor authentication. Further examples</w:t>
            </w:r>
            <w:r>
              <w:rPr>
                <w:spacing w:val="-3"/>
                <w:sz w:val="22"/>
              </w:rPr>
              <w:t> </w:t>
            </w:r>
            <w:r>
              <w:rPr>
                <w:sz w:val="22"/>
              </w:rPr>
              <w:t>to</w:t>
            </w:r>
            <w:r>
              <w:rPr>
                <w:spacing w:val="-5"/>
                <w:sz w:val="22"/>
              </w:rPr>
              <w:t> </w:t>
            </w:r>
            <w:r>
              <w:rPr>
                <w:sz w:val="22"/>
              </w:rPr>
              <w:t>reduce</w:t>
            </w:r>
            <w:r>
              <w:rPr>
                <w:spacing w:val="-5"/>
                <w:sz w:val="22"/>
              </w:rPr>
              <w:t> </w:t>
            </w:r>
            <w:r>
              <w:rPr>
                <w:sz w:val="22"/>
              </w:rPr>
              <w:t>the</w:t>
            </w:r>
            <w:r>
              <w:rPr>
                <w:spacing w:val="-5"/>
                <w:sz w:val="22"/>
              </w:rPr>
              <w:t> </w:t>
            </w:r>
            <w:r>
              <w:rPr>
                <w:sz w:val="22"/>
              </w:rPr>
              <w:t>threat</w:t>
            </w:r>
            <w:r>
              <w:rPr>
                <w:spacing w:val="-4"/>
                <w:sz w:val="22"/>
              </w:rPr>
              <w:t> </w:t>
            </w:r>
            <w:r>
              <w:rPr>
                <w:sz w:val="22"/>
              </w:rPr>
              <w:t>of</w:t>
            </w:r>
            <w:r>
              <w:rPr>
                <w:spacing w:val="-1"/>
                <w:sz w:val="22"/>
              </w:rPr>
              <w:t> </w:t>
            </w:r>
            <w:r>
              <w:rPr>
                <w:sz w:val="22"/>
              </w:rPr>
              <w:t>the</w:t>
            </w:r>
            <w:r>
              <w:rPr>
                <w:spacing w:val="-5"/>
                <w:sz w:val="22"/>
              </w:rPr>
              <w:t> </w:t>
            </w:r>
            <w:r>
              <w:rPr>
                <w:sz w:val="22"/>
              </w:rPr>
              <w:t>end</w:t>
            </w:r>
            <w:r>
              <w:rPr>
                <w:spacing w:val="-3"/>
                <w:sz w:val="22"/>
              </w:rPr>
              <w:t> </w:t>
            </w:r>
            <w:r>
              <w:rPr>
                <w:sz w:val="22"/>
              </w:rPr>
              <w:t>user</w:t>
            </w:r>
            <w:r>
              <w:rPr>
                <w:spacing w:val="-4"/>
                <w:sz w:val="22"/>
              </w:rPr>
              <w:t> </w:t>
            </w:r>
            <w:r>
              <w:rPr>
                <w:sz w:val="22"/>
              </w:rPr>
              <w:t>included</w:t>
            </w:r>
            <w:r>
              <w:rPr>
                <w:spacing w:val="-3"/>
                <w:sz w:val="22"/>
              </w:rPr>
              <w:t> </w:t>
            </w:r>
            <w:r>
              <w:rPr>
                <w:sz w:val="22"/>
              </w:rPr>
              <w:t>training</w:t>
            </w:r>
            <w:r>
              <w:rPr>
                <w:spacing w:val="-1"/>
                <w:sz w:val="22"/>
              </w:rPr>
              <w:t> </w:t>
            </w:r>
            <w:r>
              <w:rPr>
                <w:sz w:val="22"/>
              </w:rPr>
              <w:t>and</w:t>
            </w:r>
            <w:r>
              <w:rPr>
                <w:spacing w:val="-5"/>
                <w:sz w:val="22"/>
              </w:rPr>
              <w:t> </w:t>
            </w:r>
            <w:r>
              <w:rPr>
                <w:sz w:val="22"/>
              </w:rPr>
              <w:t>phishing</w:t>
            </w:r>
            <w:r>
              <w:rPr>
                <w:spacing w:val="-3"/>
                <w:sz w:val="22"/>
              </w:rPr>
              <w:t> </w:t>
            </w:r>
            <w:r>
              <w:rPr>
                <w:sz w:val="22"/>
              </w:rPr>
              <w:t>exercises. Actions to complete included further work to track those moving posts in college and review their access privileges.</w:t>
            </w:r>
          </w:p>
        </w:tc>
        <w:tc>
          <w:tcPr>
            <w:tcW w:w="994" w:type="dxa"/>
            <w:tcBorders>
              <w:top w:val="nil"/>
              <w:bottom w:val="nil"/>
            </w:tcBorders>
          </w:tcPr>
          <w:p>
            <w:pPr>
              <w:pStyle w:val="TableParagraph"/>
              <w:rPr>
                <w:rFonts w:ascii="Times New Roman"/>
                <w:sz w:val="22"/>
              </w:rPr>
            </w:pPr>
          </w:p>
        </w:tc>
      </w:tr>
      <w:tr>
        <w:trPr>
          <w:trHeight w:val="724" w:hRule="atLeast"/>
        </w:trPr>
        <w:tc>
          <w:tcPr>
            <w:tcW w:w="941" w:type="dxa"/>
            <w:tcBorders>
              <w:top w:val="nil"/>
              <w:bottom w:val="nil"/>
            </w:tcBorders>
          </w:tcPr>
          <w:p>
            <w:pPr>
              <w:pStyle w:val="TableParagraph"/>
              <w:spacing w:before="99"/>
              <w:ind w:left="107"/>
              <w:rPr>
                <w:sz w:val="22"/>
              </w:rPr>
            </w:pPr>
            <w:r>
              <w:rPr>
                <w:spacing w:val="-5"/>
                <w:sz w:val="22"/>
              </w:rPr>
              <w:t>ii</w:t>
            </w:r>
          </w:p>
        </w:tc>
        <w:tc>
          <w:tcPr>
            <w:tcW w:w="8728" w:type="dxa"/>
            <w:tcBorders>
              <w:top w:val="nil"/>
              <w:bottom w:val="nil"/>
            </w:tcBorders>
          </w:tcPr>
          <w:p>
            <w:pPr>
              <w:pStyle w:val="TableParagraph"/>
              <w:spacing w:before="123"/>
              <w:ind w:left="105" w:right="148"/>
              <w:rPr>
                <w:sz w:val="22"/>
              </w:rPr>
            </w:pPr>
            <w:r>
              <w:rPr>
                <w:sz w:val="22"/>
              </w:rPr>
              <w:t>PS</w:t>
            </w:r>
            <w:r>
              <w:rPr>
                <w:spacing w:val="-2"/>
                <w:sz w:val="22"/>
              </w:rPr>
              <w:t> </w:t>
            </w:r>
            <w:r>
              <w:rPr>
                <w:sz w:val="22"/>
              </w:rPr>
              <w:t>praised</w:t>
            </w:r>
            <w:r>
              <w:rPr>
                <w:spacing w:val="-4"/>
                <w:sz w:val="22"/>
              </w:rPr>
              <w:t> </w:t>
            </w:r>
            <w:r>
              <w:rPr>
                <w:sz w:val="22"/>
              </w:rPr>
              <w:t>the</w:t>
            </w:r>
            <w:r>
              <w:rPr>
                <w:spacing w:val="-2"/>
                <w:sz w:val="22"/>
              </w:rPr>
              <w:t> </w:t>
            </w:r>
            <w:r>
              <w:rPr>
                <w:sz w:val="22"/>
              </w:rPr>
              <w:t>speed</w:t>
            </w:r>
            <w:r>
              <w:rPr>
                <w:spacing w:val="-4"/>
                <w:sz w:val="22"/>
              </w:rPr>
              <w:t> </w:t>
            </w:r>
            <w:r>
              <w:rPr>
                <w:sz w:val="22"/>
              </w:rPr>
              <w:t>of</w:t>
            </w:r>
            <w:r>
              <w:rPr>
                <w:spacing w:val="-3"/>
                <w:sz w:val="22"/>
              </w:rPr>
              <w:t> </w:t>
            </w:r>
            <w:r>
              <w:rPr>
                <w:sz w:val="22"/>
              </w:rPr>
              <w:t>change</w:t>
            </w:r>
            <w:r>
              <w:rPr>
                <w:spacing w:val="-4"/>
                <w:sz w:val="22"/>
              </w:rPr>
              <w:t> </w:t>
            </w:r>
            <w:r>
              <w:rPr>
                <w:sz w:val="22"/>
              </w:rPr>
              <w:t>to</w:t>
            </w:r>
            <w:r>
              <w:rPr>
                <w:spacing w:val="-4"/>
                <w:sz w:val="22"/>
              </w:rPr>
              <w:t> </w:t>
            </w:r>
            <w:r>
              <w:rPr>
                <w:sz w:val="22"/>
              </w:rPr>
              <w:t>improve</w:t>
            </w:r>
            <w:r>
              <w:rPr>
                <w:spacing w:val="-2"/>
                <w:sz w:val="22"/>
              </w:rPr>
              <w:t> </w:t>
            </w:r>
            <w:r>
              <w:rPr>
                <w:sz w:val="22"/>
              </w:rPr>
              <w:t>the</w:t>
            </w:r>
            <w:r>
              <w:rPr>
                <w:spacing w:val="-4"/>
                <w:sz w:val="22"/>
              </w:rPr>
              <w:t> </w:t>
            </w:r>
            <w:r>
              <w:rPr>
                <w:sz w:val="22"/>
              </w:rPr>
              <w:t>colleges</w:t>
            </w:r>
            <w:r>
              <w:rPr>
                <w:spacing w:val="-2"/>
                <w:sz w:val="22"/>
              </w:rPr>
              <w:t> </w:t>
            </w:r>
            <w:r>
              <w:rPr>
                <w:sz w:val="22"/>
              </w:rPr>
              <w:t>position</w:t>
            </w:r>
            <w:r>
              <w:rPr>
                <w:spacing w:val="-4"/>
                <w:sz w:val="22"/>
              </w:rPr>
              <w:t> </w:t>
            </w:r>
            <w:r>
              <w:rPr>
                <w:sz w:val="22"/>
              </w:rPr>
              <w:t>over</w:t>
            </w:r>
            <w:r>
              <w:rPr>
                <w:spacing w:val="-1"/>
                <w:sz w:val="22"/>
              </w:rPr>
              <w:t> </w:t>
            </w:r>
            <w:r>
              <w:rPr>
                <w:sz w:val="22"/>
              </w:rPr>
              <w:t>the</w:t>
            </w:r>
            <w:r>
              <w:rPr>
                <w:spacing w:val="-7"/>
                <w:sz w:val="22"/>
              </w:rPr>
              <w:t> </w:t>
            </w:r>
            <w:r>
              <w:rPr>
                <w:sz w:val="22"/>
              </w:rPr>
              <w:t>last</w:t>
            </w:r>
            <w:r>
              <w:rPr>
                <w:spacing w:val="-1"/>
                <w:sz w:val="22"/>
              </w:rPr>
              <w:t> </w:t>
            </w:r>
            <w:r>
              <w:rPr>
                <w:sz w:val="22"/>
              </w:rPr>
              <w:t>12 months and the Chair agreed the report increased the Committee’s confidence.</w:t>
            </w:r>
          </w:p>
        </w:tc>
        <w:tc>
          <w:tcPr>
            <w:tcW w:w="994" w:type="dxa"/>
            <w:tcBorders>
              <w:top w:val="nil"/>
              <w:bottom w:val="nil"/>
            </w:tcBorders>
          </w:tcPr>
          <w:p>
            <w:pPr>
              <w:pStyle w:val="TableParagraph"/>
              <w:rPr>
                <w:rFonts w:ascii="Times New Roman"/>
                <w:sz w:val="22"/>
              </w:rPr>
            </w:pPr>
          </w:p>
        </w:tc>
      </w:tr>
      <w:tr>
        <w:trPr>
          <w:trHeight w:val="879" w:hRule="atLeast"/>
        </w:trPr>
        <w:tc>
          <w:tcPr>
            <w:tcW w:w="941" w:type="dxa"/>
            <w:tcBorders>
              <w:top w:val="nil"/>
            </w:tcBorders>
          </w:tcPr>
          <w:p>
            <w:pPr>
              <w:pStyle w:val="TableParagraph"/>
              <w:spacing w:before="87"/>
              <w:ind w:left="107"/>
              <w:rPr>
                <w:sz w:val="22"/>
              </w:rPr>
            </w:pPr>
            <w:r>
              <w:rPr>
                <w:spacing w:val="-5"/>
                <w:sz w:val="22"/>
              </w:rPr>
              <w:t>iii</w:t>
            </w:r>
          </w:p>
        </w:tc>
        <w:tc>
          <w:tcPr>
            <w:tcW w:w="8728" w:type="dxa"/>
            <w:tcBorders>
              <w:top w:val="nil"/>
            </w:tcBorders>
          </w:tcPr>
          <w:p>
            <w:pPr>
              <w:pStyle w:val="TableParagraph"/>
              <w:spacing w:line="244" w:lineRule="auto" w:before="104"/>
              <w:ind w:left="105"/>
              <w:rPr>
                <w:sz w:val="22"/>
              </w:rPr>
            </w:pPr>
            <w:r>
              <w:rPr>
                <w:b/>
                <w:sz w:val="22"/>
              </w:rPr>
              <w:t>Corporation</w:t>
            </w:r>
            <w:r>
              <w:rPr>
                <w:b/>
                <w:spacing w:val="-5"/>
                <w:sz w:val="22"/>
              </w:rPr>
              <w:t> </w:t>
            </w:r>
            <w:r>
              <w:rPr>
                <w:b/>
                <w:sz w:val="22"/>
              </w:rPr>
              <w:t>report:</w:t>
            </w:r>
            <w:r>
              <w:rPr>
                <w:b/>
                <w:spacing w:val="-1"/>
                <w:sz w:val="22"/>
              </w:rPr>
              <w:t> </w:t>
            </w:r>
            <w:r>
              <w:rPr>
                <w:sz w:val="22"/>
              </w:rPr>
              <w:t>A</w:t>
            </w:r>
            <w:r>
              <w:rPr>
                <w:spacing w:val="-4"/>
                <w:sz w:val="22"/>
              </w:rPr>
              <w:t> </w:t>
            </w:r>
            <w:r>
              <w:rPr>
                <w:sz w:val="22"/>
              </w:rPr>
              <w:t>report</w:t>
            </w:r>
            <w:r>
              <w:rPr>
                <w:spacing w:val="-4"/>
                <w:sz w:val="22"/>
              </w:rPr>
              <w:t> </w:t>
            </w:r>
            <w:r>
              <w:rPr>
                <w:sz w:val="22"/>
              </w:rPr>
              <w:t>from</w:t>
            </w:r>
            <w:r>
              <w:rPr>
                <w:spacing w:val="-4"/>
                <w:sz w:val="22"/>
              </w:rPr>
              <w:t> </w:t>
            </w:r>
            <w:r>
              <w:rPr>
                <w:sz w:val="22"/>
              </w:rPr>
              <w:t>the</w:t>
            </w:r>
            <w:r>
              <w:rPr>
                <w:spacing w:val="-4"/>
                <w:sz w:val="22"/>
              </w:rPr>
              <w:t> </w:t>
            </w:r>
            <w:r>
              <w:rPr>
                <w:sz w:val="22"/>
              </w:rPr>
              <w:t>Head</w:t>
            </w:r>
            <w:r>
              <w:rPr>
                <w:spacing w:val="-3"/>
                <w:sz w:val="22"/>
              </w:rPr>
              <w:t> </w:t>
            </w:r>
            <w:r>
              <w:rPr>
                <w:sz w:val="22"/>
              </w:rPr>
              <w:t>of</w:t>
            </w:r>
            <w:r>
              <w:rPr>
                <w:spacing w:val="-3"/>
                <w:sz w:val="22"/>
              </w:rPr>
              <w:t> </w:t>
            </w:r>
            <w:r>
              <w:rPr>
                <w:sz w:val="22"/>
              </w:rPr>
              <w:t>IT</w:t>
            </w:r>
            <w:r>
              <w:rPr>
                <w:spacing w:val="-2"/>
                <w:sz w:val="22"/>
              </w:rPr>
              <w:t> </w:t>
            </w:r>
            <w:r>
              <w:rPr>
                <w:sz w:val="22"/>
              </w:rPr>
              <w:t>provided</w:t>
            </w:r>
            <w:r>
              <w:rPr>
                <w:spacing w:val="-3"/>
                <w:sz w:val="22"/>
              </w:rPr>
              <w:t> </w:t>
            </w:r>
            <w:r>
              <w:rPr>
                <w:sz w:val="22"/>
              </w:rPr>
              <w:t>good</w:t>
            </w:r>
            <w:r>
              <w:rPr>
                <w:spacing w:val="-4"/>
                <w:sz w:val="22"/>
              </w:rPr>
              <w:t> </w:t>
            </w:r>
            <w:r>
              <w:rPr>
                <w:sz w:val="22"/>
              </w:rPr>
              <w:t>assurance</w:t>
            </w:r>
            <w:r>
              <w:rPr>
                <w:spacing w:val="-3"/>
                <w:sz w:val="22"/>
              </w:rPr>
              <w:t> </w:t>
            </w:r>
            <w:r>
              <w:rPr>
                <w:sz w:val="22"/>
              </w:rPr>
              <w:t>on</w:t>
            </w:r>
            <w:r>
              <w:rPr>
                <w:spacing w:val="-1"/>
                <w:sz w:val="22"/>
              </w:rPr>
              <w:t> </w:t>
            </w:r>
            <w:r>
              <w:rPr>
                <w:sz w:val="22"/>
              </w:rPr>
              <w:t>cyber protection and data protection compliance.</w:t>
            </w:r>
          </w:p>
        </w:tc>
        <w:tc>
          <w:tcPr>
            <w:tcW w:w="994" w:type="dxa"/>
            <w:tcBorders>
              <w:top w:val="nil"/>
            </w:tcBorders>
          </w:tcPr>
          <w:p>
            <w:pPr>
              <w:pStyle w:val="TableParagraph"/>
              <w:spacing w:before="111"/>
              <w:ind w:left="127" w:right="115" w:firstLine="36"/>
              <w:rPr>
                <w:sz w:val="22"/>
              </w:rPr>
            </w:pPr>
            <w:r>
              <w:rPr>
                <w:spacing w:val="-2"/>
                <w:sz w:val="22"/>
              </w:rPr>
              <w:t>Report </w:t>
            </w:r>
            <w:r>
              <w:rPr>
                <w:sz w:val="22"/>
              </w:rPr>
              <w:t>Item</w:t>
            </w:r>
            <w:r>
              <w:rPr>
                <w:spacing w:val="-2"/>
                <w:sz w:val="22"/>
              </w:rPr>
              <w:t> </w:t>
            </w:r>
            <w:r>
              <w:rPr>
                <w:spacing w:val="-5"/>
                <w:sz w:val="22"/>
              </w:rPr>
              <w:t>12</w:t>
            </w:r>
          </w:p>
        </w:tc>
      </w:tr>
      <w:tr>
        <w:trPr>
          <w:trHeight w:val="4737" w:hRule="atLeast"/>
        </w:trPr>
        <w:tc>
          <w:tcPr>
            <w:tcW w:w="941" w:type="dxa"/>
          </w:tcPr>
          <w:p>
            <w:pPr>
              <w:pStyle w:val="TableParagraph"/>
              <w:ind w:left="107"/>
              <w:rPr>
                <w:b/>
                <w:sz w:val="22"/>
              </w:rPr>
            </w:pPr>
            <w:r>
              <w:rPr>
                <w:b/>
                <w:spacing w:val="-5"/>
                <w:sz w:val="22"/>
              </w:rPr>
              <w:t>13</w:t>
            </w:r>
          </w:p>
          <w:p>
            <w:pPr>
              <w:pStyle w:val="TableParagraph"/>
              <w:spacing w:before="207"/>
              <w:ind w:left="107"/>
              <w:rPr>
                <w:sz w:val="22"/>
              </w:rPr>
            </w:pPr>
            <w:r>
              <w:rPr>
                <w:w w:val="100"/>
                <w:sz w:val="22"/>
              </w:rPr>
              <w:t>i</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30"/>
              </w:rPr>
            </w:pPr>
          </w:p>
          <w:p>
            <w:pPr>
              <w:pStyle w:val="TableParagraph"/>
              <w:spacing w:before="1"/>
              <w:ind w:left="107"/>
              <w:rPr>
                <w:sz w:val="22"/>
              </w:rPr>
            </w:pPr>
            <w:r>
              <w:rPr>
                <w:spacing w:val="-5"/>
                <w:sz w:val="22"/>
              </w:rPr>
              <w:t>ii</w:t>
            </w:r>
          </w:p>
        </w:tc>
        <w:tc>
          <w:tcPr>
            <w:tcW w:w="8728" w:type="dxa"/>
          </w:tcPr>
          <w:p>
            <w:pPr>
              <w:pStyle w:val="TableParagraph"/>
              <w:ind w:left="105"/>
              <w:rPr>
                <w:b/>
                <w:sz w:val="22"/>
              </w:rPr>
            </w:pPr>
            <w:r>
              <w:rPr>
                <w:b/>
                <w:sz w:val="22"/>
              </w:rPr>
              <w:t>FRAUD</w:t>
            </w:r>
            <w:r>
              <w:rPr>
                <w:b/>
                <w:spacing w:val="-5"/>
                <w:sz w:val="22"/>
              </w:rPr>
              <w:t> </w:t>
            </w:r>
            <w:r>
              <w:rPr>
                <w:b/>
                <w:spacing w:val="-2"/>
                <w:sz w:val="22"/>
              </w:rPr>
              <w:t>REGISTER</w:t>
            </w:r>
          </w:p>
          <w:p>
            <w:pPr>
              <w:pStyle w:val="TableParagraph"/>
              <w:spacing w:before="10"/>
              <w:rPr>
                <w:b/>
                <w:sz w:val="19"/>
              </w:rPr>
            </w:pPr>
          </w:p>
          <w:p>
            <w:pPr>
              <w:pStyle w:val="TableParagraph"/>
              <w:ind w:left="105" w:right="97"/>
              <w:rPr>
                <w:sz w:val="22"/>
              </w:rPr>
            </w:pPr>
            <w:r>
              <w:rPr>
                <w:sz w:val="22"/>
              </w:rPr>
              <w:t>PD directed Members to item 13 of a new potential fraud risk due to 6 days of strike action and</w:t>
            </w:r>
            <w:r>
              <w:rPr>
                <w:spacing w:val="-1"/>
                <w:sz w:val="22"/>
              </w:rPr>
              <w:t> </w:t>
            </w:r>
            <w:r>
              <w:rPr>
                <w:sz w:val="22"/>
              </w:rPr>
              <w:t>the</w:t>
            </w:r>
            <w:r>
              <w:rPr>
                <w:spacing w:val="-1"/>
                <w:sz w:val="22"/>
              </w:rPr>
              <w:t> </w:t>
            </w:r>
            <w:r>
              <w:rPr>
                <w:sz w:val="22"/>
              </w:rPr>
              <w:t>possibility that some</w:t>
            </w:r>
            <w:r>
              <w:rPr>
                <w:spacing w:val="-1"/>
                <w:sz w:val="22"/>
              </w:rPr>
              <w:t> </w:t>
            </w:r>
            <w:r>
              <w:rPr>
                <w:sz w:val="22"/>
              </w:rPr>
              <w:t>of the staff members who had self-declared as</w:t>
            </w:r>
            <w:r>
              <w:rPr>
                <w:spacing w:val="-1"/>
                <w:sz w:val="22"/>
              </w:rPr>
              <w:t> </w:t>
            </w:r>
            <w:r>
              <w:rPr>
                <w:sz w:val="22"/>
              </w:rPr>
              <w:t>sick on strike day were not sick. Work was being undertaken between Human Resources and</w:t>
            </w:r>
            <w:r>
              <w:rPr>
                <w:spacing w:val="-2"/>
                <w:sz w:val="22"/>
              </w:rPr>
              <w:t> </w:t>
            </w:r>
            <w:r>
              <w:rPr>
                <w:sz w:val="22"/>
              </w:rPr>
              <w:t>managers</w:t>
            </w:r>
            <w:r>
              <w:rPr>
                <w:spacing w:val="-4"/>
                <w:sz w:val="22"/>
              </w:rPr>
              <w:t> </w:t>
            </w:r>
            <w:r>
              <w:rPr>
                <w:sz w:val="22"/>
              </w:rPr>
              <w:t>to</w:t>
            </w:r>
            <w:r>
              <w:rPr>
                <w:spacing w:val="-4"/>
                <w:sz w:val="22"/>
              </w:rPr>
              <w:t> </w:t>
            </w:r>
            <w:r>
              <w:rPr>
                <w:sz w:val="22"/>
              </w:rPr>
              <w:t>ensure</w:t>
            </w:r>
            <w:r>
              <w:rPr>
                <w:spacing w:val="-6"/>
                <w:sz w:val="22"/>
              </w:rPr>
              <w:t> </w:t>
            </w:r>
            <w:r>
              <w:rPr>
                <w:sz w:val="22"/>
              </w:rPr>
              <w:t>all</w:t>
            </w:r>
            <w:r>
              <w:rPr>
                <w:spacing w:val="-2"/>
                <w:sz w:val="22"/>
              </w:rPr>
              <w:t> </w:t>
            </w:r>
            <w:r>
              <w:rPr>
                <w:sz w:val="22"/>
              </w:rPr>
              <w:t>processes</w:t>
            </w:r>
            <w:r>
              <w:rPr>
                <w:spacing w:val="-4"/>
                <w:sz w:val="22"/>
              </w:rPr>
              <w:t> </w:t>
            </w:r>
            <w:r>
              <w:rPr>
                <w:sz w:val="22"/>
              </w:rPr>
              <w:t>were</w:t>
            </w:r>
            <w:r>
              <w:rPr>
                <w:spacing w:val="-4"/>
                <w:sz w:val="22"/>
              </w:rPr>
              <w:t> </w:t>
            </w:r>
            <w:r>
              <w:rPr>
                <w:sz w:val="22"/>
              </w:rPr>
              <w:t>followed</w:t>
            </w:r>
            <w:r>
              <w:rPr>
                <w:spacing w:val="-4"/>
                <w:sz w:val="22"/>
              </w:rPr>
              <w:t> </w:t>
            </w:r>
            <w:r>
              <w:rPr>
                <w:sz w:val="22"/>
              </w:rPr>
              <w:t>for</w:t>
            </w:r>
            <w:r>
              <w:rPr>
                <w:spacing w:val="-1"/>
                <w:sz w:val="22"/>
              </w:rPr>
              <w:t> </w:t>
            </w:r>
            <w:r>
              <w:rPr>
                <w:sz w:val="22"/>
              </w:rPr>
              <w:t>absent</w:t>
            </w:r>
            <w:r>
              <w:rPr>
                <w:spacing w:val="-3"/>
                <w:sz w:val="22"/>
              </w:rPr>
              <w:t> </w:t>
            </w:r>
            <w:r>
              <w:rPr>
                <w:sz w:val="22"/>
              </w:rPr>
              <w:t>staff</w:t>
            </w:r>
            <w:r>
              <w:rPr>
                <w:spacing w:val="-3"/>
                <w:sz w:val="22"/>
              </w:rPr>
              <w:t> </w:t>
            </w:r>
            <w:r>
              <w:rPr>
                <w:sz w:val="22"/>
              </w:rPr>
              <w:t>during</w:t>
            </w:r>
            <w:r>
              <w:rPr>
                <w:spacing w:val="-2"/>
                <w:sz w:val="22"/>
              </w:rPr>
              <w:t> </w:t>
            </w:r>
            <w:r>
              <w:rPr>
                <w:sz w:val="22"/>
              </w:rPr>
              <w:t>strike</w:t>
            </w:r>
            <w:r>
              <w:rPr>
                <w:spacing w:val="-2"/>
                <w:sz w:val="22"/>
              </w:rPr>
              <w:t> </w:t>
            </w:r>
            <w:r>
              <w:rPr>
                <w:sz w:val="22"/>
              </w:rPr>
              <w:t>days. A Member asked</w:t>
            </w:r>
            <w:r>
              <w:rPr>
                <w:spacing w:val="-1"/>
                <w:sz w:val="22"/>
              </w:rPr>
              <w:t> </w:t>
            </w:r>
            <w:r>
              <w:rPr>
                <w:sz w:val="22"/>
              </w:rPr>
              <w:t>if staff</w:t>
            </w:r>
            <w:r>
              <w:rPr>
                <w:spacing w:val="-2"/>
                <w:sz w:val="22"/>
              </w:rPr>
              <w:t> </w:t>
            </w:r>
            <w:r>
              <w:rPr>
                <w:sz w:val="22"/>
              </w:rPr>
              <w:t>understood</w:t>
            </w:r>
            <w:r>
              <w:rPr>
                <w:spacing w:val="-1"/>
                <w:sz w:val="22"/>
              </w:rPr>
              <w:t> </w:t>
            </w:r>
            <w:r>
              <w:rPr>
                <w:sz w:val="22"/>
              </w:rPr>
              <w:t>clearly that taking time</w:t>
            </w:r>
            <w:r>
              <w:rPr>
                <w:spacing w:val="-1"/>
                <w:sz w:val="22"/>
              </w:rPr>
              <w:t> </w:t>
            </w:r>
            <w:r>
              <w:rPr>
                <w:sz w:val="22"/>
              </w:rPr>
              <w:t>off sick when they</w:t>
            </w:r>
            <w:r>
              <w:rPr>
                <w:spacing w:val="-1"/>
                <w:sz w:val="22"/>
              </w:rPr>
              <w:t> </w:t>
            </w:r>
            <w:r>
              <w:rPr>
                <w:sz w:val="22"/>
              </w:rPr>
              <w:t>were not sick amounted to fraud and the implications of this. PD felt this had not been fully highlighted, although guidance on the procedure had been shared. PD urged caution and reiterated this was only a potential risk; there was no evidence at this stage of fraud. The Committee agreed that sensitivity and caution was needed at this stage.</w:t>
            </w:r>
          </w:p>
          <w:p>
            <w:pPr>
              <w:pStyle w:val="TableParagraph"/>
              <w:spacing w:before="2"/>
              <w:rPr>
                <w:b/>
                <w:sz w:val="20"/>
              </w:rPr>
            </w:pPr>
          </w:p>
          <w:p>
            <w:pPr>
              <w:pStyle w:val="TableParagraph"/>
              <w:ind w:left="105" w:right="247"/>
              <w:rPr>
                <w:sz w:val="22"/>
              </w:rPr>
            </w:pPr>
            <w:r>
              <w:rPr>
                <w:b/>
                <w:sz w:val="22"/>
              </w:rPr>
              <w:t>Corporation report: </w:t>
            </w:r>
            <w:r>
              <w:rPr>
                <w:sz w:val="22"/>
              </w:rPr>
              <w:t>The Committee discussed a potential fraud risk: staff members self-declaring as sick on strike days. There is no evidence of actual fraud currently; managers are taking staff through return to work interviews and will ensure all are aware that false claims of sickness to avoid strike pay deductions would amount to fraud.</w:t>
            </w:r>
            <w:r>
              <w:rPr>
                <w:spacing w:val="-1"/>
                <w:sz w:val="22"/>
              </w:rPr>
              <w:t> </w:t>
            </w:r>
            <w:r>
              <w:rPr>
                <w:sz w:val="22"/>
              </w:rPr>
              <w:t>Having</w:t>
            </w:r>
            <w:r>
              <w:rPr>
                <w:spacing w:val="-3"/>
                <w:sz w:val="22"/>
              </w:rPr>
              <w:t> </w:t>
            </w:r>
            <w:r>
              <w:rPr>
                <w:sz w:val="22"/>
              </w:rPr>
              <w:t>made</w:t>
            </w:r>
            <w:r>
              <w:rPr>
                <w:spacing w:val="-5"/>
                <w:sz w:val="22"/>
              </w:rPr>
              <w:t> </w:t>
            </w:r>
            <w:r>
              <w:rPr>
                <w:sz w:val="22"/>
              </w:rPr>
              <w:t>enquiries</w:t>
            </w:r>
            <w:r>
              <w:rPr>
                <w:spacing w:val="-3"/>
                <w:sz w:val="22"/>
              </w:rPr>
              <w:t> </w:t>
            </w:r>
            <w:r>
              <w:rPr>
                <w:sz w:val="22"/>
              </w:rPr>
              <w:t>in</w:t>
            </w:r>
            <w:r>
              <w:rPr>
                <w:spacing w:val="-3"/>
                <w:sz w:val="22"/>
              </w:rPr>
              <w:t> </w:t>
            </w:r>
            <w:r>
              <w:rPr>
                <w:sz w:val="22"/>
              </w:rPr>
              <w:t>line</w:t>
            </w:r>
            <w:r>
              <w:rPr>
                <w:spacing w:val="-3"/>
                <w:sz w:val="22"/>
              </w:rPr>
              <w:t> </w:t>
            </w:r>
            <w:r>
              <w:rPr>
                <w:sz w:val="22"/>
              </w:rPr>
              <w:t>with</w:t>
            </w:r>
            <w:r>
              <w:rPr>
                <w:spacing w:val="-3"/>
                <w:sz w:val="22"/>
              </w:rPr>
              <w:t> </w:t>
            </w:r>
            <w:r>
              <w:rPr>
                <w:sz w:val="22"/>
              </w:rPr>
              <w:t>its</w:t>
            </w:r>
            <w:r>
              <w:rPr>
                <w:spacing w:val="-2"/>
                <w:sz w:val="22"/>
              </w:rPr>
              <w:t> </w:t>
            </w:r>
            <w:r>
              <w:rPr>
                <w:sz w:val="22"/>
              </w:rPr>
              <w:t>terms</w:t>
            </w:r>
            <w:r>
              <w:rPr>
                <w:spacing w:val="-2"/>
                <w:sz w:val="22"/>
              </w:rPr>
              <w:t> </w:t>
            </w:r>
            <w:r>
              <w:rPr>
                <w:sz w:val="22"/>
              </w:rPr>
              <w:t>of</w:t>
            </w:r>
            <w:r>
              <w:rPr>
                <w:spacing w:val="-1"/>
                <w:sz w:val="22"/>
              </w:rPr>
              <w:t> </w:t>
            </w:r>
            <w:r>
              <w:rPr>
                <w:sz w:val="22"/>
              </w:rPr>
              <w:t>reference,</w:t>
            </w:r>
            <w:r>
              <w:rPr>
                <w:spacing w:val="-4"/>
                <w:sz w:val="22"/>
              </w:rPr>
              <w:t> </w:t>
            </w:r>
            <w:r>
              <w:rPr>
                <w:sz w:val="22"/>
              </w:rPr>
              <w:t>the</w:t>
            </w:r>
            <w:r>
              <w:rPr>
                <w:spacing w:val="-5"/>
                <w:sz w:val="22"/>
              </w:rPr>
              <w:t> </w:t>
            </w:r>
            <w:r>
              <w:rPr>
                <w:sz w:val="22"/>
              </w:rPr>
              <w:t>Committee</w:t>
            </w:r>
            <w:r>
              <w:rPr>
                <w:spacing w:val="-5"/>
                <w:sz w:val="22"/>
              </w:rPr>
              <w:t> </w:t>
            </w:r>
            <w:r>
              <w:rPr>
                <w:sz w:val="22"/>
              </w:rPr>
              <w:t>has</w:t>
            </w:r>
            <w:r>
              <w:rPr>
                <w:spacing w:val="-5"/>
                <w:sz w:val="22"/>
              </w:rPr>
              <w:t> </w:t>
            </w:r>
            <w:r>
              <w:rPr>
                <w:sz w:val="22"/>
              </w:rPr>
              <w:t>no other concerns to report in respect of fraud or other irregularities.</w:t>
            </w:r>
          </w:p>
        </w:tc>
        <w:tc>
          <w:tcPr>
            <w:tcW w:w="9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2"/>
              </w:rPr>
            </w:pPr>
          </w:p>
          <w:p>
            <w:pPr>
              <w:pStyle w:val="TableParagraph"/>
              <w:spacing w:before="1"/>
              <w:ind w:left="127" w:right="115" w:firstLine="36"/>
              <w:rPr>
                <w:sz w:val="22"/>
              </w:rPr>
            </w:pPr>
            <w:r>
              <w:rPr>
                <w:spacing w:val="-2"/>
                <w:sz w:val="22"/>
              </w:rPr>
              <w:t>Report </w:t>
            </w:r>
            <w:r>
              <w:rPr>
                <w:sz w:val="22"/>
              </w:rPr>
              <w:t>Item</w:t>
            </w:r>
            <w:r>
              <w:rPr>
                <w:spacing w:val="-2"/>
                <w:sz w:val="22"/>
              </w:rPr>
              <w:t> </w:t>
            </w:r>
            <w:r>
              <w:rPr>
                <w:spacing w:val="-5"/>
                <w:sz w:val="22"/>
              </w:rPr>
              <w:t>13</w:t>
            </w:r>
          </w:p>
        </w:tc>
      </w:tr>
      <w:tr>
        <w:trPr>
          <w:trHeight w:val="313" w:hRule="atLeast"/>
        </w:trPr>
        <w:tc>
          <w:tcPr>
            <w:tcW w:w="10663" w:type="dxa"/>
            <w:gridSpan w:val="3"/>
            <w:shd w:val="clear" w:color="auto" w:fill="D0CECE"/>
          </w:tcPr>
          <w:p>
            <w:pPr>
              <w:pStyle w:val="TableParagraph"/>
              <w:spacing w:before="31"/>
              <w:ind w:left="107"/>
              <w:rPr>
                <w:b/>
                <w:sz w:val="22"/>
              </w:rPr>
            </w:pPr>
            <w:r>
              <w:rPr>
                <w:b/>
                <w:sz w:val="22"/>
              </w:rPr>
              <w:t>MATTERS</w:t>
            </w:r>
            <w:r>
              <w:rPr>
                <w:b/>
                <w:spacing w:val="-4"/>
                <w:sz w:val="22"/>
              </w:rPr>
              <w:t> </w:t>
            </w:r>
            <w:r>
              <w:rPr>
                <w:b/>
                <w:sz w:val="22"/>
              </w:rPr>
              <w:t>TO</w:t>
            </w:r>
            <w:r>
              <w:rPr>
                <w:b/>
                <w:spacing w:val="-3"/>
                <w:sz w:val="22"/>
              </w:rPr>
              <w:t> </w:t>
            </w:r>
            <w:r>
              <w:rPr>
                <w:b/>
                <w:sz w:val="22"/>
              </w:rPr>
              <w:t>NOTE</w:t>
            </w:r>
            <w:r>
              <w:rPr>
                <w:b/>
                <w:spacing w:val="-4"/>
                <w:sz w:val="22"/>
              </w:rPr>
              <w:t> </w:t>
            </w:r>
            <w:r>
              <w:rPr>
                <w:b/>
                <w:sz w:val="22"/>
              </w:rPr>
              <w:t>AND</w:t>
            </w:r>
            <w:r>
              <w:rPr>
                <w:b/>
                <w:spacing w:val="-3"/>
                <w:sz w:val="22"/>
              </w:rPr>
              <w:t> </w:t>
            </w:r>
            <w:r>
              <w:rPr>
                <w:b/>
                <w:spacing w:val="-2"/>
                <w:sz w:val="22"/>
              </w:rPr>
              <w:t>ADMINISTRATION</w:t>
            </w:r>
          </w:p>
        </w:tc>
      </w:tr>
      <w:tr>
        <w:trPr>
          <w:trHeight w:val="1008" w:hRule="atLeast"/>
        </w:trPr>
        <w:tc>
          <w:tcPr>
            <w:tcW w:w="941" w:type="dxa"/>
          </w:tcPr>
          <w:p>
            <w:pPr>
              <w:pStyle w:val="TableParagraph"/>
              <w:ind w:left="107"/>
              <w:rPr>
                <w:b/>
                <w:sz w:val="22"/>
              </w:rPr>
            </w:pPr>
            <w:r>
              <w:rPr>
                <w:b/>
                <w:spacing w:val="-5"/>
                <w:sz w:val="22"/>
              </w:rPr>
              <w:t>14</w:t>
            </w:r>
          </w:p>
          <w:p>
            <w:pPr>
              <w:pStyle w:val="TableParagraph"/>
              <w:spacing w:before="11"/>
              <w:rPr>
                <w:b/>
                <w:sz w:val="19"/>
              </w:rPr>
            </w:pPr>
          </w:p>
          <w:p>
            <w:pPr>
              <w:pStyle w:val="TableParagraph"/>
              <w:ind w:left="107"/>
              <w:rPr>
                <w:sz w:val="22"/>
              </w:rPr>
            </w:pPr>
            <w:r>
              <w:rPr>
                <w:w w:val="100"/>
                <w:sz w:val="22"/>
              </w:rPr>
              <w:t>i</w:t>
            </w:r>
          </w:p>
        </w:tc>
        <w:tc>
          <w:tcPr>
            <w:tcW w:w="8728" w:type="dxa"/>
          </w:tcPr>
          <w:p>
            <w:pPr>
              <w:pStyle w:val="TableParagraph"/>
              <w:spacing w:before="22"/>
              <w:ind w:left="105"/>
              <w:rPr>
                <w:b/>
                <w:sz w:val="22"/>
              </w:rPr>
            </w:pPr>
            <w:r>
              <w:rPr>
                <w:b/>
                <w:sz w:val="22"/>
              </w:rPr>
              <w:t>DATE</w:t>
            </w:r>
            <w:r>
              <w:rPr>
                <w:b/>
                <w:spacing w:val="-4"/>
                <w:sz w:val="22"/>
              </w:rPr>
              <w:t> </w:t>
            </w:r>
            <w:r>
              <w:rPr>
                <w:b/>
                <w:sz w:val="22"/>
              </w:rPr>
              <w:t>OF</w:t>
            </w:r>
            <w:r>
              <w:rPr>
                <w:b/>
                <w:spacing w:val="-3"/>
                <w:sz w:val="22"/>
              </w:rPr>
              <w:t> </w:t>
            </w:r>
            <w:r>
              <w:rPr>
                <w:b/>
                <w:sz w:val="22"/>
              </w:rPr>
              <w:t>NEXT</w:t>
            </w:r>
            <w:r>
              <w:rPr>
                <w:b/>
                <w:spacing w:val="-4"/>
                <w:sz w:val="22"/>
              </w:rPr>
              <w:t> </w:t>
            </w:r>
            <w:r>
              <w:rPr>
                <w:b/>
                <w:spacing w:val="-2"/>
                <w:sz w:val="22"/>
              </w:rPr>
              <w:t>MEETING</w:t>
            </w:r>
          </w:p>
          <w:p>
            <w:pPr>
              <w:pStyle w:val="TableParagraph"/>
              <w:spacing w:before="9"/>
              <w:rPr>
                <w:b/>
                <w:sz w:val="21"/>
              </w:rPr>
            </w:pPr>
          </w:p>
          <w:p>
            <w:pPr>
              <w:pStyle w:val="TableParagraph"/>
              <w:ind w:left="105"/>
              <w:rPr>
                <w:sz w:val="22"/>
              </w:rPr>
            </w:pPr>
            <w:r>
              <w:rPr>
                <w:sz w:val="22"/>
              </w:rPr>
              <w:t>2</w:t>
            </w:r>
            <w:r>
              <w:rPr>
                <w:spacing w:val="-3"/>
                <w:sz w:val="22"/>
              </w:rPr>
              <w:t> </w:t>
            </w:r>
            <w:r>
              <w:rPr>
                <w:sz w:val="22"/>
              </w:rPr>
              <w:t>October</w:t>
            </w:r>
            <w:r>
              <w:rPr>
                <w:spacing w:val="-3"/>
                <w:sz w:val="22"/>
              </w:rPr>
              <w:t> </w:t>
            </w:r>
            <w:r>
              <w:rPr>
                <w:spacing w:val="-2"/>
                <w:sz w:val="22"/>
              </w:rPr>
              <w:t>2023.</w:t>
            </w:r>
          </w:p>
        </w:tc>
        <w:tc>
          <w:tcPr>
            <w:tcW w:w="994" w:type="dxa"/>
          </w:tcPr>
          <w:p>
            <w:pPr>
              <w:pStyle w:val="TableParagraph"/>
              <w:rPr>
                <w:rFonts w:ascii="Times New Roman"/>
                <w:sz w:val="22"/>
              </w:rPr>
            </w:pPr>
          </w:p>
        </w:tc>
      </w:tr>
      <w:tr>
        <w:trPr>
          <w:trHeight w:val="1151" w:hRule="atLeast"/>
        </w:trPr>
        <w:tc>
          <w:tcPr>
            <w:tcW w:w="941" w:type="dxa"/>
          </w:tcPr>
          <w:p>
            <w:pPr>
              <w:pStyle w:val="TableParagraph"/>
              <w:ind w:left="107"/>
              <w:rPr>
                <w:b/>
                <w:sz w:val="22"/>
              </w:rPr>
            </w:pPr>
            <w:r>
              <w:rPr>
                <w:b/>
                <w:spacing w:val="-5"/>
                <w:sz w:val="22"/>
              </w:rPr>
              <w:t>15</w:t>
            </w:r>
          </w:p>
          <w:p>
            <w:pPr>
              <w:pStyle w:val="TableParagraph"/>
              <w:spacing w:before="207"/>
              <w:ind w:left="107"/>
              <w:rPr>
                <w:sz w:val="22"/>
              </w:rPr>
            </w:pPr>
            <w:r>
              <w:rPr>
                <w:w w:val="100"/>
                <w:sz w:val="22"/>
              </w:rPr>
              <w:t>i</w:t>
            </w:r>
          </w:p>
        </w:tc>
        <w:tc>
          <w:tcPr>
            <w:tcW w:w="8728" w:type="dxa"/>
          </w:tcPr>
          <w:p>
            <w:pPr>
              <w:pStyle w:val="TableParagraph"/>
              <w:ind w:left="105"/>
              <w:rPr>
                <w:b/>
                <w:sz w:val="22"/>
              </w:rPr>
            </w:pPr>
            <w:r>
              <w:rPr>
                <w:b/>
                <w:sz w:val="22"/>
              </w:rPr>
              <w:t>PUBLICATION</w:t>
            </w:r>
            <w:r>
              <w:rPr>
                <w:b/>
                <w:spacing w:val="-7"/>
                <w:sz w:val="22"/>
              </w:rPr>
              <w:t> </w:t>
            </w:r>
            <w:r>
              <w:rPr>
                <w:b/>
                <w:sz w:val="22"/>
              </w:rPr>
              <w:t>OF</w:t>
            </w:r>
            <w:r>
              <w:rPr>
                <w:b/>
                <w:spacing w:val="-4"/>
                <w:sz w:val="22"/>
              </w:rPr>
              <w:t> </w:t>
            </w:r>
            <w:r>
              <w:rPr>
                <w:b/>
                <w:sz w:val="22"/>
              </w:rPr>
              <w:t>AGENDA</w:t>
            </w:r>
            <w:r>
              <w:rPr>
                <w:b/>
                <w:spacing w:val="-13"/>
                <w:sz w:val="22"/>
              </w:rPr>
              <w:t> </w:t>
            </w:r>
            <w:r>
              <w:rPr>
                <w:b/>
                <w:spacing w:val="-2"/>
                <w:sz w:val="22"/>
              </w:rPr>
              <w:t>PAPERS</w:t>
            </w:r>
          </w:p>
          <w:p>
            <w:pPr>
              <w:pStyle w:val="TableParagraph"/>
              <w:spacing w:before="212"/>
              <w:ind w:left="105"/>
              <w:rPr>
                <w:sz w:val="22"/>
              </w:rPr>
            </w:pPr>
            <w:r>
              <w:rPr>
                <w:sz w:val="22"/>
              </w:rPr>
              <w:t>It</w:t>
            </w:r>
            <w:r>
              <w:rPr>
                <w:spacing w:val="-3"/>
                <w:sz w:val="22"/>
              </w:rPr>
              <w:t> </w:t>
            </w:r>
            <w:r>
              <w:rPr>
                <w:sz w:val="22"/>
              </w:rPr>
              <w:t>was</w:t>
            </w:r>
            <w:r>
              <w:rPr>
                <w:spacing w:val="-2"/>
                <w:sz w:val="22"/>
              </w:rPr>
              <w:t> </w:t>
            </w:r>
            <w:r>
              <w:rPr>
                <w:sz w:val="22"/>
              </w:rPr>
              <w:t>agreed</w:t>
            </w:r>
            <w:r>
              <w:rPr>
                <w:spacing w:val="-4"/>
                <w:sz w:val="22"/>
              </w:rPr>
              <w:t> </w:t>
            </w:r>
            <w:r>
              <w:rPr>
                <w:sz w:val="22"/>
              </w:rPr>
              <w:t>that</w:t>
            </w:r>
            <w:r>
              <w:rPr>
                <w:spacing w:val="-3"/>
                <w:sz w:val="22"/>
              </w:rPr>
              <w:t> </w:t>
            </w:r>
            <w:r>
              <w:rPr>
                <w:sz w:val="22"/>
              </w:rPr>
              <w:t>all</w:t>
            </w:r>
            <w:r>
              <w:rPr>
                <w:spacing w:val="-2"/>
                <w:sz w:val="22"/>
              </w:rPr>
              <w:t> </w:t>
            </w:r>
            <w:r>
              <w:rPr>
                <w:sz w:val="22"/>
              </w:rPr>
              <w:t>documents</w:t>
            </w:r>
            <w:r>
              <w:rPr>
                <w:spacing w:val="-6"/>
                <w:sz w:val="22"/>
              </w:rPr>
              <w:t> </w:t>
            </w:r>
            <w:r>
              <w:rPr>
                <w:sz w:val="22"/>
              </w:rPr>
              <w:t>marked</w:t>
            </w:r>
            <w:r>
              <w:rPr>
                <w:spacing w:val="-4"/>
                <w:sz w:val="22"/>
              </w:rPr>
              <w:t> </w:t>
            </w:r>
            <w:r>
              <w:rPr>
                <w:sz w:val="22"/>
              </w:rPr>
              <w:t>confidential</w:t>
            </w:r>
            <w:r>
              <w:rPr>
                <w:spacing w:val="-3"/>
                <w:sz w:val="22"/>
              </w:rPr>
              <w:t> </w:t>
            </w:r>
            <w:r>
              <w:rPr>
                <w:sz w:val="22"/>
              </w:rPr>
              <w:t>on</w:t>
            </w:r>
            <w:r>
              <w:rPr>
                <w:spacing w:val="-2"/>
                <w:sz w:val="22"/>
              </w:rPr>
              <w:t> </w:t>
            </w:r>
            <w:r>
              <w:rPr>
                <w:sz w:val="22"/>
              </w:rPr>
              <w:t>the</w:t>
            </w:r>
            <w:r>
              <w:rPr>
                <w:spacing w:val="-7"/>
                <w:sz w:val="22"/>
              </w:rPr>
              <w:t> </w:t>
            </w:r>
            <w:r>
              <w:rPr>
                <w:sz w:val="22"/>
              </w:rPr>
              <w:t>meeting</w:t>
            </w:r>
            <w:r>
              <w:rPr>
                <w:spacing w:val="-1"/>
                <w:sz w:val="22"/>
              </w:rPr>
              <w:t> </w:t>
            </w:r>
            <w:r>
              <w:rPr>
                <w:sz w:val="22"/>
              </w:rPr>
              <w:t>agenda</w:t>
            </w:r>
            <w:r>
              <w:rPr>
                <w:spacing w:val="-2"/>
                <w:sz w:val="22"/>
              </w:rPr>
              <w:t> </w:t>
            </w:r>
            <w:r>
              <w:rPr>
                <w:sz w:val="22"/>
              </w:rPr>
              <w:t>should remain confidential.</w:t>
            </w:r>
          </w:p>
        </w:tc>
        <w:tc>
          <w:tcPr>
            <w:tcW w:w="994" w:type="dxa"/>
          </w:tcPr>
          <w:p>
            <w:pPr>
              <w:pStyle w:val="TableParagraph"/>
              <w:rPr>
                <w:rFonts w:ascii="Times New Roman"/>
                <w:sz w:val="22"/>
              </w:rPr>
            </w:pPr>
          </w:p>
        </w:tc>
      </w:tr>
    </w:tbl>
    <w:p>
      <w:pPr>
        <w:spacing w:after="0"/>
        <w:rPr>
          <w:rFonts w:ascii="Times New Roman"/>
          <w:sz w:val="22"/>
        </w:rPr>
        <w:sectPr>
          <w:pgSz w:w="11910" w:h="16840"/>
          <w:pgMar w:header="715" w:footer="732" w:top="1200" w:bottom="920" w:left="460" w:right="300"/>
        </w:sectPr>
      </w:pPr>
    </w:p>
    <w:p>
      <w:pPr>
        <w:spacing w:line="240" w:lineRule="auto"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728"/>
        <w:gridCol w:w="994"/>
      </w:tblGrid>
      <w:tr>
        <w:trPr>
          <w:trHeight w:val="292" w:hRule="atLeast"/>
        </w:trPr>
        <w:tc>
          <w:tcPr>
            <w:tcW w:w="10663" w:type="dxa"/>
            <w:gridSpan w:val="3"/>
            <w:shd w:val="clear" w:color="auto" w:fill="D0CECE"/>
          </w:tcPr>
          <w:p>
            <w:pPr>
              <w:pStyle w:val="TableParagraph"/>
              <w:spacing w:line="251" w:lineRule="exact" w:before="21"/>
              <w:ind w:left="107"/>
              <w:rPr>
                <w:b/>
                <w:sz w:val="22"/>
              </w:rPr>
            </w:pPr>
            <w:r>
              <w:rPr>
                <w:b/>
                <w:sz w:val="22"/>
              </w:rPr>
              <w:t>COMMITTEE</w:t>
            </w:r>
            <w:r>
              <w:rPr>
                <w:b/>
                <w:spacing w:val="-7"/>
                <w:sz w:val="22"/>
              </w:rPr>
              <w:t> </w:t>
            </w:r>
            <w:r>
              <w:rPr>
                <w:b/>
                <w:sz w:val="22"/>
              </w:rPr>
              <w:t>SELF</w:t>
            </w:r>
            <w:r>
              <w:rPr>
                <w:b/>
                <w:spacing w:val="-4"/>
                <w:sz w:val="22"/>
              </w:rPr>
              <w:t> </w:t>
            </w:r>
            <w:r>
              <w:rPr>
                <w:b/>
                <w:spacing w:val="-2"/>
                <w:sz w:val="22"/>
              </w:rPr>
              <w:t>ASSESSMENT</w:t>
            </w:r>
          </w:p>
        </w:tc>
      </w:tr>
      <w:tr>
        <w:trPr>
          <w:trHeight w:val="3931" w:hRule="atLeast"/>
        </w:trPr>
        <w:tc>
          <w:tcPr>
            <w:tcW w:w="941" w:type="dxa"/>
          </w:tcPr>
          <w:p>
            <w:pPr>
              <w:pStyle w:val="TableParagraph"/>
              <w:ind w:left="107"/>
              <w:rPr>
                <w:b/>
                <w:sz w:val="22"/>
              </w:rPr>
            </w:pPr>
            <w:r>
              <w:rPr>
                <w:b/>
                <w:spacing w:val="-5"/>
                <w:sz w:val="22"/>
              </w:rPr>
              <w:t>16</w:t>
            </w:r>
          </w:p>
          <w:p>
            <w:pPr>
              <w:pStyle w:val="TableParagraph"/>
              <w:rPr>
                <w:b/>
                <w:sz w:val="24"/>
              </w:rPr>
            </w:pPr>
          </w:p>
          <w:p>
            <w:pPr>
              <w:pStyle w:val="TableParagraph"/>
              <w:spacing w:before="2"/>
              <w:rPr>
                <w:b/>
                <w:sz w:val="30"/>
              </w:rPr>
            </w:pPr>
          </w:p>
          <w:p>
            <w:pPr>
              <w:pStyle w:val="TableParagraph"/>
              <w:ind w:left="107"/>
              <w:rPr>
                <w:sz w:val="22"/>
              </w:rPr>
            </w:pPr>
            <w:r>
              <w:rPr>
                <w:w w:val="100"/>
                <w:sz w:val="22"/>
              </w:rPr>
              <w:t>i</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35"/>
              </w:rPr>
            </w:pPr>
          </w:p>
          <w:p>
            <w:pPr>
              <w:pStyle w:val="TableParagraph"/>
              <w:ind w:left="107"/>
              <w:rPr>
                <w:sz w:val="22"/>
              </w:rPr>
            </w:pPr>
            <w:r>
              <w:rPr>
                <w:spacing w:val="-5"/>
                <w:sz w:val="22"/>
              </w:rPr>
              <w:t>ii</w:t>
            </w:r>
          </w:p>
        </w:tc>
        <w:tc>
          <w:tcPr>
            <w:tcW w:w="8728" w:type="dxa"/>
          </w:tcPr>
          <w:p>
            <w:pPr>
              <w:pStyle w:val="TableParagraph"/>
              <w:spacing w:before="21"/>
              <w:ind w:left="105"/>
              <w:rPr>
                <w:b/>
                <w:sz w:val="22"/>
              </w:rPr>
            </w:pPr>
            <w:r>
              <w:rPr>
                <w:b/>
                <w:sz w:val="22"/>
              </w:rPr>
              <w:t>COMMITTEE</w:t>
            </w:r>
            <w:r>
              <w:rPr>
                <w:b/>
                <w:spacing w:val="-11"/>
                <w:sz w:val="22"/>
              </w:rPr>
              <w:t> </w:t>
            </w:r>
            <w:r>
              <w:rPr>
                <w:b/>
                <w:spacing w:val="-2"/>
                <w:sz w:val="22"/>
              </w:rPr>
              <w:t>REVIEW</w:t>
            </w:r>
          </w:p>
          <w:p>
            <w:pPr>
              <w:pStyle w:val="TableParagraph"/>
              <w:rPr>
                <w:b/>
                <w:sz w:val="20"/>
              </w:rPr>
            </w:pPr>
          </w:p>
          <w:p>
            <w:pPr>
              <w:pStyle w:val="TableParagraph"/>
              <w:ind w:left="105"/>
              <w:rPr>
                <w:sz w:val="22"/>
              </w:rPr>
            </w:pPr>
            <w:r>
              <w:rPr>
                <w:sz w:val="22"/>
                <w:u w:val="single"/>
              </w:rPr>
              <w:t>Terms</w:t>
            </w:r>
            <w:r>
              <w:rPr>
                <w:spacing w:val="-8"/>
                <w:sz w:val="22"/>
                <w:u w:val="single"/>
              </w:rPr>
              <w:t> </w:t>
            </w:r>
            <w:r>
              <w:rPr>
                <w:sz w:val="22"/>
                <w:u w:val="single"/>
              </w:rPr>
              <w:t>of</w:t>
            </w:r>
            <w:r>
              <w:rPr>
                <w:spacing w:val="-4"/>
                <w:sz w:val="22"/>
                <w:u w:val="single"/>
              </w:rPr>
              <w:t> </w:t>
            </w:r>
            <w:r>
              <w:rPr>
                <w:sz w:val="22"/>
                <w:u w:val="single"/>
              </w:rPr>
              <w:t>Reference</w:t>
            </w:r>
            <w:r>
              <w:rPr>
                <w:spacing w:val="-4"/>
                <w:sz w:val="22"/>
                <w:u w:val="single"/>
              </w:rPr>
              <w:t> </w:t>
            </w:r>
            <w:r>
              <w:rPr>
                <w:sz w:val="22"/>
                <w:u w:val="single"/>
              </w:rPr>
              <w:t>and</w:t>
            </w:r>
            <w:r>
              <w:rPr>
                <w:spacing w:val="-6"/>
                <w:sz w:val="22"/>
                <w:u w:val="single"/>
              </w:rPr>
              <w:t> </w:t>
            </w:r>
            <w:r>
              <w:rPr>
                <w:sz w:val="22"/>
                <w:u w:val="single"/>
              </w:rPr>
              <w:t>Business</w:t>
            </w:r>
            <w:r>
              <w:rPr>
                <w:spacing w:val="-5"/>
                <w:sz w:val="22"/>
                <w:u w:val="single"/>
              </w:rPr>
              <w:t> </w:t>
            </w:r>
            <w:r>
              <w:rPr>
                <w:sz w:val="22"/>
                <w:u w:val="single"/>
              </w:rPr>
              <w:t>Schedule</w:t>
            </w:r>
            <w:r>
              <w:rPr>
                <w:spacing w:val="-5"/>
                <w:sz w:val="22"/>
                <w:u w:val="single"/>
              </w:rPr>
              <w:t> </w:t>
            </w:r>
            <w:r>
              <w:rPr>
                <w:sz w:val="22"/>
                <w:u w:val="single"/>
              </w:rPr>
              <w:t>2023-</w:t>
            </w:r>
            <w:r>
              <w:rPr>
                <w:spacing w:val="-5"/>
                <w:sz w:val="22"/>
                <w:u w:val="single"/>
              </w:rPr>
              <w:t>24</w:t>
            </w:r>
          </w:p>
          <w:p>
            <w:pPr>
              <w:pStyle w:val="TableParagraph"/>
              <w:spacing w:before="184"/>
              <w:ind w:left="105" w:right="148"/>
              <w:rPr>
                <w:sz w:val="22"/>
              </w:rPr>
            </w:pPr>
            <w:r>
              <w:rPr>
                <w:sz w:val="22"/>
              </w:rPr>
              <w:t>A new version of the Post 16 Audit Code of Practice had been published and the Director</w:t>
            </w:r>
            <w:r>
              <w:rPr>
                <w:spacing w:val="-3"/>
                <w:sz w:val="22"/>
              </w:rPr>
              <w:t> </w:t>
            </w:r>
            <w:r>
              <w:rPr>
                <w:sz w:val="22"/>
              </w:rPr>
              <w:t>of Governance</w:t>
            </w:r>
            <w:r>
              <w:rPr>
                <w:spacing w:val="-5"/>
                <w:sz w:val="22"/>
              </w:rPr>
              <w:t> </w:t>
            </w:r>
            <w:r>
              <w:rPr>
                <w:sz w:val="22"/>
              </w:rPr>
              <w:t>had</w:t>
            </w:r>
            <w:r>
              <w:rPr>
                <w:spacing w:val="-2"/>
                <w:sz w:val="22"/>
              </w:rPr>
              <w:t> </w:t>
            </w:r>
            <w:r>
              <w:rPr>
                <w:sz w:val="22"/>
              </w:rPr>
              <w:t>reviewed</w:t>
            </w:r>
            <w:r>
              <w:rPr>
                <w:spacing w:val="-2"/>
                <w:sz w:val="22"/>
              </w:rPr>
              <w:t> </w:t>
            </w:r>
            <w:r>
              <w:rPr>
                <w:sz w:val="22"/>
              </w:rPr>
              <w:t>this</w:t>
            </w:r>
            <w:r>
              <w:rPr>
                <w:spacing w:val="-1"/>
                <w:sz w:val="22"/>
              </w:rPr>
              <w:t> </w:t>
            </w:r>
            <w:r>
              <w:rPr>
                <w:sz w:val="22"/>
              </w:rPr>
              <w:t>to</w:t>
            </w:r>
            <w:r>
              <w:rPr>
                <w:spacing w:val="-2"/>
                <w:sz w:val="22"/>
              </w:rPr>
              <w:t> </w:t>
            </w:r>
            <w:r>
              <w:rPr>
                <w:sz w:val="22"/>
              </w:rPr>
              <w:t>see</w:t>
            </w:r>
            <w:r>
              <w:rPr>
                <w:spacing w:val="-5"/>
                <w:sz w:val="22"/>
              </w:rPr>
              <w:t> </w:t>
            </w:r>
            <w:r>
              <w:rPr>
                <w:sz w:val="22"/>
              </w:rPr>
              <w:t>if any</w:t>
            </w:r>
            <w:r>
              <w:rPr>
                <w:spacing w:val="-3"/>
                <w:sz w:val="22"/>
              </w:rPr>
              <w:t> </w:t>
            </w:r>
            <w:r>
              <w:rPr>
                <w:sz w:val="22"/>
              </w:rPr>
              <w:t>changes</w:t>
            </w:r>
            <w:r>
              <w:rPr>
                <w:spacing w:val="-4"/>
                <w:sz w:val="22"/>
              </w:rPr>
              <w:t> </w:t>
            </w:r>
            <w:r>
              <w:rPr>
                <w:sz w:val="22"/>
              </w:rPr>
              <w:t>should</w:t>
            </w:r>
            <w:r>
              <w:rPr>
                <w:spacing w:val="-2"/>
                <w:sz w:val="22"/>
              </w:rPr>
              <w:t> </w:t>
            </w:r>
            <w:r>
              <w:rPr>
                <w:sz w:val="22"/>
              </w:rPr>
              <w:t>be</w:t>
            </w:r>
            <w:r>
              <w:rPr>
                <w:spacing w:val="-4"/>
                <w:sz w:val="22"/>
              </w:rPr>
              <w:t> </w:t>
            </w:r>
            <w:r>
              <w:rPr>
                <w:sz w:val="22"/>
              </w:rPr>
              <w:t>made</w:t>
            </w:r>
            <w:r>
              <w:rPr>
                <w:spacing w:val="-4"/>
                <w:sz w:val="22"/>
              </w:rPr>
              <w:t> </w:t>
            </w:r>
            <w:r>
              <w:rPr>
                <w:sz w:val="22"/>
              </w:rPr>
              <w:t>to</w:t>
            </w:r>
            <w:r>
              <w:rPr>
                <w:spacing w:val="-4"/>
                <w:sz w:val="22"/>
              </w:rPr>
              <w:t> </w:t>
            </w:r>
            <w:r>
              <w:rPr>
                <w:sz w:val="22"/>
              </w:rPr>
              <w:t>the Terms of Reference. The Committee considered the recommendations outlined in the paper ‘Terms of Reference Review’. In particular, the Committee discussed the Corporation’s policy on the admission of Staff Governors to the Committee’s membership and agreed to recommend to the Corporation that it should continue to prohibit Staff Governors from serving on the Committee.</w:t>
            </w:r>
          </w:p>
          <w:p>
            <w:pPr>
              <w:pStyle w:val="TableParagraph"/>
              <w:rPr>
                <w:b/>
                <w:sz w:val="20"/>
              </w:rPr>
            </w:pPr>
          </w:p>
          <w:p>
            <w:pPr>
              <w:pStyle w:val="TableParagraph"/>
              <w:spacing w:before="1"/>
              <w:ind w:left="105" w:right="95"/>
              <w:jc w:val="both"/>
              <w:rPr>
                <w:sz w:val="22"/>
              </w:rPr>
            </w:pPr>
            <w:r>
              <w:rPr>
                <w:b/>
                <w:sz w:val="22"/>
              </w:rPr>
              <w:t>Corporation</w:t>
            </w:r>
            <w:r>
              <w:rPr>
                <w:b/>
                <w:spacing w:val="-16"/>
                <w:sz w:val="22"/>
              </w:rPr>
              <w:t> </w:t>
            </w:r>
            <w:r>
              <w:rPr>
                <w:b/>
                <w:sz w:val="22"/>
              </w:rPr>
              <w:t>report:</w:t>
            </w:r>
            <w:r>
              <w:rPr>
                <w:b/>
                <w:spacing w:val="-15"/>
                <w:sz w:val="22"/>
              </w:rPr>
              <w:t> </w:t>
            </w:r>
            <w:r>
              <w:rPr>
                <w:sz w:val="22"/>
              </w:rPr>
              <w:t>The</w:t>
            </w:r>
            <w:r>
              <w:rPr>
                <w:spacing w:val="-15"/>
                <w:sz w:val="22"/>
              </w:rPr>
              <w:t> </w:t>
            </w:r>
            <w:r>
              <w:rPr>
                <w:sz w:val="22"/>
              </w:rPr>
              <w:t>Committee</w:t>
            </w:r>
            <w:r>
              <w:rPr>
                <w:spacing w:val="-16"/>
                <w:sz w:val="22"/>
              </w:rPr>
              <w:t> </w:t>
            </w:r>
            <w:r>
              <w:rPr>
                <w:sz w:val="22"/>
              </w:rPr>
              <w:t>has</w:t>
            </w:r>
            <w:r>
              <w:rPr>
                <w:spacing w:val="-15"/>
                <w:sz w:val="22"/>
              </w:rPr>
              <w:t> </w:t>
            </w:r>
            <w:r>
              <w:rPr>
                <w:sz w:val="22"/>
              </w:rPr>
              <w:t>reviewed</w:t>
            </w:r>
            <w:r>
              <w:rPr>
                <w:spacing w:val="-15"/>
                <w:sz w:val="22"/>
              </w:rPr>
              <w:t> </w:t>
            </w:r>
            <w:r>
              <w:rPr>
                <w:sz w:val="22"/>
              </w:rPr>
              <w:t>the</w:t>
            </w:r>
            <w:r>
              <w:rPr>
                <w:spacing w:val="-15"/>
                <w:sz w:val="22"/>
              </w:rPr>
              <w:t> </w:t>
            </w:r>
            <w:r>
              <w:rPr>
                <w:sz w:val="22"/>
              </w:rPr>
              <w:t>proposed</w:t>
            </w:r>
            <w:r>
              <w:rPr>
                <w:spacing w:val="-16"/>
                <w:sz w:val="22"/>
              </w:rPr>
              <w:t> </w:t>
            </w:r>
            <w:r>
              <w:rPr>
                <w:sz w:val="22"/>
              </w:rPr>
              <w:t>2023/24</w:t>
            </w:r>
            <w:r>
              <w:rPr>
                <w:spacing w:val="-15"/>
                <w:sz w:val="22"/>
              </w:rPr>
              <w:t> </w:t>
            </w:r>
            <w:r>
              <w:rPr>
                <w:sz w:val="22"/>
              </w:rPr>
              <w:t>meeting</w:t>
            </w:r>
            <w:r>
              <w:rPr>
                <w:spacing w:val="-15"/>
                <w:sz w:val="22"/>
              </w:rPr>
              <w:t> </w:t>
            </w:r>
            <w:r>
              <w:rPr>
                <w:sz w:val="22"/>
              </w:rPr>
              <w:t>dates. It</w:t>
            </w:r>
            <w:r>
              <w:rPr>
                <w:spacing w:val="-3"/>
                <w:sz w:val="22"/>
              </w:rPr>
              <w:t> </w:t>
            </w:r>
            <w:r>
              <w:rPr>
                <w:sz w:val="22"/>
              </w:rPr>
              <w:t>recommends</w:t>
            </w:r>
            <w:r>
              <w:rPr>
                <w:spacing w:val="-4"/>
                <w:sz w:val="22"/>
              </w:rPr>
              <w:t> </w:t>
            </w:r>
            <w:r>
              <w:rPr>
                <w:sz w:val="22"/>
              </w:rPr>
              <w:t>the</w:t>
            </w:r>
            <w:r>
              <w:rPr>
                <w:spacing w:val="-2"/>
                <w:sz w:val="22"/>
              </w:rPr>
              <w:t> </w:t>
            </w:r>
            <w:r>
              <w:rPr>
                <w:sz w:val="22"/>
              </w:rPr>
              <w:t>Schedule</w:t>
            </w:r>
            <w:r>
              <w:rPr>
                <w:spacing w:val="-2"/>
                <w:sz w:val="22"/>
              </w:rPr>
              <w:t> </w:t>
            </w:r>
            <w:r>
              <w:rPr>
                <w:sz w:val="22"/>
              </w:rPr>
              <w:t>of Business</w:t>
            </w:r>
            <w:r>
              <w:rPr>
                <w:spacing w:val="-4"/>
                <w:sz w:val="22"/>
              </w:rPr>
              <w:t> </w:t>
            </w:r>
            <w:r>
              <w:rPr>
                <w:sz w:val="22"/>
              </w:rPr>
              <w:t>for</w:t>
            </w:r>
            <w:r>
              <w:rPr>
                <w:spacing w:val="-1"/>
                <w:sz w:val="22"/>
              </w:rPr>
              <w:t> </w:t>
            </w:r>
            <w:r>
              <w:rPr>
                <w:sz w:val="22"/>
              </w:rPr>
              <w:t>approval, together</w:t>
            </w:r>
            <w:r>
              <w:rPr>
                <w:spacing w:val="-1"/>
                <w:sz w:val="22"/>
              </w:rPr>
              <w:t> </w:t>
            </w:r>
            <w:r>
              <w:rPr>
                <w:sz w:val="22"/>
              </w:rPr>
              <w:t>with</w:t>
            </w:r>
            <w:r>
              <w:rPr>
                <w:spacing w:val="-2"/>
                <w:sz w:val="22"/>
              </w:rPr>
              <w:t> </w:t>
            </w:r>
            <w:r>
              <w:rPr>
                <w:sz w:val="22"/>
              </w:rPr>
              <w:t>a</w:t>
            </w:r>
            <w:r>
              <w:rPr>
                <w:spacing w:val="-1"/>
                <w:sz w:val="22"/>
              </w:rPr>
              <w:t> </w:t>
            </w:r>
            <w:r>
              <w:rPr>
                <w:sz w:val="22"/>
              </w:rPr>
              <w:t>slightly</w:t>
            </w:r>
            <w:r>
              <w:rPr>
                <w:spacing w:val="-4"/>
                <w:sz w:val="22"/>
              </w:rPr>
              <w:t> </w:t>
            </w:r>
            <w:r>
              <w:rPr>
                <w:sz w:val="22"/>
              </w:rPr>
              <w:t>amended version of its Terms of Reference.</w:t>
            </w:r>
          </w:p>
        </w:tc>
        <w:tc>
          <w:tcPr>
            <w:tcW w:w="9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85"/>
              <w:ind w:left="127" w:right="115" w:firstLine="36"/>
              <w:rPr>
                <w:sz w:val="22"/>
              </w:rPr>
            </w:pPr>
            <w:r>
              <w:rPr>
                <w:spacing w:val="-2"/>
                <w:sz w:val="22"/>
              </w:rPr>
              <w:t>Report </w:t>
            </w:r>
            <w:r>
              <w:rPr>
                <w:sz w:val="22"/>
              </w:rPr>
              <w:t>Item</w:t>
            </w:r>
            <w:r>
              <w:rPr>
                <w:spacing w:val="-2"/>
                <w:sz w:val="22"/>
              </w:rPr>
              <w:t> </w:t>
            </w:r>
            <w:r>
              <w:rPr>
                <w:spacing w:val="-5"/>
                <w:sz w:val="22"/>
              </w:rPr>
              <w:t>14</w:t>
            </w:r>
          </w:p>
        </w:tc>
      </w:tr>
    </w:tbl>
    <w:p>
      <w:pPr>
        <w:spacing w:line="240" w:lineRule="auto" w:before="0"/>
        <w:rPr>
          <w:b/>
          <w:sz w:val="20"/>
        </w:rPr>
      </w:pPr>
    </w:p>
    <w:p>
      <w:pPr>
        <w:spacing w:line="240" w:lineRule="auto" w:before="0"/>
        <w:rPr>
          <w:b/>
          <w:sz w:val="20"/>
        </w:rPr>
      </w:pPr>
    </w:p>
    <w:p>
      <w:pPr>
        <w:spacing w:line="240" w:lineRule="auto" w:before="0" w:after="1"/>
        <w:rPr>
          <w:b/>
          <w:sz w:val="1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9498"/>
        <w:gridCol w:w="710"/>
      </w:tblGrid>
      <w:tr>
        <w:trPr>
          <w:trHeight w:val="314" w:hRule="atLeast"/>
        </w:trPr>
        <w:tc>
          <w:tcPr>
            <w:tcW w:w="10774" w:type="dxa"/>
            <w:gridSpan w:val="3"/>
            <w:shd w:val="clear" w:color="auto" w:fill="D0CECE"/>
          </w:tcPr>
          <w:p>
            <w:pPr>
              <w:pStyle w:val="TableParagraph"/>
              <w:ind w:left="105"/>
              <w:rPr>
                <w:b/>
                <w:sz w:val="22"/>
              </w:rPr>
            </w:pPr>
            <w:r>
              <w:rPr>
                <w:b/>
                <w:sz w:val="22"/>
              </w:rPr>
              <w:t>Items</w:t>
            </w:r>
            <w:r>
              <w:rPr>
                <w:b/>
                <w:spacing w:val="-3"/>
                <w:sz w:val="22"/>
              </w:rPr>
              <w:t> </w:t>
            </w:r>
            <w:r>
              <w:rPr>
                <w:b/>
                <w:sz w:val="22"/>
              </w:rPr>
              <w:t>of</w:t>
            </w:r>
            <w:r>
              <w:rPr>
                <w:b/>
                <w:spacing w:val="-3"/>
                <w:sz w:val="22"/>
              </w:rPr>
              <w:t> </w:t>
            </w:r>
            <w:r>
              <w:rPr>
                <w:b/>
                <w:sz w:val="22"/>
              </w:rPr>
              <w:t>Report</w:t>
            </w:r>
            <w:r>
              <w:rPr>
                <w:b/>
                <w:spacing w:val="-4"/>
                <w:sz w:val="22"/>
              </w:rPr>
              <w:t> </w:t>
            </w:r>
            <w:r>
              <w:rPr>
                <w:b/>
                <w:sz w:val="22"/>
              </w:rPr>
              <w:t>for</w:t>
            </w:r>
            <w:r>
              <w:rPr>
                <w:b/>
                <w:spacing w:val="-5"/>
                <w:sz w:val="22"/>
              </w:rPr>
              <w:t> </w:t>
            </w:r>
            <w:r>
              <w:rPr>
                <w:b/>
                <w:spacing w:val="-2"/>
                <w:sz w:val="22"/>
              </w:rPr>
              <w:t>Corporation</w:t>
            </w:r>
          </w:p>
        </w:tc>
      </w:tr>
      <w:tr>
        <w:trPr>
          <w:trHeight w:val="311" w:hRule="atLeast"/>
        </w:trPr>
        <w:tc>
          <w:tcPr>
            <w:tcW w:w="566" w:type="dxa"/>
          </w:tcPr>
          <w:p>
            <w:pPr>
              <w:pStyle w:val="TableParagraph"/>
              <w:ind w:left="105"/>
              <w:rPr>
                <w:b/>
                <w:sz w:val="22"/>
              </w:rPr>
            </w:pPr>
            <w:r>
              <w:rPr>
                <w:b/>
                <w:w w:val="100"/>
                <w:sz w:val="22"/>
              </w:rPr>
              <w:t>#</w:t>
            </w:r>
          </w:p>
        </w:tc>
        <w:tc>
          <w:tcPr>
            <w:tcW w:w="9498" w:type="dxa"/>
          </w:tcPr>
          <w:p>
            <w:pPr>
              <w:pStyle w:val="TableParagraph"/>
              <w:ind w:left="108"/>
              <w:rPr>
                <w:b/>
                <w:sz w:val="22"/>
              </w:rPr>
            </w:pPr>
            <w:r>
              <w:rPr>
                <w:b/>
                <w:spacing w:val="-2"/>
                <w:sz w:val="22"/>
              </w:rPr>
              <w:t>Details</w:t>
            </w:r>
          </w:p>
        </w:tc>
        <w:tc>
          <w:tcPr>
            <w:tcW w:w="710" w:type="dxa"/>
          </w:tcPr>
          <w:p>
            <w:pPr>
              <w:pStyle w:val="TableParagraph"/>
              <w:ind w:left="109"/>
              <w:rPr>
                <w:b/>
                <w:sz w:val="22"/>
              </w:rPr>
            </w:pPr>
            <w:r>
              <w:rPr>
                <w:b/>
                <w:spacing w:val="-5"/>
                <w:sz w:val="22"/>
              </w:rPr>
              <w:t>Min</w:t>
            </w:r>
          </w:p>
        </w:tc>
      </w:tr>
      <w:tr>
        <w:trPr>
          <w:trHeight w:val="1072" w:hRule="atLeast"/>
        </w:trPr>
        <w:tc>
          <w:tcPr>
            <w:tcW w:w="566" w:type="dxa"/>
          </w:tcPr>
          <w:p>
            <w:pPr>
              <w:pStyle w:val="TableParagraph"/>
              <w:spacing w:before="2"/>
              <w:ind w:left="105"/>
              <w:rPr>
                <w:sz w:val="22"/>
              </w:rPr>
            </w:pPr>
            <w:r>
              <w:rPr>
                <w:spacing w:val="-5"/>
                <w:sz w:val="22"/>
              </w:rPr>
              <w:t>1.</w:t>
            </w:r>
          </w:p>
        </w:tc>
        <w:tc>
          <w:tcPr>
            <w:tcW w:w="9498" w:type="dxa"/>
          </w:tcPr>
          <w:p>
            <w:pPr>
              <w:pStyle w:val="TableParagraph"/>
              <w:spacing w:before="2"/>
              <w:ind w:left="108"/>
              <w:rPr>
                <w:sz w:val="22"/>
              </w:rPr>
            </w:pPr>
            <w:r>
              <w:rPr>
                <w:sz w:val="22"/>
              </w:rPr>
              <w:t>A progress report was received on the implementation of previous internal audit recommendations. Progress has been made on the actions from the June 2022 data protection/GDPR</w:t>
            </w:r>
            <w:r>
              <w:rPr>
                <w:spacing w:val="-2"/>
                <w:sz w:val="22"/>
              </w:rPr>
              <w:t> </w:t>
            </w:r>
            <w:r>
              <w:rPr>
                <w:sz w:val="22"/>
              </w:rPr>
              <w:t>audit but</w:t>
            </w:r>
            <w:r>
              <w:rPr>
                <w:spacing w:val="-3"/>
                <w:sz w:val="22"/>
              </w:rPr>
              <w:t> </w:t>
            </w:r>
            <w:r>
              <w:rPr>
                <w:sz w:val="22"/>
              </w:rPr>
              <w:t>there</w:t>
            </w:r>
            <w:r>
              <w:rPr>
                <w:spacing w:val="-4"/>
                <w:sz w:val="22"/>
              </w:rPr>
              <w:t> </w:t>
            </w:r>
            <w:r>
              <w:rPr>
                <w:sz w:val="22"/>
              </w:rPr>
              <w:t>remains</w:t>
            </w:r>
            <w:r>
              <w:rPr>
                <w:spacing w:val="-4"/>
                <w:sz w:val="22"/>
              </w:rPr>
              <w:t> </w:t>
            </w:r>
            <w:r>
              <w:rPr>
                <w:sz w:val="22"/>
              </w:rPr>
              <w:t>much</w:t>
            </w:r>
            <w:r>
              <w:rPr>
                <w:spacing w:val="-4"/>
                <w:sz w:val="22"/>
              </w:rPr>
              <w:t> </w:t>
            </w:r>
            <w:r>
              <w:rPr>
                <w:sz w:val="22"/>
              </w:rPr>
              <w:t>to</w:t>
            </w:r>
            <w:r>
              <w:rPr>
                <w:spacing w:val="-4"/>
                <w:sz w:val="22"/>
              </w:rPr>
              <w:t> </w:t>
            </w:r>
            <w:r>
              <w:rPr>
                <w:sz w:val="22"/>
              </w:rPr>
              <w:t>do</w:t>
            </w:r>
            <w:r>
              <w:rPr>
                <w:spacing w:val="-2"/>
                <w:sz w:val="22"/>
              </w:rPr>
              <w:t> </w:t>
            </w:r>
            <w:r>
              <w:rPr>
                <w:sz w:val="22"/>
              </w:rPr>
              <w:t>in</w:t>
            </w:r>
            <w:r>
              <w:rPr>
                <w:spacing w:val="-4"/>
                <w:sz w:val="22"/>
              </w:rPr>
              <w:t> </w:t>
            </w:r>
            <w:r>
              <w:rPr>
                <w:sz w:val="22"/>
              </w:rPr>
              <w:t>this</w:t>
            </w:r>
            <w:r>
              <w:rPr>
                <w:spacing w:val="-1"/>
                <w:sz w:val="22"/>
              </w:rPr>
              <w:t> </w:t>
            </w:r>
            <w:r>
              <w:rPr>
                <w:sz w:val="22"/>
              </w:rPr>
              <w:t>area.</w:t>
            </w:r>
            <w:r>
              <w:rPr>
                <w:spacing w:val="-5"/>
                <w:sz w:val="22"/>
              </w:rPr>
              <w:t> </w:t>
            </w:r>
            <w:r>
              <w:rPr>
                <w:sz w:val="22"/>
              </w:rPr>
              <w:t>The</w:t>
            </w:r>
            <w:r>
              <w:rPr>
                <w:spacing w:val="-2"/>
                <w:sz w:val="22"/>
              </w:rPr>
              <w:t> </w:t>
            </w:r>
            <w:r>
              <w:rPr>
                <w:sz w:val="22"/>
              </w:rPr>
              <w:t>Committee</w:t>
            </w:r>
            <w:r>
              <w:rPr>
                <w:spacing w:val="-4"/>
                <w:sz w:val="22"/>
              </w:rPr>
              <w:t> </w:t>
            </w:r>
            <w:r>
              <w:rPr>
                <w:sz w:val="22"/>
              </w:rPr>
              <w:t>agreed</w:t>
            </w:r>
            <w:r>
              <w:rPr>
                <w:spacing w:val="-4"/>
                <w:sz w:val="22"/>
              </w:rPr>
              <w:t> </w:t>
            </w:r>
            <w:r>
              <w:rPr>
                <w:sz w:val="22"/>
              </w:rPr>
              <w:t>some extensions to implementation deadlines.</w:t>
            </w:r>
          </w:p>
        </w:tc>
        <w:tc>
          <w:tcPr>
            <w:tcW w:w="710" w:type="dxa"/>
          </w:tcPr>
          <w:p>
            <w:pPr>
              <w:pStyle w:val="TableParagraph"/>
              <w:spacing w:before="2"/>
              <w:ind w:left="109"/>
              <w:rPr>
                <w:sz w:val="22"/>
              </w:rPr>
            </w:pPr>
            <w:r>
              <w:rPr>
                <w:spacing w:val="-4"/>
                <w:sz w:val="22"/>
              </w:rPr>
              <w:t>4vii</w:t>
            </w:r>
          </w:p>
        </w:tc>
      </w:tr>
      <w:tr>
        <w:trPr>
          <w:trHeight w:val="1072" w:hRule="atLeast"/>
        </w:trPr>
        <w:tc>
          <w:tcPr>
            <w:tcW w:w="566" w:type="dxa"/>
          </w:tcPr>
          <w:p>
            <w:pPr>
              <w:pStyle w:val="TableParagraph"/>
              <w:ind w:left="105"/>
              <w:rPr>
                <w:sz w:val="22"/>
              </w:rPr>
            </w:pPr>
            <w:r>
              <w:rPr>
                <w:spacing w:val="-5"/>
                <w:sz w:val="22"/>
              </w:rPr>
              <w:t>2.</w:t>
            </w:r>
          </w:p>
        </w:tc>
        <w:tc>
          <w:tcPr>
            <w:tcW w:w="9498" w:type="dxa"/>
          </w:tcPr>
          <w:p>
            <w:pPr>
              <w:pStyle w:val="TableParagraph"/>
              <w:ind w:left="108"/>
              <w:rPr>
                <w:sz w:val="22"/>
              </w:rPr>
            </w:pPr>
            <w:r>
              <w:rPr>
                <w:sz w:val="22"/>
              </w:rPr>
              <w:t>As Governors</w:t>
            </w:r>
            <w:r>
              <w:rPr>
                <w:spacing w:val="-3"/>
                <w:sz w:val="22"/>
              </w:rPr>
              <w:t> </w:t>
            </w:r>
            <w:r>
              <w:rPr>
                <w:sz w:val="22"/>
              </w:rPr>
              <w:t>may</w:t>
            </w:r>
            <w:r>
              <w:rPr>
                <w:spacing w:val="-3"/>
                <w:sz w:val="22"/>
              </w:rPr>
              <w:t> </w:t>
            </w:r>
            <w:r>
              <w:rPr>
                <w:sz w:val="22"/>
              </w:rPr>
              <w:t>recall,</w:t>
            </w:r>
            <w:r>
              <w:rPr>
                <w:spacing w:val="-2"/>
                <w:sz w:val="22"/>
              </w:rPr>
              <w:t> </w:t>
            </w:r>
            <w:r>
              <w:rPr>
                <w:sz w:val="22"/>
              </w:rPr>
              <w:t>the</w:t>
            </w:r>
            <w:r>
              <w:rPr>
                <w:spacing w:val="-1"/>
                <w:sz w:val="22"/>
              </w:rPr>
              <w:t> </w:t>
            </w:r>
            <w:r>
              <w:rPr>
                <w:sz w:val="22"/>
              </w:rPr>
              <w:t>College</w:t>
            </w:r>
            <w:r>
              <w:rPr>
                <w:spacing w:val="-3"/>
                <w:sz w:val="22"/>
              </w:rPr>
              <w:t> </w:t>
            </w:r>
            <w:r>
              <w:rPr>
                <w:sz w:val="22"/>
              </w:rPr>
              <w:t>recently</w:t>
            </w:r>
            <w:r>
              <w:rPr>
                <w:spacing w:val="-3"/>
                <w:sz w:val="22"/>
              </w:rPr>
              <w:t> </w:t>
            </w:r>
            <w:r>
              <w:rPr>
                <w:sz w:val="22"/>
              </w:rPr>
              <w:t>completed</w:t>
            </w:r>
            <w:r>
              <w:rPr>
                <w:spacing w:val="-3"/>
                <w:sz w:val="22"/>
              </w:rPr>
              <w:t> </w:t>
            </w:r>
            <w:r>
              <w:rPr>
                <w:sz w:val="22"/>
              </w:rPr>
              <w:t>(in</w:t>
            </w:r>
            <w:r>
              <w:rPr>
                <w:spacing w:val="-1"/>
                <w:sz w:val="22"/>
              </w:rPr>
              <w:t> </w:t>
            </w:r>
            <w:r>
              <w:rPr>
                <w:sz w:val="22"/>
              </w:rPr>
              <w:t>April</w:t>
            </w:r>
            <w:r>
              <w:rPr>
                <w:spacing w:val="-1"/>
                <w:sz w:val="22"/>
              </w:rPr>
              <w:t> </w:t>
            </w:r>
            <w:r>
              <w:rPr>
                <w:sz w:val="22"/>
              </w:rPr>
              <w:t>2023) an</w:t>
            </w:r>
            <w:r>
              <w:rPr>
                <w:spacing w:val="-1"/>
                <w:sz w:val="22"/>
              </w:rPr>
              <w:t> </w:t>
            </w:r>
            <w:r>
              <w:rPr>
                <w:sz w:val="22"/>
              </w:rPr>
              <w:t>Education</w:t>
            </w:r>
            <w:r>
              <w:rPr>
                <w:spacing w:val="-1"/>
                <w:sz w:val="22"/>
              </w:rPr>
              <w:t> </w:t>
            </w:r>
            <w:r>
              <w:rPr>
                <w:sz w:val="22"/>
              </w:rPr>
              <w:t>&amp;</w:t>
            </w:r>
            <w:r>
              <w:rPr>
                <w:spacing w:val="-3"/>
                <w:sz w:val="22"/>
              </w:rPr>
              <w:t> </w:t>
            </w:r>
            <w:r>
              <w:rPr>
                <w:sz w:val="22"/>
              </w:rPr>
              <w:t>Skills Funding Agency and a West Yorkshire Combined Authority funding audit. The Committee received</w:t>
            </w:r>
            <w:r>
              <w:rPr>
                <w:spacing w:val="-2"/>
                <w:sz w:val="22"/>
              </w:rPr>
              <w:t> </w:t>
            </w:r>
            <w:r>
              <w:rPr>
                <w:sz w:val="22"/>
              </w:rPr>
              <w:t>a</w:t>
            </w:r>
            <w:r>
              <w:rPr>
                <w:spacing w:val="-2"/>
                <w:sz w:val="22"/>
              </w:rPr>
              <w:t> </w:t>
            </w:r>
            <w:r>
              <w:rPr>
                <w:sz w:val="22"/>
              </w:rPr>
              <w:t>report</w:t>
            </w:r>
            <w:r>
              <w:rPr>
                <w:spacing w:val="-3"/>
                <w:sz w:val="22"/>
              </w:rPr>
              <w:t> </w:t>
            </w:r>
            <w:r>
              <w:rPr>
                <w:sz w:val="22"/>
              </w:rPr>
              <w:t>on</w:t>
            </w:r>
            <w:r>
              <w:rPr>
                <w:spacing w:val="-4"/>
                <w:sz w:val="22"/>
              </w:rPr>
              <w:t> </w:t>
            </w:r>
            <w:r>
              <w:rPr>
                <w:sz w:val="22"/>
              </w:rPr>
              <w:t>the</w:t>
            </w:r>
            <w:r>
              <w:rPr>
                <w:spacing w:val="-4"/>
                <w:sz w:val="22"/>
              </w:rPr>
              <w:t> </w:t>
            </w:r>
            <w:r>
              <w:rPr>
                <w:sz w:val="22"/>
              </w:rPr>
              <w:t>audit</w:t>
            </w:r>
            <w:r>
              <w:rPr>
                <w:spacing w:val="-3"/>
                <w:sz w:val="22"/>
              </w:rPr>
              <w:t> </w:t>
            </w:r>
            <w:r>
              <w:rPr>
                <w:sz w:val="22"/>
              </w:rPr>
              <w:t>findings</w:t>
            </w:r>
            <w:r>
              <w:rPr>
                <w:spacing w:val="-1"/>
                <w:sz w:val="22"/>
              </w:rPr>
              <w:t> </w:t>
            </w:r>
            <w:r>
              <w:rPr>
                <w:sz w:val="22"/>
              </w:rPr>
              <w:t>and</w:t>
            </w:r>
            <w:r>
              <w:rPr>
                <w:spacing w:val="-4"/>
                <w:sz w:val="22"/>
              </w:rPr>
              <w:t> </w:t>
            </w:r>
            <w:r>
              <w:rPr>
                <w:sz w:val="22"/>
              </w:rPr>
              <w:t>related</w:t>
            </w:r>
            <w:r>
              <w:rPr>
                <w:spacing w:val="-2"/>
                <w:sz w:val="22"/>
              </w:rPr>
              <w:t> </w:t>
            </w:r>
            <w:r>
              <w:rPr>
                <w:sz w:val="22"/>
              </w:rPr>
              <w:t>action</w:t>
            </w:r>
            <w:r>
              <w:rPr>
                <w:spacing w:val="-2"/>
                <w:sz w:val="22"/>
              </w:rPr>
              <w:t> </w:t>
            </w:r>
            <w:r>
              <w:rPr>
                <w:sz w:val="22"/>
              </w:rPr>
              <w:t>plan.</w:t>
            </w:r>
            <w:r>
              <w:rPr>
                <w:spacing w:val="-3"/>
                <w:sz w:val="22"/>
              </w:rPr>
              <w:t> </w:t>
            </w:r>
            <w:r>
              <w:rPr>
                <w:sz w:val="22"/>
              </w:rPr>
              <w:t>It</w:t>
            </w:r>
            <w:r>
              <w:rPr>
                <w:spacing w:val="-3"/>
                <w:sz w:val="22"/>
              </w:rPr>
              <w:t> </w:t>
            </w:r>
            <w:r>
              <w:rPr>
                <w:sz w:val="22"/>
              </w:rPr>
              <w:t>will</w:t>
            </w:r>
            <w:r>
              <w:rPr>
                <w:spacing w:val="-2"/>
                <w:sz w:val="22"/>
              </w:rPr>
              <w:t> </w:t>
            </w:r>
            <w:r>
              <w:rPr>
                <w:sz w:val="22"/>
              </w:rPr>
              <w:t>keen</w:t>
            </w:r>
            <w:r>
              <w:rPr>
                <w:spacing w:val="-4"/>
                <w:sz w:val="22"/>
              </w:rPr>
              <w:t> </w:t>
            </w:r>
            <w:r>
              <w:rPr>
                <w:sz w:val="22"/>
              </w:rPr>
              <w:t>this</w:t>
            </w:r>
            <w:r>
              <w:rPr>
                <w:spacing w:val="-1"/>
                <w:sz w:val="22"/>
              </w:rPr>
              <w:t> </w:t>
            </w:r>
            <w:r>
              <w:rPr>
                <w:sz w:val="22"/>
              </w:rPr>
              <w:t>under</w:t>
            </w:r>
            <w:r>
              <w:rPr>
                <w:spacing w:val="-3"/>
                <w:sz w:val="22"/>
              </w:rPr>
              <w:t> </w:t>
            </w:r>
            <w:r>
              <w:rPr>
                <w:sz w:val="22"/>
              </w:rPr>
              <w:t>review</w:t>
            </w:r>
            <w:r>
              <w:rPr>
                <w:spacing w:val="-5"/>
                <w:sz w:val="22"/>
              </w:rPr>
              <w:t> </w:t>
            </w:r>
            <w:r>
              <w:rPr>
                <w:sz w:val="22"/>
              </w:rPr>
              <w:t>as part of its monitoring of past audit actions.</w:t>
            </w:r>
          </w:p>
        </w:tc>
        <w:tc>
          <w:tcPr>
            <w:tcW w:w="710" w:type="dxa"/>
          </w:tcPr>
          <w:p>
            <w:pPr>
              <w:pStyle w:val="TableParagraph"/>
              <w:ind w:left="109"/>
              <w:rPr>
                <w:sz w:val="22"/>
              </w:rPr>
            </w:pPr>
            <w:r>
              <w:rPr>
                <w:spacing w:val="-5"/>
                <w:sz w:val="22"/>
              </w:rPr>
              <w:t>5v</w:t>
            </w:r>
          </w:p>
        </w:tc>
      </w:tr>
      <w:tr>
        <w:trPr>
          <w:trHeight w:val="1072" w:hRule="atLeast"/>
        </w:trPr>
        <w:tc>
          <w:tcPr>
            <w:tcW w:w="566" w:type="dxa"/>
          </w:tcPr>
          <w:p>
            <w:pPr>
              <w:pStyle w:val="TableParagraph"/>
              <w:ind w:left="105"/>
              <w:rPr>
                <w:sz w:val="22"/>
              </w:rPr>
            </w:pPr>
            <w:r>
              <w:rPr>
                <w:w w:val="100"/>
                <w:sz w:val="22"/>
              </w:rPr>
              <w:t>3</w:t>
            </w:r>
          </w:p>
        </w:tc>
        <w:tc>
          <w:tcPr>
            <w:tcW w:w="9498" w:type="dxa"/>
          </w:tcPr>
          <w:p>
            <w:pPr>
              <w:pStyle w:val="TableParagraph"/>
              <w:ind w:left="108" w:right="160"/>
              <w:rPr>
                <w:sz w:val="22"/>
              </w:rPr>
            </w:pPr>
            <w:r>
              <w:rPr>
                <w:sz w:val="22"/>
              </w:rPr>
              <w:t>The</w:t>
            </w:r>
            <w:r>
              <w:rPr>
                <w:spacing w:val="-5"/>
                <w:sz w:val="22"/>
              </w:rPr>
              <w:t> </w:t>
            </w:r>
            <w:r>
              <w:rPr>
                <w:sz w:val="22"/>
              </w:rPr>
              <w:t>internal</w:t>
            </w:r>
            <w:r>
              <w:rPr>
                <w:spacing w:val="-3"/>
                <w:sz w:val="22"/>
              </w:rPr>
              <w:t> </w:t>
            </w:r>
            <w:r>
              <w:rPr>
                <w:sz w:val="22"/>
              </w:rPr>
              <w:t>audits</w:t>
            </w:r>
            <w:r>
              <w:rPr>
                <w:spacing w:val="-2"/>
                <w:sz w:val="22"/>
              </w:rPr>
              <w:t> </w:t>
            </w:r>
            <w:r>
              <w:rPr>
                <w:sz w:val="22"/>
              </w:rPr>
              <w:t>of</w:t>
            </w:r>
            <w:r>
              <w:rPr>
                <w:spacing w:val="-4"/>
                <w:sz w:val="22"/>
              </w:rPr>
              <w:t> </w:t>
            </w:r>
            <w:r>
              <w:rPr>
                <w:sz w:val="22"/>
              </w:rPr>
              <w:t>the</w:t>
            </w:r>
            <w:r>
              <w:rPr>
                <w:spacing w:val="-5"/>
                <w:sz w:val="22"/>
              </w:rPr>
              <w:t> </w:t>
            </w:r>
            <w:r>
              <w:rPr>
                <w:sz w:val="22"/>
              </w:rPr>
              <w:t>College’s arrangements</w:t>
            </w:r>
            <w:r>
              <w:rPr>
                <w:spacing w:val="-7"/>
                <w:sz w:val="22"/>
              </w:rPr>
              <w:t> </w:t>
            </w:r>
            <w:r>
              <w:rPr>
                <w:sz w:val="22"/>
              </w:rPr>
              <w:t>for</w:t>
            </w:r>
            <w:r>
              <w:rPr>
                <w:spacing w:val="-3"/>
                <w:sz w:val="22"/>
              </w:rPr>
              <w:t> </w:t>
            </w:r>
            <w:r>
              <w:rPr>
                <w:sz w:val="22"/>
              </w:rPr>
              <w:t>student</w:t>
            </w:r>
            <w:r>
              <w:rPr>
                <w:spacing w:val="-1"/>
                <w:sz w:val="22"/>
              </w:rPr>
              <w:t> </w:t>
            </w:r>
            <w:r>
              <w:rPr>
                <w:sz w:val="22"/>
              </w:rPr>
              <w:t>personal</w:t>
            </w:r>
            <w:r>
              <w:rPr>
                <w:spacing w:val="-3"/>
                <w:sz w:val="22"/>
              </w:rPr>
              <w:t> </w:t>
            </w:r>
            <w:r>
              <w:rPr>
                <w:sz w:val="22"/>
              </w:rPr>
              <w:t>development and</w:t>
            </w:r>
            <w:r>
              <w:rPr>
                <w:spacing w:val="-7"/>
                <w:sz w:val="22"/>
              </w:rPr>
              <w:t> </w:t>
            </w:r>
            <w:r>
              <w:rPr>
                <w:sz w:val="22"/>
              </w:rPr>
              <w:t>for student progression and destination both yielded a ‘Reasonable’ assurance opinion (the second level of assurance). The Committee has no concerns to report. It will monitor the implementation of the agreed actions.</w:t>
            </w:r>
          </w:p>
        </w:tc>
        <w:tc>
          <w:tcPr>
            <w:tcW w:w="710" w:type="dxa"/>
          </w:tcPr>
          <w:p>
            <w:pPr>
              <w:pStyle w:val="TableParagraph"/>
              <w:ind w:left="109"/>
              <w:rPr>
                <w:sz w:val="22"/>
              </w:rPr>
            </w:pPr>
            <w:r>
              <w:rPr>
                <w:spacing w:val="-5"/>
                <w:sz w:val="22"/>
              </w:rPr>
              <w:t>7vi</w:t>
            </w:r>
          </w:p>
        </w:tc>
      </w:tr>
      <w:tr>
        <w:trPr>
          <w:trHeight w:val="1576" w:hRule="atLeast"/>
        </w:trPr>
        <w:tc>
          <w:tcPr>
            <w:tcW w:w="566" w:type="dxa"/>
          </w:tcPr>
          <w:p>
            <w:pPr>
              <w:pStyle w:val="TableParagraph"/>
              <w:ind w:left="105"/>
              <w:rPr>
                <w:sz w:val="22"/>
              </w:rPr>
            </w:pPr>
            <w:r>
              <w:rPr>
                <w:spacing w:val="-5"/>
                <w:sz w:val="22"/>
              </w:rPr>
              <w:t>4.</w:t>
            </w:r>
          </w:p>
        </w:tc>
        <w:tc>
          <w:tcPr>
            <w:tcW w:w="9498" w:type="dxa"/>
          </w:tcPr>
          <w:p>
            <w:pPr>
              <w:pStyle w:val="TableParagraph"/>
              <w:ind w:left="108" w:right="160"/>
              <w:rPr>
                <w:sz w:val="22"/>
              </w:rPr>
            </w:pPr>
            <w:r>
              <w:rPr>
                <w:sz w:val="22"/>
              </w:rPr>
              <w:t>Our</w:t>
            </w:r>
            <w:r>
              <w:rPr>
                <w:spacing w:val="-2"/>
                <w:sz w:val="22"/>
              </w:rPr>
              <w:t> </w:t>
            </w:r>
            <w:r>
              <w:rPr>
                <w:sz w:val="22"/>
              </w:rPr>
              <w:t>external</w:t>
            </w:r>
            <w:r>
              <w:rPr>
                <w:spacing w:val="-2"/>
                <w:sz w:val="22"/>
              </w:rPr>
              <w:t> </w:t>
            </w:r>
            <w:r>
              <w:rPr>
                <w:sz w:val="22"/>
              </w:rPr>
              <w:t>auditor RSM</w:t>
            </w:r>
            <w:r>
              <w:rPr>
                <w:spacing w:val="-4"/>
                <w:sz w:val="22"/>
              </w:rPr>
              <w:t> </w:t>
            </w:r>
            <w:r>
              <w:rPr>
                <w:sz w:val="22"/>
              </w:rPr>
              <w:t>attended</w:t>
            </w:r>
            <w:r>
              <w:rPr>
                <w:spacing w:val="-1"/>
                <w:sz w:val="22"/>
              </w:rPr>
              <w:t> </w:t>
            </w:r>
            <w:r>
              <w:rPr>
                <w:sz w:val="22"/>
              </w:rPr>
              <w:t>the</w:t>
            </w:r>
            <w:r>
              <w:rPr>
                <w:spacing w:val="-3"/>
                <w:sz w:val="22"/>
              </w:rPr>
              <w:t> </w:t>
            </w:r>
            <w:r>
              <w:rPr>
                <w:sz w:val="22"/>
              </w:rPr>
              <w:t>Committee’s June</w:t>
            </w:r>
            <w:r>
              <w:rPr>
                <w:spacing w:val="-1"/>
                <w:sz w:val="22"/>
              </w:rPr>
              <w:t> </w:t>
            </w:r>
            <w:r>
              <w:rPr>
                <w:sz w:val="22"/>
              </w:rPr>
              <w:t>2023</w:t>
            </w:r>
            <w:r>
              <w:rPr>
                <w:spacing w:val="-4"/>
                <w:sz w:val="22"/>
              </w:rPr>
              <w:t> </w:t>
            </w:r>
            <w:r>
              <w:rPr>
                <w:sz w:val="22"/>
              </w:rPr>
              <w:t>meeting</w:t>
            </w:r>
            <w:r>
              <w:rPr>
                <w:spacing w:val="-1"/>
                <w:sz w:val="22"/>
              </w:rPr>
              <w:t> </w:t>
            </w:r>
            <w:r>
              <w:rPr>
                <w:sz w:val="22"/>
              </w:rPr>
              <w:t>to</w:t>
            </w:r>
            <w:r>
              <w:rPr>
                <w:spacing w:val="-1"/>
                <w:sz w:val="22"/>
              </w:rPr>
              <w:t> </w:t>
            </w:r>
            <w:r>
              <w:rPr>
                <w:sz w:val="22"/>
              </w:rPr>
              <w:t>share</w:t>
            </w:r>
            <w:r>
              <w:rPr>
                <w:spacing w:val="-1"/>
                <w:sz w:val="22"/>
              </w:rPr>
              <w:t> </w:t>
            </w:r>
            <w:r>
              <w:rPr>
                <w:sz w:val="22"/>
              </w:rPr>
              <w:t>a</w:t>
            </w:r>
            <w:r>
              <w:rPr>
                <w:spacing w:val="-3"/>
                <w:sz w:val="22"/>
              </w:rPr>
              <w:t> </w:t>
            </w:r>
            <w:r>
              <w:rPr>
                <w:sz w:val="22"/>
              </w:rPr>
              <w:t>draft</w:t>
            </w:r>
            <w:r>
              <w:rPr>
                <w:spacing w:val="-2"/>
                <w:sz w:val="22"/>
              </w:rPr>
              <w:t> </w:t>
            </w:r>
            <w:r>
              <w:rPr>
                <w:sz w:val="22"/>
              </w:rPr>
              <w:t>audit plan (the “Plan”), which sets out the proposed approach to the review of the College’s accounting records</w:t>
            </w:r>
            <w:r>
              <w:rPr>
                <w:spacing w:val="-3"/>
                <w:sz w:val="22"/>
              </w:rPr>
              <w:t> </w:t>
            </w:r>
            <w:r>
              <w:rPr>
                <w:sz w:val="22"/>
              </w:rPr>
              <w:t>for</w:t>
            </w:r>
            <w:r>
              <w:rPr>
                <w:spacing w:val="-1"/>
                <w:sz w:val="22"/>
              </w:rPr>
              <w:t> </w:t>
            </w:r>
            <w:r>
              <w:rPr>
                <w:sz w:val="22"/>
              </w:rPr>
              <w:t>2022-23.</w:t>
            </w:r>
            <w:r>
              <w:rPr>
                <w:spacing w:val="-3"/>
                <w:sz w:val="22"/>
              </w:rPr>
              <w:t> </w:t>
            </w:r>
            <w:r>
              <w:rPr>
                <w:sz w:val="22"/>
              </w:rPr>
              <w:t>The Committee</w:t>
            </w:r>
            <w:r>
              <w:rPr>
                <w:spacing w:val="-4"/>
                <w:sz w:val="22"/>
              </w:rPr>
              <w:t> </w:t>
            </w:r>
            <w:r>
              <w:rPr>
                <w:sz w:val="22"/>
              </w:rPr>
              <w:t>discussed the</w:t>
            </w:r>
            <w:r>
              <w:rPr>
                <w:spacing w:val="-2"/>
                <w:sz w:val="22"/>
              </w:rPr>
              <w:t> </w:t>
            </w:r>
            <w:r>
              <w:rPr>
                <w:sz w:val="22"/>
              </w:rPr>
              <w:t>Plan and</w:t>
            </w:r>
            <w:r>
              <w:rPr>
                <w:spacing w:val="-4"/>
                <w:sz w:val="22"/>
              </w:rPr>
              <w:t> </w:t>
            </w:r>
            <w:r>
              <w:rPr>
                <w:sz w:val="22"/>
              </w:rPr>
              <w:t>agreed</w:t>
            </w:r>
            <w:r>
              <w:rPr>
                <w:spacing w:val="-2"/>
                <w:sz w:val="22"/>
              </w:rPr>
              <w:t> </w:t>
            </w:r>
            <w:r>
              <w:rPr>
                <w:sz w:val="22"/>
              </w:rPr>
              <w:t>that</w:t>
            </w:r>
            <w:r>
              <w:rPr>
                <w:spacing w:val="-1"/>
                <w:sz w:val="22"/>
              </w:rPr>
              <w:t> </w:t>
            </w:r>
            <w:r>
              <w:rPr>
                <w:sz w:val="22"/>
              </w:rPr>
              <w:t>it</w:t>
            </w:r>
            <w:r>
              <w:rPr>
                <w:spacing w:val="-1"/>
                <w:sz w:val="22"/>
              </w:rPr>
              <w:t> </w:t>
            </w:r>
            <w:r>
              <w:rPr>
                <w:sz w:val="22"/>
              </w:rPr>
              <w:t>should be circulated to all Governors and recommended for approval. The Vice Principal Finance &amp; Resources</w:t>
            </w:r>
            <w:r>
              <w:rPr>
                <w:spacing w:val="-1"/>
                <w:sz w:val="22"/>
              </w:rPr>
              <w:t> </w:t>
            </w:r>
            <w:r>
              <w:rPr>
                <w:sz w:val="22"/>
              </w:rPr>
              <w:t>will</w:t>
            </w:r>
            <w:r>
              <w:rPr>
                <w:spacing w:val="-2"/>
                <w:sz w:val="22"/>
              </w:rPr>
              <w:t> </w:t>
            </w:r>
            <w:r>
              <w:rPr>
                <w:sz w:val="22"/>
              </w:rPr>
              <w:t>also</w:t>
            </w:r>
            <w:r>
              <w:rPr>
                <w:spacing w:val="-2"/>
                <w:sz w:val="22"/>
              </w:rPr>
              <w:t> </w:t>
            </w:r>
            <w:r>
              <w:rPr>
                <w:sz w:val="22"/>
              </w:rPr>
              <w:t>circulate</w:t>
            </w:r>
            <w:r>
              <w:rPr>
                <w:spacing w:val="-1"/>
                <w:sz w:val="22"/>
              </w:rPr>
              <w:t> </w:t>
            </w:r>
            <w:r>
              <w:rPr>
                <w:sz w:val="22"/>
              </w:rPr>
              <w:t>an RSM</w:t>
            </w:r>
            <w:r>
              <w:rPr>
                <w:spacing w:val="-5"/>
                <w:sz w:val="22"/>
              </w:rPr>
              <w:t> </w:t>
            </w:r>
            <w:r>
              <w:rPr>
                <w:sz w:val="22"/>
              </w:rPr>
              <w:t>guidance</w:t>
            </w:r>
            <w:r>
              <w:rPr>
                <w:spacing w:val="-4"/>
                <w:sz w:val="22"/>
              </w:rPr>
              <w:t> </w:t>
            </w:r>
            <w:r>
              <w:rPr>
                <w:sz w:val="22"/>
              </w:rPr>
              <w:t>document</w:t>
            </w:r>
            <w:r>
              <w:rPr>
                <w:spacing w:val="-3"/>
                <w:sz w:val="22"/>
              </w:rPr>
              <w:t> </w:t>
            </w:r>
            <w:r>
              <w:rPr>
                <w:sz w:val="22"/>
              </w:rPr>
              <w:t>which</w:t>
            </w:r>
            <w:r>
              <w:rPr>
                <w:spacing w:val="-2"/>
                <w:sz w:val="22"/>
              </w:rPr>
              <w:t> </w:t>
            </w:r>
            <w:r>
              <w:rPr>
                <w:sz w:val="22"/>
              </w:rPr>
              <w:t>explores</w:t>
            </w:r>
            <w:r>
              <w:rPr>
                <w:spacing w:val="-1"/>
                <w:sz w:val="22"/>
              </w:rPr>
              <w:t> </w:t>
            </w:r>
            <w:r>
              <w:rPr>
                <w:sz w:val="22"/>
              </w:rPr>
              <w:t>the</w:t>
            </w:r>
            <w:r>
              <w:rPr>
                <w:spacing w:val="-4"/>
                <w:sz w:val="22"/>
              </w:rPr>
              <w:t> </w:t>
            </w:r>
            <w:r>
              <w:rPr>
                <w:sz w:val="22"/>
              </w:rPr>
              <w:t>key</w:t>
            </w:r>
            <w:r>
              <w:rPr>
                <w:spacing w:val="-4"/>
                <w:sz w:val="22"/>
              </w:rPr>
              <w:t> </w:t>
            </w:r>
            <w:r>
              <w:rPr>
                <w:sz w:val="22"/>
              </w:rPr>
              <w:t>risks</w:t>
            </w:r>
            <w:r>
              <w:rPr>
                <w:spacing w:val="-4"/>
                <w:sz w:val="22"/>
              </w:rPr>
              <w:t> </w:t>
            </w:r>
            <w:r>
              <w:rPr>
                <w:sz w:val="22"/>
              </w:rPr>
              <w:t>for</w:t>
            </w:r>
            <w:r>
              <w:rPr>
                <w:spacing w:val="-3"/>
                <w:sz w:val="22"/>
              </w:rPr>
              <w:t> </w:t>
            </w:r>
            <w:r>
              <w:rPr>
                <w:sz w:val="22"/>
              </w:rPr>
              <w:t>the FE sector.</w:t>
            </w:r>
          </w:p>
        </w:tc>
        <w:tc>
          <w:tcPr>
            <w:tcW w:w="710" w:type="dxa"/>
          </w:tcPr>
          <w:p>
            <w:pPr>
              <w:pStyle w:val="TableParagraph"/>
              <w:ind w:left="109"/>
              <w:rPr>
                <w:sz w:val="22"/>
              </w:rPr>
            </w:pPr>
            <w:r>
              <w:rPr>
                <w:spacing w:val="-5"/>
                <w:sz w:val="22"/>
              </w:rPr>
              <w:t>8ix</w:t>
            </w:r>
          </w:p>
        </w:tc>
      </w:tr>
      <w:tr>
        <w:trPr>
          <w:trHeight w:val="1579" w:hRule="atLeast"/>
        </w:trPr>
        <w:tc>
          <w:tcPr>
            <w:tcW w:w="566" w:type="dxa"/>
          </w:tcPr>
          <w:p>
            <w:pPr>
              <w:pStyle w:val="TableParagraph"/>
              <w:spacing w:before="2"/>
              <w:ind w:left="105"/>
              <w:rPr>
                <w:sz w:val="22"/>
              </w:rPr>
            </w:pPr>
            <w:r>
              <w:rPr>
                <w:spacing w:val="-5"/>
                <w:sz w:val="22"/>
              </w:rPr>
              <w:t>5.</w:t>
            </w:r>
          </w:p>
        </w:tc>
        <w:tc>
          <w:tcPr>
            <w:tcW w:w="9498" w:type="dxa"/>
          </w:tcPr>
          <w:p>
            <w:pPr>
              <w:pStyle w:val="TableParagraph"/>
              <w:spacing w:before="2"/>
              <w:ind w:left="108" w:right="160"/>
              <w:rPr>
                <w:sz w:val="22"/>
              </w:rPr>
            </w:pPr>
            <w:r>
              <w:rPr>
                <w:sz w:val="22"/>
              </w:rPr>
              <w:t>The</w:t>
            </w:r>
            <w:r>
              <w:rPr>
                <w:spacing w:val="-4"/>
                <w:sz w:val="22"/>
              </w:rPr>
              <w:t> </w:t>
            </w:r>
            <w:r>
              <w:rPr>
                <w:sz w:val="22"/>
              </w:rPr>
              <w:t>Committee</w:t>
            </w:r>
            <w:r>
              <w:rPr>
                <w:spacing w:val="-7"/>
                <w:sz w:val="22"/>
              </w:rPr>
              <w:t> </w:t>
            </w:r>
            <w:r>
              <w:rPr>
                <w:sz w:val="22"/>
              </w:rPr>
              <w:t>must</w:t>
            </w:r>
            <w:r>
              <w:rPr>
                <w:spacing w:val="-3"/>
                <w:sz w:val="22"/>
              </w:rPr>
              <w:t> </w:t>
            </w:r>
            <w:r>
              <w:rPr>
                <w:sz w:val="22"/>
              </w:rPr>
              <w:t>ensure</w:t>
            </w:r>
            <w:r>
              <w:rPr>
                <w:spacing w:val="-1"/>
                <w:sz w:val="22"/>
              </w:rPr>
              <w:t> </w:t>
            </w:r>
            <w:r>
              <w:rPr>
                <w:sz w:val="22"/>
              </w:rPr>
              <w:t>effective</w:t>
            </w:r>
            <w:r>
              <w:rPr>
                <w:spacing w:val="-2"/>
                <w:sz w:val="22"/>
              </w:rPr>
              <w:t> </w:t>
            </w:r>
            <w:r>
              <w:rPr>
                <w:sz w:val="22"/>
              </w:rPr>
              <w:t>co-ordination</w:t>
            </w:r>
            <w:r>
              <w:rPr>
                <w:spacing w:val="-2"/>
                <w:sz w:val="22"/>
              </w:rPr>
              <w:t> </w:t>
            </w:r>
            <w:r>
              <w:rPr>
                <w:sz w:val="22"/>
              </w:rPr>
              <w:t>between</w:t>
            </w:r>
            <w:r>
              <w:rPr>
                <w:spacing w:val="-2"/>
                <w:sz w:val="22"/>
              </w:rPr>
              <w:t> </w:t>
            </w:r>
            <w:r>
              <w:rPr>
                <w:sz w:val="22"/>
              </w:rPr>
              <w:t>the</w:t>
            </w:r>
            <w:r>
              <w:rPr>
                <w:spacing w:val="-4"/>
                <w:sz w:val="22"/>
              </w:rPr>
              <w:t> </w:t>
            </w:r>
            <w:r>
              <w:rPr>
                <w:sz w:val="22"/>
              </w:rPr>
              <w:t>internal</w:t>
            </w:r>
            <w:r>
              <w:rPr>
                <w:spacing w:val="-5"/>
                <w:sz w:val="22"/>
              </w:rPr>
              <w:t> </w:t>
            </w:r>
            <w:r>
              <w:rPr>
                <w:sz w:val="22"/>
              </w:rPr>
              <w:t>and</w:t>
            </w:r>
            <w:r>
              <w:rPr>
                <w:spacing w:val="-2"/>
                <w:sz w:val="22"/>
              </w:rPr>
              <w:t> </w:t>
            </w:r>
            <w:r>
              <w:rPr>
                <w:sz w:val="22"/>
              </w:rPr>
              <w:t>external</w:t>
            </w:r>
            <w:r>
              <w:rPr>
                <w:spacing w:val="-3"/>
                <w:sz w:val="22"/>
              </w:rPr>
              <w:t> </w:t>
            </w:r>
            <w:r>
              <w:rPr>
                <w:sz w:val="22"/>
              </w:rPr>
              <w:t>auditors. Proper coordination can lead to efficient and effective audits by avoiding unnecessary duplication of efforts. In the Plan, RSM state their intention to review the work of internal audit for the year and identify any significant matters that may inform their assessment of risks of material misstatement; and to make enquiries to determine whether the internal auditor has knowledge of any actual, suspected or alleged frauds and their views about risks of frauds.</w:t>
            </w:r>
          </w:p>
        </w:tc>
        <w:tc>
          <w:tcPr>
            <w:tcW w:w="710" w:type="dxa"/>
          </w:tcPr>
          <w:p>
            <w:pPr>
              <w:pStyle w:val="TableParagraph"/>
              <w:spacing w:before="2"/>
              <w:ind w:left="109"/>
              <w:rPr>
                <w:sz w:val="22"/>
              </w:rPr>
            </w:pPr>
            <w:r>
              <w:rPr>
                <w:spacing w:val="-5"/>
                <w:sz w:val="22"/>
              </w:rPr>
              <w:t>8xi</w:t>
            </w:r>
          </w:p>
        </w:tc>
      </w:tr>
      <w:tr>
        <w:trPr>
          <w:trHeight w:val="2085" w:hRule="atLeast"/>
        </w:trPr>
        <w:tc>
          <w:tcPr>
            <w:tcW w:w="566" w:type="dxa"/>
          </w:tcPr>
          <w:p>
            <w:pPr>
              <w:pStyle w:val="TableParagraph"/>
              <w:ind w:left="105"/>
              <w:rPr>
                <w:sz w:val="22"/>
              </w:rPr>
            </w:pPr>
            <w:r>
              <w:rPr>
                <w:spacing w:val="-5"/>
                <w:sz w:val="22"/>
              </w:rPr>
              <w:t>6.</w:t>
            </w:r>
          </w:p>
        </w:tc>
        <w:tc>
          <w:tcPr>
            <w:tcW w:w="9498" w:type="dxa"/>
          </w:tcPr>
          <w:p>
            <w:pPr>
              <w:pStyle w:val="TableParagraph"/>
              <w:ind w:left="108" w:right="179"/>
              <w:rPr>
                <w:sz w:val="22"/>
              </w:rPr>
            </w:pPr>
            <w:r>
              <w:rPr>
                <w:sz w:val="22"/>
              </w:rPr>
              <w:t>The</w:t>
            </w:r>
            <w:r>
              <w:rPr>
                <w:spacing w:val="-4"/>
                <w:sz w:val="22"/>
              </w:rPr>
              <w:t> </w:t>
            </w:r>
            <w:r>
              <w:rPr>
                <w:sz w:val="22"/>
              </w:rPr>
              <w:t>Committee</w:t>
            </w:r>
            <w:r>
              <w:rPr>
                <w:spacing w:val="-4"/>
                <w:sz w:val="22"/>
              </w:rPr>
              <w:t> </w:t>
            </w:r>
            <w:r>
              <w:rPr>
                <w:sz w:val="22"/>
              </w:rPr>
              <w:t>is</w:t>
            </w:r>
            <w:r>
              <w:rPr>
                <w:spacing w:val="-4"/>
                <w:sz w:val="22"/>
              </w:rPr>
              <w:t> </w:t>
            </w:r>
            <w:r>
              <w:rPr>
                <w:sz w:val="22"/>
              </w:rPr>
              <w:t>required</w:t>
            </w:r>
            <w:r>
              <w:rPr>
                <w:spacing w:val="-2"/>
                <w:sz w:val="22"/>
              </w:rPr>
              <w:t> </w:t>
            </w:r>
            <w:r>
              <w:rPr>
                <w:sz w:val="22"/>
              </w:rPr>
              <w:t>to</w:t>
            </w:r>
            <w:r>
              <w:rPr>
                <w:spacing w:val="-4"/>
                <w:sz w:val="22"/>
              </w:rPr>
              <w:t> </w:t>
            </w:r>
            <w:r>
              <w:rPr>
                <w:sz w:val="22"/>
              </w:rPr>
              <w:t>inform</w:t>
            </w:r>
            <w:r>
              <w:rPr>
                <w:spacing w:val="-3"/>
                <w:sz w:val="22"/>
              </w:rPr>
              <w:t> </w:t>
            </w:r>
            <w:r>
              <w:rPr>
                <w:sz w:val="22"/>
              </w:rPr>
              <w:t>the</w:t>
            </w:r>
            <w:r>
              <w:rPr>
                <w:spacing w:val="-4"/>
                <w:sz w:val="22"/>
              </w:rPr>
              <w:t> </w:t>
            </w:r>
            <w:r>
              <w:rPr>
                <w:sz w:val="22"/>
              </w:rPr>
              <w:t>Corporation</w:t>
            </w:r>
            <w:r>
              <w:rPr>
                <w:spacing w:val="-2"/>
                <w:sz w:val="22"/>
              </w:rPr>
              <w:t> </w:t>
            </w:r>
            <w:r>
              <w:rPr>
                <w:sz w:val="22"/>
              </w:rPr>
              <w:t>of any</w:t>
            </w:r>
            <w:r>
              <w:rPr>
                <w:spacing w:val="-4"/>
                <w:sz w:val="22"/>
              </w:rPr>
              <w:t> </w:t>
            </w:r>
            <w:r>
              <w:rPr>
                <w:sz w:val="22"/>
              </w:rPr>
              <w:t>additional</w:t>
            </w:r>
            <w:r>
              <w:rPr>
                <w:spacing w:val="-3"/>
                <w:sz w:val="22"/>
              </w:rPr>
              <w:t> </w:t>
            </w:r>
            <w:r>
              <w:rPr>
                <w:sz w:val="22"/>
              </w:rPr>
              <w:t>services</w:t>
            </w:r>
            <w:r>
              <w:rPr>
                <w:spacing w:val="-2"/>
                <w:sz w:val="22"/>
              </w:rPr>
              <w:t> </w:t>
            </w:r>
            <w:r>
              <w:rPr>
                <w:sz w:val="22"/>
              </w:rPr>
              <w:t>provided</w:t>
            </w:r>
            <w:r>
              <w:rPr>
                <w:spacing w:val="-2"/>
                <w:sz w:val="22"/>
              </w:rPr>
              <w:t> </w:t>
            </w:r>
            <w:r>
              <w:rPr>
                <w:sz w:val="22"/>
              </w:rPr>
              <w:t>by</w:t>
            </w:r>
            <w:r>
              <w:rPr>
                <w:spacing w:val="-4"/>
                <w:sz w:val="22"/>
              </w:rPr>
              <w:t> </w:t>
            </w:r>
            <w:r>
              <w:rPr>
                <w:sz w:val="22"/>
              </w:rPr>
              <w:t>the external auditor and explain how their independence and objectivity are maintained. We discussed with RSM a section from their Plan entitled “Personal Independence” and “Auditor Independence’, which provide good assurance in this regard. In addition to the College audit, RSM will perform an annual report of factual findings on the college’s Teachers’ Pension End of Year</w:t>
            </w:r>
            <w:r>
              <w:rPr>
                <w:spacing w:val="-4"/>
                <w:sz w:val="22"/>
              </w:rPr>
              <w:t> </w:t>
            </w:r>
            <w:r>
              <w:rPr>
                <w:sz w:val="22"/>
              </w:rPr>
              <w:t>Certificate.</w:t>
            </w:r>
            <w:r>
              <w:rPr>
                <w:spacing w:val="-1"/>
                <w:sz w:val="22"/>
              </w:rPr>
              <w:t> </w:t>
            </w:r>
            <w:r>
              <w:rPr>
                <w:sz w:val="22"/>
              </w:rPr>
              <w:t>RSM</w:t>
            </w:r>
            <w:r>
              <w:rPr>
                <w:spacing w:val="-6"/>
                <w:sz w:val="22"/>
              </w:rPr>
              <w:t> </w:t>
            </w:r>
            <w:r>
              <w:rPr>
                <w:sz w:val="22"/>
              </w:rPr>
              <w:t>UK</w:t>
            </w:r>
            <w:r>
              <w:rPr>
                <w:spacing w:val="-3"/>
                <w:sz w:val="22"/>
              </w:rPr>
              <w:t> </w:t>
            </w:r>
            <w:r>
              <w:rPr>
                <w:sz w:val="22"/>
              </w:rPr>
              <w:t>Risk Assurance</w:t>
            </w:r>
            <w:r>
              <w:rPr>
                <w:spacing w:val="-5"/>
                <w:sz w:val="22"/>
              </w:rPr>
              <w:t> </w:t>
            </w:r>
            <w:r>
              <w:rPr>
                <w:sz w:val="22"/>
              </w:rPr>
              <w:t>Services</w:t>
            </w:r>
            <w:r>
              <w:rPr>
                <w:spacing w:val="-1"/>
                <w:sz w:val="22"/>
              </w:rPr>
              <w:t> </w:t>
            </w:r>
            <w:r>
              <w:rPr>
                <w:sz w:val="22"/>
              </w:rPr>
              <w:t>LLP</w:t>
            </w:r>
            <w:r>
              <w:rPr>
                <w:spacing w:val="-3"/>
                <w:sz w:val="22"/>
              </w:rPr>
              <w:t> </w:t>
            </w:r>
            <w:r>
              <w:rPr>
                <w:sz w:val="22"/>
              </w:rPr>
              <w:t>have</w:t>
            </w:r>
            <w:r>
              <w:rPr>
                <w:spacing w:val="-2"/>
                <w:sz w:val="22"/>
              </w:rPr>
              <w:t> </w:t>
            </w:r>
            <w:r>
              <w:rPr>
                <w:sz w:val="22"/>
              </w:rPr>
              <w:t>also</w:t>
            </w:r>
            <w:r>
              <w:rPr>
                <w:spacing w:val="-3"/>
                <w:sz w:val="22"/>
              </w:rPr>
              <w:t> </w:t>
            </w:r>
            <w:r>
              <w:rPr>
                <w:sz w:val="22"/>
              </w:rPr>
              <w:t>been</w:t>
            </w:r>
            <w:r>
              <w:rPr>
                <w:spacing w:val="-5"/>
                <w:sz w:val="22"/>
              </w:rPr>
              <w:t> </w:t>
            </w:r>
            <w:r>
              <w:rPr>
                <w:sz w:val="22"/>
              </w:rPr>
              <w:t>engaged</w:t>
            </w:r>
            <w:r>
              <w:rPr>
                <w:spacing w:val="-5"/>
                <w:sz w:val="22"/>
              </w:rPr>
              <w:t> </w:t>
            </w:r>
            <w:r>
              <w:rPr>
                <w:sz w:val="22"/>
              </w:rPr>
              <w:t>to</w:t>
            </w:r>
            <w:r>
              <w:rPr>
                <w:spacing w:val="-1"/>
                <w:sz w:val="22"/>
              </w:rPr>
              <w:t> </w:t>
            </w:r>
            <w:r>
              <w:rPr>
                <w:sz w:val="22"/>
              </w:rPr>
              <w:t>provide Insight4grc software 4risk for an annual licence fee. The Committee is satisfied that the provision of such services does not pose a threat to auditor independence.</w:t>
            </w:r>
          </w:p>
        </w:tc>
        <w:tc>
          <w:tcPr>
            <w:tcW w:w="710" w:type="dxa"/>
          </w:tcPr>
          <w:p>
            <w:pPr>
              <w:pStyle w:val="TableParagraph"/>
              <w:ind w:left="109"/>
              <w:rPr>
                <w:sz w:val="22"/>
              </w:rPr>
            </w:pPr>
            <w:r>
              <w:rPr>
                <w:spacing w:val="-4"/>
                <w:sz w:val="22"/>
              </w:rPr>
              <w:t>8xii</w:t>
            </w:r>
          </w:p>
        </w:tc>
      </w:tr>
    </w:tbl>
    <w:p>
      <w:pPr>
        <w:spacing w:after="0"/>
        <w:rPr>
          <w:sz w:val="22"/>
        </w:rPr>
        <w:sectPr>
          <w:pgSz w:w="11910" w:h="16840"/>
          <w:pgMar w:header="715" w:footer="732" w:top="1200" w:bottom="920" w:left="460" w:right="300"/>
        </w:sectPr>
      </w:pPr>
    </w:p>
    <w:p>
      <w:pPr>
        <w:spacing w:line="240" w:lineRule="auto" w:after="51"/>
        <w:ind w:left="455" w:right="0" w:firstLine="0"/>
        <w:rPr>
          <w:sz w:val="20"/>
        </w:rPr>
      </w:pPr>
      <w:r>
        <w:rPr/>
        <w:pict>
          <v:shape style="position:absolute;margin-left:48.720001pt;margin-top:35.725765pt;width:518.6pt;height:25.1pt;mso-position-horizontal-relative:page;mso-position-vertical-relative:page;z-index:-16294400" type="#_x0000_t202" id="docshape8" filled="false" stroked="false">
            <v:textbox inset="0,0,0,0">
              <w:txbxContent>
                <w:p>
                  <w:pPr>
                    <w:pStyle w:val="BodyText"/>
                    <w:tabs>
                      <w:tab w:pos="9342" w:val="left" w:leader="none"/>
                    </w:tabs>
                    <w:spacing w:line="247" w:lineRule="exact"/>
                  </w:pPr>
                  <w:r>
                    <w:rPr>
                      <w:spacing w:val="-4"/>
                    </w:rPr>
                    <w:t>Item</w:t>
                  </w:r>
                  <w:r>
                    <w:rPr/>
                    <w:tab/>
                  </w:r>
                  <w:r>
                    <w:rPr>
                      <w:spacing w:val="-2"/>
                    </w:rPr>
                    <w:t>Action/</w:t>
                  </w:r>
                </w:p>
                <w:p>
                  <w:pPr>
                    <w:pStyle w:val="BodyText"/>
                    <w:spacing w:before="1"/>
                    <w:ind w:left="9150"/>
                  </w:pPr>
                  <w:r>
                    <w:rPr/>
                    <w:t>Report</w:t>
                  </w:r>
                  <w:r>
                    <w:rPr>
                      <w:spacing w:val="-10"/>
                    </w:rPr>
                    <w:t> </w:t>
                  </w:r>
                  <w:r>
                    <w:rPr>
                      <w:spacing w:val="-4"/>
                    </w:rPr>
                    <w:t>Item</w:t>
                  </w:r>
                </w:p>
              </w:txbxContent>
            </v:textbox>
            <w10:wrap type="none"/>
          </v:shape>
        </w:pict>
      </w:r>
      <w:r>
        <w:rPr>
          <w:sz w:val="20"/>
        </w:rPr>
        <w:pict>
          <v:group style="width:528pt;height:43.5pt;mso-position-horizontal-relative:char;mso-position-vertical-relative:line" id="docshapegroup9" coordorigin="0,0" coordsize="10560,870">
            <v:rect style="position:absolute;left:0;top:0;width:10560;height:870" id="docshape10" filled="true" fillcolor="#ffffff" stroked="false">
              <v:fill type="solid"/>
            </v:rect>
          </v:group>
        </w:pict>
      </w:r>
      <w:r>
        <w:rPr>
          <w:sz w:val="20"/>
        </w:rPr>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9498"/>
        <w:gridCol w:w="710"/>
      </w:tblGrid>
      <w:tr>
        <w:trPr>
          <w:trHeight w:val="1324" w:hRule="atLeast"/>
        </w:trPr>
        <w:tc>
          <w:tcPr>
            <w:tcW w:w="566" w:type="dxa"/>
          </w:tcPr>
          <w:p>
            <w:pPr>
              <w:pStyle w:val="TableParagraph"/>
              <w:ind w:left="105"/>
              <w:rPr>
                <w:sz w:val="22"/>
              </w:rPr>
            </w:pPr>
            <w:r>
              <w:rPr>
                <w:spacing w:val="-5"/>
                <w:sz w:val="22"/>
              </w:rPr>
              <w:t>7.</w:t>
            </w:r>
          </w:p>
        </w:tc>
        <w:tc>
          <w:tcPr>
            <w:tcW w:w="9498" w:type="dxa"/>
          </w:tcPr>
          <w:p>
            <w:pPr>
              <w:pStyle w:val="TableParagraph"/>
              <w:ind w:left="108" w:right="179"/>
              <w:rPr>
                <w:sz w:val="22"/>
              </w:rPr>
            </w:pPr>
            <w:r>
              <w:rPr>
                <w:sz w:val="22"/>
              </w:rPr>
              <w:t>The Committee is required to establish that its assurance providers adhere to relevant professional</w:t>
            </w:r>
            <w:r>
              <w:rPr>
                <w:spacing w:val="-4"/>
                <w:sz w:val="22"/>
              </w:rPr>
              <w:t> </w:t>
            </w:r>
            <w:r>
              <w:rPr>
                <w:sz w:val="22"/>
              </w:rPr>
              <w:t>standards.</w:t>
            </w:r>
            <w:r>
              <w:rPr>
                <w:spacing w:val="-5"/>
                <w:sz w:val="22"/>
              </w:rPr>
              <w:t> </w:t>
            </w:r>
            <w:r>
              <w:rPr>
                <w:sz w:val="22"/>
              </w:rPr>
              <w:t>RSM</w:t>
            </w:r>
            <w:r>
              <w:rPr>
                <w:spacing w:val="-5"/>
                <w:sz w:val="22"/>
              </w:rPr>
              <w:t> </w:t>
            </w:r>
            <w:r>
              <w:rPr>
                <w:sz w:val="22"/>
              </w:rPr>
              <w:t>will</w:t>
            </w:r>
            <w:r>
              <w:rPr>
                <w:spacing w:val="-3"/>
                <w:sz w:val="22"/>
              </w:rPr>
              <w:t> </w:t>
            </w:r>
            <w:r>
              <w:rPr>
                <w:sz w:val="22"/>
              </w:rPr>
              <w:t>conduct</w:t>
            </w:r>
            <w:r>
              <w:rPr>
                <w:spacing w:val="-1"/>
                <w:sz w:val="22"/>
              </w:rPr>
              <w:t> </w:t>
            </w:r>
            <w:r>
              <w:rPr>
                <w:sz w:val="22"/>
              </w:rPr>
              <w:t>the</w:t>
            </w:r>
            <w:r>
              <w:rPr>
                <w:spacing w:val="-5"/>
                <w:sz w:val="22"/>
              </w:rPr>
              <w:t> </w:t>
            </w:r>
            <w:r>
              <w:rPr>
                <w:sz w:val="22"/>
              </w:rPr>
              <w:t>audit</w:t>
            </w:r>
            <w:r>
              <w:rPr>
                <w:spacing w:val="-1"/>
                <w:sz w:val="22"/>
              </w:rPr>
              <w:t> </w:t>
            </w:r>
            <w:r>
              <w:rPr>
                <w:sz w:val="22"/>
              </w:rPr>
              <w:t>of</w:t>
            </w:r>
            <w:r>
              <w:rPr>
                <w:spacing w:val="-1"/>
                <w:sz w:val="22"/>
              </w:rPr>
              <w:t> </w:t>
            </w:r>
            <w:r>
              <w:rPr>
                <w:sz w:val="22"/>
              </w:rPr>
              <w:t>the</w:t>
            </w:r>
            <w:r>
              <w:rPr>
                <w:spacing w:val="-5"/>
                <w:sz w:val="22"/>
              </w:rPr>
              <w:t> </w:t>
            </w:r>
            <w:r>
              <w:rPr>
                <w:sz w:val="22"/>
              </w:rPr>
              <w:t>College’s</w:t>
            </w:r>
            <w:r>
              <w:rPr>
                <w:spacing w:val="-5"/>
                <w:sz w:val="22"/>
              </w:rPr>
              <w:t> </w:t>
            </w:r>
            <w:r>
              <w:rPr>
                <w:sz w:val="22"/>
              </w:rPr>
              <w:t>financial</w:t>
            </w:r>
            <w:r>
              <w:rPr>
                <w:spacing w:val="-4"/>
                <w:sz w:val="22"/>
              </w:rPr>
              <w:t> </w:t>
            </w:r>
            <w:r>
              <w:rPr>
                <w:sz w:val="22"/>
              </w:rPr>
              <w:t>statements</w:t>
            </w:r>
            <w:r>
              <w:rPr>
                <w:spacing w:val="-2"/>
                <w:sz w:val="22"/>
              </w:rPr>
              <w:t> </w:t>
            </w:r>
            <w:r>
              <w:rPr>
                <w:sz w:val="22"/>
              </w:rPr>
              <w:t>in accordance with the International Standards on Auditing (UK) issued by the Financial Reporting Council.</w:t>
            </w:r>
            <w:r>
              <w:rPr>
                <w:spacing w:val="-2"/>
                <w:sz w:val="22"/>
              </w:rPr>
              <w:t> </w:t>
            </w:r>
            <w:r>
              <w:rPr>
                <w:sz w:val="22"/>
              </w:rPr>
              <w:t>This</w:t>
            </w:r>
            <w:r>
              <w:rPr>
                <w:spacing w:val="-5"/>
                <w:sz w:val="22"/>
              </w:rPr>
              <w:t> </w:t>
            </w:r>
            <w:r>
              <w:rPr>
                <w:sz w:val="22"/>
              </w:rPr>
              <w:t>was</w:t>
            </w:r>
            <w:r>
              <w:rPr>
                <w:spacing w:val="-1"/>
                <w:sz w:val="22"/>
              </w:rPr>
              <w:t> </w:t>
            </w:r>
            <w:r>
              <w:rPr>
                <w:sz w:val="22"/>
              </w:rPr>
              <w:t>recently</w:t>
            </w:r>
            <w:r>
              <w:rPr>
                <w:spacing w:val="-3"/>
                <w:sz w:val="22"/>
              </w:rPr>
              <w:t> </w:t>
            </w:r>
            <w:r>
              <w:rPr>
                <w:sz w:val="22"/>
              </w:rPr>
              <w:t>updated</w:t>
            </w:r>
            <w:r>
              <w:rPr>
                <w:spacing w:val="-1"/>
                <w:sz w:val="22"/>
              </w:rPr>
              <w:t> </w:t>
            </w:r>
            <w:r>
              <w:rPr>
                <w:sz w:val="22"/>
              </w:rPr>
              <w:t>and</w:t>
            </w:r>
            <w:r>
              <w:rPr>
                <w:spacing w:val="-1"/>
                <w:sz w:val="22"/>
              </w:rPr>
              <w:t> </w:t>
            </w:r>
            <w:r>
              <w:rPr>
                <w:sz w:val="22"/>
              </w:rPr>
              <w:t>RSM</w:t>
            </w:r>
            <w:r>
              <w:rPr>
                <w:spacing w:val="-4"/>
                <w:sz w:val="22"/>
              </w:rPr>
              <w:t> </w:t>
            </w:r>
            <w:r>
              <w:rPr>
                <w:sz w:val="22"/>
              </w:rPr>
              <w:t>have</w:t>
            </w:r>
            <w:r>
              <w:rPr>
                <w:spacing w:val="-1"/>
                <w:sz w:val="22"/>
              </w:rPr>
              <w:t> </w:t>
            </w:r>
            <w:r>
              <w:rPr>
                <w:sz w:val="22"/>
              </w:rPr>
              <w:t>assured</w:t>
            </w:r>
            <w:r>
              <w:rPr>
                <w:spacing w:val="-1"/>
                <w:sz w:val="22"/>
              </w:rPr>
              <w:t> </w:t>
            </w:r>
            <w:r>
              <w:rPr>
                <w:sz w:val="22"/>
              </w:rPr>
              <w:t>us</w:t>
            </w:r>
            <w:r>
              <w:rPr>
                <w:spacing w:val="-3"/>
                <w:sz w:val="22"/>
              </w:rPr>
              <w:t> </w:t>
            </w:r>
            <w:r>
              <w:rPr>
                <w:sz w:val="22"/>
              </w:rPr>
              <w:t>that</w:t>
            </w:r>
            <w:r>
              <w:rPr>
                <w:spacing w:val="-2"/>
                <w:sz w:val="22"/>
              </w:rPr>
              <w:t> </w:t>
            </w:r>
            <w:r>
              <w:rPr>
                <w:sz w:val="22"/>
              </w:rPr>
              <w:t>they</w:t>
            </w:r>
            <w:r>
              <w:rPr>
                <w:spacing w:val="-3"/>
                <w:sz w:val="22"/>
              </w:rPr>
              <w:t> </w:t>
            </w:r>
            <w:r>
              <w:rPr>
                <w:sz w:val="22"/>
              </w:rPr>
              <w:t>remain </w:t>
            </w:r>
            <w:r>
              <w:rPr>
                <w:spacing w:val="-2"/>
                <w:sz w:val="22"/>
              </w:rPr>
              <w:t>compliant.</w:t>
            </w:r>
          </w:p>
        </w:tc>
        <w:tc>
          <w:tcPr>
            <w:tcW w:w="710" w:type="dxa"/>
          </w:tcPr>
          <w:p>
            <w:pPr>
              <w:pStyle w:val="TableParagraph"/>
              <w:ind w:left="109"/>
              <w:rPr>
                <w:sz w:val="22"/>
              </w:rPr>
            </w:pPr>
            <w:r>
              <w:rPr>
                <w:spacing w:val="-2"/>
                <w:sz w:val="22"/>
              </w:rPr>
              <w:t>8xiii</w:t>
            </w:r>
          </w:p>
        </w:tc>
      </w:tr>
      <w:tr>
        <w:trPr>
          <w:trHeight w:val="1072" w:hRule="atLeast"/>
        </w:trPr>
        <w:tc>
          <w:tcPr>
            <w:tcW w:w="566" w:type="dxa"/>
          </w:tcPr>
          <w:p>
            <w:pPr>
              <w:pStyle w:val="TableParagraph"/>
              <w:ind w:left="105"/>
              <w:rPr>
                <w:sz w:val="22"/>
              </w:rPr>
            </w:pPr>
            <w:r>
              <w:rPr>
                <w:spacing w:val="-5"/>
                <w:sz w:val="22"/>
              </w:rPr>
              <w:t>8.</w:t>
            </w:r>
          </w:p>
        </w:tc>
        <w:tc>
          <w:tcPr>
            <w:tcW w:w="9498" w:type="dxa"/>
          </w:tcPr>
          <w:p>
            <w:pPr>
              <w:pStyle w:val="TableParagraph"/>
              <w:ind w:left="108" w:right="160"/>
              <w:rPr>
                <w:sz w:val="22"/>
              </w:rPr>
            </w:pPr>
            <w:r>
              <w:rPr>
                <w:sz w:val="22"/>
              </w:rPr>
              <w:t>The Committee is required to establish, in conjunction with College management, relevant annual performance measures and indicators to monitor the effectiveness of the external auditor.</w:t>
            </w:r>
            <w:r>
              <w:rPr>
                <w:spacing w:val="-2"/>
                <w:sz w:val="22"/>
              </w:rPr>
              <w:t> </w:t>
            </w:r>
            <w:r>
              <w:rPr>
                <w:sz w:val="22"/>
              </w:rPr>
              <w:t>In</w:t>
            </w:r>
            <w:r>
              <w:rPr>
                <w:spacing w:val="-4"/>
                <w:sz w:val="22"/>
              </w:rPr>
              <w:t> </w:t>
            </w:r>
            <w:r>
              <w:rPr>
                <w:sz w:val="22"/>
              </w:rPr>
              <w:t>this</w:t>
            </w:r>
            <w:r>
              <w:rPr>
                <w:spacing w:val="-4"/>
                <w:sz w:val="22"/>
              </w:rPr>
              <w:t> </w:t>
            </w:r>
            <w:r>
              <w:rPr>
                <w:sz w:val="22"/>
              </w:rPr>
              <w:t>regard,</w:t>
            </w:r>
            <w:r>
              <w:rPr>
                <w:spacing w:val="-3"/>
                <w:sz w:val="22"/>
              </w:rPr>
              <w:t> </w:t>
            </w:r>
            <w:r>
              <w:rPr>
                <w:sz w:val="22"/>
              </w:rPr>
              <w:t>the</w:t>
            </w:r>
            <w:r>
              <w:rPr>
                <w:spacing w:val="-2"/>
                <w:sz w:val="22"/>
              </w:rPr>
              <w:t> </w:t>
            </w:r>
            <w:r>
              <w:rPr>
                <w:sz w:val="22"/>
              </w:rPr>
              <w:t>Committee</w:t>
            </w:r>
            <w:r>
              <w:rPr>
                <w:spacing w:val="-4"/>
                <w:sz w:val="22"/>
              </w:rPr>
              <w:t> </w:t>
            </w:r>
            <w:r>
              <w:rPr>
                <w:sz w:val="22"/>
              </w:rPr>
              <w:t>discussed</w:t>
            </w:r>
            <w:r>
              <w:rPr>
                <w:spacing w:val="-6"/>
                <w:sz w:val="22"/>
              </w:rPr>
              <w:t> </w:t>
            </w:r>
            <w:r>
              <w:rPr>
                <w:sz w:val="22"/>
              </w:rPr>
              <w:t>with</w:t>
            </w:r>
            <w:r>
              <w:rPr>
                <w:spacing w:val="-2"/>
                <w:sz w:val="22"/>
              </w:rPr>
              <w:t> </w:t>
            </w:r>
            <w:r>
              <w:rPr>
                <w:sz w:val="22"/>
              </w:rPr>
              <w:t>RSM</w:t>
            </w:r>
            <w:r>
              <w:rPr>
                <w:spacing w:val="-5"/>
                <w:sz w:val="22"/>
              </w:rPr>
              <w:t> </w:t>
            </w:r>
            <w:r>
              <w:rPr>
                <w:sz w:val="22"/>
              </w:rPr>
              <w:t>key</w:t>
            </w:r>
            <w:r>
              <w:rPr>
                <w:spacing w:val="-4"/>
                <w:sz w:val="22"/>
              </w:rPr>
              <w:t> </w:t>
            </w:r>
            <w:r>
              <w:rPr>
                <w:sz w:val="22"/>
              </w:rPr>
              <w:t>milestones</w:t>
            </w:r>
            <w:r>
              <w:rPr>
                <w:spacing w:val="-4"/>
                <w:sz w:val="22"/>
              </w:rPr>
              <w:t> </w:t>
            </w:r>
            <w:r>
              <w:rPr>
                <w:sz w:val="22"/>
              </w:rPr>
              <w:t>for</w:t>
            </w:r>
            <w:r>
              <w:rPr>
                <w:spacing w:val="-1"/>
                <w:sz w:val="22"/>
              </w:rPr>
              <w:t> </w:t>
            </w:r>
            <w:r>
              <w:rPr>
                <w:sz w:val="22"/>
              </w:rPr>
              <w:t>delivery</w:t>
            </w:r>
            <w:r>
              <w:rPr>
                <w:spacing w:val="-3"/>
                <w:sz w:val="22"/>
              </w:rPr>
              <w:t> </w:t>
            </w:r>
            <w:r>
              <w:rPr>
                <w:sz w:val="22"/>
              </w:rPr>
              <w:t>of</w:t>
            </w:r>
            <w:r>
              <w:rPr>
                <w:spacing w:val="-1"/>
                <w:sz w:val="22"/>
              </w:rPr>
              <w:t> </w:t>
            </w:r>
            <w:r>
              <w:rPr>
                <w:sz w:val="22"/>
              </w:rPr>
              <w:t>the </w:t>
            </w:r>
            <w:r>
              <w:rPr>
                <w:spacing w:val="-2"/>
                <w:sz w:val="22"/>
              </w:rPr>
              <w:t>audit.</w:t>
            </w:r>
          </w:p>
        </w:tc>
        <w:tc>
          <w:tcPr>
            <w:tcW w:w="710" w:type="dxa"/>
          </w:tcPr>
          <w:p>
            <w:pPr>
              <w:pStyle w:val="TableParagraph"/>
              <w:ind w:left="109"/>
              <w:rPr>
                <w:sz w:val="22"/>
              </w:rPr>
            </w:pPr>
            <w:r>
              <w:rPr>
                <w:spacing w:val="-4"/>
                <w:sz w:val="22"/>
              </w:rPr>
              <w:t>8xiv</w:t>
            </w:r>
          </w:p>
        </w:tc>
      </w:tr>
      <w:tr>
        <w:trPr>
          <w:trHeight w:val="1072" w:hRule="atLeast"/>
        </w:trPr>
        <w:tc>
          <w:tcPr>
            <w:tcW w:w="566" w:type="dxa"/>
          </w:tcPr>
          <w:p>
            <w:pPr>
              <w:pStyle w:val="TableParagraph"/>
              <w:ind w:left="105"/>
              <w:rPr>
                <w:sz w:val="22"/>
              </w:rPr>
            </w:pPr>
            <w:r>
              <w:rPr>
                <w:spacing w:val="-5"/>
                <w:sz w:val="22"/>
              </w:rPr>
              <w:t>9.</w:t>
            </w:r>
          </w:p>
        </w:tc>
        <w:tc>
          <w:tcPr>
            <w:tcW w:w="9498" w:type="dxa"/>
          </w:tcPr>
          <w:p>
            <w:pPr>
              <w:pStyle w:val="TableParagraph"/>
              <w:ind w:left="108" w:right="160"/>
              <w:rPr>
                <w:sz w:val="22"/>
              </w:rPr>
            </w:pPr>
            <w:r>
              <w:rPr>
                <w:sz w:val="22"/>
              </w:rPr>
              <w:t>The</w:t>
            </w:r>
            <w:r>
              <w:rPr>
                <w:spacing w:val="-4"/>
                <w:sz w:val="22"/>
              </w:rPr>
              <w:t> </w:t>
            </w:r>
            <w:r>
              <w:rPr>
                <w:sz w:val="22"/>
              </w:rPr>
              <w:t>Committee</w:t>
            </w:r>
            <w:r>
              <w:rPr>
                <w:spacing w:val="-4"/>
                <w:sz w:val="22"/>
              </w:rPr>
              <w:t> </w:t>
            </w:r>
            <w:r>
              <w:rPr>
                <w:sz w:val="22"/>
              </w:rPr>
              <w:t>received a</w:t>
            </w:r>
            <w:r>
              <w:rPr>
                <w:spacing w:val="-4"/>
                <w:sz w:val="22"/>
              </w:rPr>
              <w:t> </w:t>
            </w:r>
            <w:r>
              <w:rPr>
                <w:sz w:val="22"/>
              </w:rPr>
              <w:t>report on</w:t>
            </w:r>
            <w:r>
              <w:rPr>
                <w:spacing w:val="-4"/>
                <w:sz w:val="22"/>
              </w:rPr>
              <w:t> </w:t>
            </w:r>
            <w:r>
              <w:rPr>
                <w:sz w:val="22"/>
              </w:rPr>
              <w:t>strategic</w:t>
            </w:r>
            <w:r>
              <w:rPr>
                <w:spacing w:val="-4"/>
                <w:sz w:val="22"/>
              </w:rPr>
              <w:t> </w:t>
            </w:r>
            <w:r>
              <w:rPr>
                <w:sz w:val="22"/>
              </w:rPr>
              <w:t>risk</w:t>
            </w:r>
            <w:r>
              <w:rPr>
                <w:spacing w:val="-1"/>
                <w:sz w:val="22"/>
              </w:rPr>
              <w:t> </w:t>
            </w:r>
            <w:r>
              <w:rPr>
                <w:sz w:val="22"/>
              </w:rPr>
              <w:t>and</w:t>
            </w:r>
            <w:r>
              <w:rPr>
                <w:spacing w:val="-2"/>
                <w:sz w:val="22"/>
              </w:rPr>
              <w:t> </w:t>
            </w:r>
            <w:r>
              <w:rPr>
                <w:sz w:val="22"/>
              </w:rPr>
              <w:t>discussed</w:t>
            </w:r>
            <w:r>
              <w:rPr>
                <w:spacing w:val="-6"/>
                <w:sz w:val="22"/>
              </w:rPr>
              <w:t> </w:t>
            </w:r>
            <w:r>
              <w:rPr>
                <w:sz w:val="22"/>
              </w:rPr>
              <w:t>movements</w:t>
            </w:r>
            <w:r>
              <w:rPr>
                <w:spacing w:val="-1"/>
                <w:sz w:val="22"/>
              </w:rPr>
              <w:t> </w:t>
            </w:r>
            <w:r>
              <w:rPr>
                <w:sz w:val="22"/>
              </w:rPr>
              <w:t>in</w:t>
            </w:r>
            <w:r>
              <w:rPr>
                <w:spacing w:val="-4"/>
                <w:sz w:val="22"/>
              </w:rPr>
              <w:t> </w:t>
            </w:r>
            <w:r>
              <w:rPr>
                <w:sz w:val="22"/>
              </w:rPr>
              <w:t>the</w:t>
            </w:r>
            <w:r>
              <w:rPr>
                <w:spacing w:val="-4"/>
                <w:sz w:val="22"/>
              </w:rPr>
              <w:t> </w:t>
            </w:r>
            <w:r>
              <w:rPr>
                <w:sz w:val="22"/>
              </w:rPr>
              <w:t>risk</w:t>
            </w:r>
            <w:r>
              <w:rPr>
                <w:spacing w:val="-1"/>
                <w:sz w:val="22"/>
              </w:rPr>
              <w:t> </w:t>
            </w:r>
            <w:r>
              <w:rPr>
                <w:sz w:val="22"/>
              </w:rPr>
              <w:t>scores and possible emerging risks. The residual exposure scores had reduced for ten College risks, 19 remained the same and none had increased. The average residual exposure score had decreased from 11.24 to 9.59.</w:t>
            </w:r>
          </w:p>
        </w:tc>
        <w:tc>
          <w:tcPr>
            <w:tcW w:w="710" w:type="dxa"/>
          </w:tcPr>
          <w:p>
            <w:pPr>
              <w:pStyle w:val="TableParagraph"/>
              <w:ind w:left="109"/>
              <w:rPr>
                <w:sz w:val="22"/>
              </w:rPr>
            </w:pPr>
            <w:r>
              <w:rPr>
                <w:spacing w:val="-2"/>
                <w:sz w:val="22"/>
              </w:rPr>
              <w:t>9.1iii</w:t>
            </w:r>
          </w:p>
        </w:tc>
      </w:tr>
      <w:tr>
        <w:trPr>
          <w:trHeight w:val="566" w:hRule="atLeast"/>
        </w:trPr>
        <w:tc>
          <w:tcPr>
            <w:tcW w:w="566" w:type="dxa"/>
          </w:tcPr>
          <w:p>
            <w:pPr>
              <w:pStyle w:val="TableParagraph"/>
              <w:ind w:left="105"/>
              <w:rPr>
                <w:sz w:val="22"/>
              </w:rPr>
            </w:pPr>
            <w:r>
              <w:rPr>
                <w:spacing w:val="-5"/>
                <w:sz w:val="22"/>
              </w:rPr>
              <w:t>10.</w:t>
            </w:r>
          </w:p>
        </w:tc>
        <w:tc>
          <w:tcPr>
            <w:tcW w:w="9498" w:type="dxa"/>
          </w:tcPr>
          <w:p>
            <w:pPr>
              <w:pStyle w:val="TableParagraph"/>
              <w:ind w:left="108"/>
              <w:rPr>
                <w:sz w:val="22"/>
              </w:rPr>
            </w:pPr>
            <w:r>
              <w:rPr>
                <w:sz w:val="22"/>
              </w:rPr>
              <w:t>The Committee reviewed a draft version of a new Business Continuity Plan, which is recommended</w:t>
            </w:r>
            <w:r>
              <w:rPr>
                <w:spacing w:val="-7"/>
                <w:sz w:val="22"/>
              </w:rPr>
              <w:t> </w:t>
            </w:r>
            <w:r>
              <w:rPr>
                <w:sz w:val="22"/>
              </w:rPr>
              <w:t>for</w:t>
            </w:r>
            <w:r>
              <w:rPr>
                <w:spacing w:val="-2"/>
                <w:sz w:val="22"/>
              </w:rPr>
              <w:t> </w:t>
            </w:r>
            <w:r>
              <w:rPr>
                <w:sz w:val="22"/>
              </w:rPr>
              <w:t>approval,</w:t>
            </w:r>
            <w:r>
              <w:rPr>
                <w:spacing w:val="-1"/>
                <w:sz w:val="22"/>
              </w:rPr>
              <w:t> </w:t>
            </w:r>
            <w:r>
              <w:rPr>
                <w:sz w:val="22"/>
              </w:rPr>
              <w:t>subject</w:t>
            </w:r>
            <w:r>
              <w:rPr>
                <w:spacing w:val="-4"/>
                <w:sz w:val="22"/>
              </w:rPr>
              <w:t> </w:t>
            </w:r>
            <w:r>
              <w:rPr>
                <w:sz w:val="22"/>
              </w:rPr>
              <w:t>to</w:t>
            </w:r>
            <w:r>
              <w:rPr>
                <w:spacing w:val="-5"/>
                <w:sz w:val="22"/>
              </w:rPr>
              <w:t> </w:t>
            </w:r>
            <w:r>
              <w:rPr>
                <w:sz w:val="22"/>
              </w:rPr>
              <w:t>any</w:t>
            </w:r>
            <w:r>
              <w:rPr>
                <w:spacing w:val="-5"/>
                <w:sz w:val="22"/>
              </w:rPr>
              <w:t> </w:t>
            </w:r>
            <w:r>
              <w:rPr>
                <w:sz w:val="22"/>
              </w:rPr>
              <w:t>changes</w:t>
            </w:r>
            <w:r>
              <w:rPr>
                <w:spacing w:val="-2"/>
                <w:sz w:val="22"/>
              </w:rPr>
              <w:t> </w:t>
            </w:r>
            <w:r>
              <w:rPr>
                <w:sz w:val="22"/>
              </w:rPr>
              <w:t>proposed</w:t>
            </w:r>
            <w:r>
              <w:rPr>
                <w:spacing w:val="-5"/>
                <w:sz w:val="22"/>
              </w:rPr>
              <w:t> </w:t>
            </w:r>
            <w:r>
              <w:rPr>
                <w:sz w:val="22"/>
              </w:rPr>
              <w:t>by</w:t>
            </w:r>
            <w:r>
              <w:rPr>
                <w:spacing w:val="-5"/>
                <w:sz w:val="22"/>
              </w:rPr>
              <w:t> </w:t>
            </w:r>
            <w:r>
              <w:rPr>
                <w:sz w:val="22"/>
              </w:rPr>
              <w:t>the</w:t>
            </w:r>
            <w:r>
              <w:rPr>
                <w:spacing w:val="-5"/>
                <w:sz w:val="22"/>
              </w:rPr>
              <w:t> </w:t>
            </w:r>
            <w:r>
              <w:rPr>
                <w:sz w:val="22"/>
              </w:rPr>
              <w:t>senior</w:t>
            </w:r>
            <w:r>
              <w:rPr>
                <w:spacing w:val="-2"/>
                <w:sz w:val="22"/>
              </w:rPr>
              <w:t> </w:t>
            </w:r>
            <w:r>
              <w:rPr>
                <w:sz w:val="22"/>
              </w:rPr>
              <w:t>leadership</w:t>
            </w:r>
            <w:r>
              <w:rPr>
                <w:spacing w:val="-5"/>
                <w:sz w:val="22"/>
              </w:rPr>
              <w:t> </w:t>
            </w:r>
            <w:r>
              <w:rPr>
                <w:sz w:val="22"/>
              </w:rPr>
              <w:t>team.</w:t>
            </w:r>
          </w:p>
        </w:tc>
        <w:tc>
          <w:tcPr>
            <w:tcW w:w="710" w:type="dxa"/>
          </w:tcPr>
          <w:p>
            <w:pPr>
              <w:pStyle w:val="TableParagraph"/>
              <w:ind w:left="109"/>
              <w:rPr>
                <w:sz w:val="22"/>
              </w:rPr>
            </w:pPr>
            <w:r>
              <w:rPr>
                <w:spacing w:val="-2"/>
                <w:sz w:val="22"/>
              </w:rPr>
              <w:t>9.2iv</w:t>
            </w:r>
          </w:p>
        </w:tc>
      </w:tr>
      <w:tr>
        <w:trPr>
          <w:trHeight w:val="312" w:hRule="atLeast"/>
        </w:trPr>
        <w:tc>
          <w:tcPr>
            <w:tcW w:w="566" w:type="dxa"/>
          </w:tcPr>
          <w:p>
            <w:pPr>
              <w:pStyle w:val="TableParagraph"/>
              <w:ind w:left="105"/>
              <w:rPr>
                <w:sz w:val="22"/>
              </w:rPr>
            </w:pPr>
            <w:r>
              <w:rPr>
                <w:spacing w:val="-5"/>
                <w:sz w:val="22"/>
              </w:rPr>
              <w:t>11.</w:t>
            </w:r>
          </w:p>
        </w:tc>
        <w:tc>
          <w:tcPr>
            <w:tcW w:w="9498" w:type="dxa"/>
          </w:tcPr>
          <w:p>
            <w:pPr>
              <w:pStyle w:val="TableParagraph"/>
              <w:ind w:left="108"/>
              <w:rPr>
                <w:sz w:val="22"/>
              </w:rPr>
            </w:pPr>
            <w:r>
              <w:rPr>
                <w:sz w:val="22"/>
              </w:rPr>
              <w:t>A</w:t>
            </w:r>
            <w:r>
              <w:rPr>
                <w:spacing w:val="-6"/>
                <w:sz w:val="22"/>
              </w:rPr>
              <w:t> </w:t>
            </w:r>
            <w:r>
              <w:rPr>
                <w:sz w:val="22"/>
              </w:rPr>
              <w:t>report</w:t>
            </w:r>
            <w:r>
              <w:rPr>
                <w:spacing w:val="-5"/>
                <w:sz w:val="22"/>
              </w:rPr>
              <w:t> </w:t>
            </w:r>
            <w:r>
              <w:rPr>
                <w:sz w:val="22"/>
              </w:rPr>
              <w:t>from</w:t>
            </w:r>
            <w:r>
              <w:rPr>
                <w:spacing w:val="-4"/>
                <w:sz w:val="22"/>
              </w:rPr>
              <w:t> </w:t>
            </w:r>
            <w:r>
              <w:rPr>
                <w:sz w:val="22"/>
              </w:rPr>
              <w:t>the</w:t>
            </w:r>
            <w:r>
              <w:rPr>
                <w:spacing w:val="-5"/>
                <w:sz w:val="22"/>
              </w:rPr>
              <w:t> </w:t>
            </w:r>
            <w:r>
              <w:rPr>
                <w:sz w:val="22"/>
              </w:rPr>
              <w:t>Head</w:t>
            </w:r>
            <w:r>
              <w:rPr>
                <w:spacing w:val="-4"/>
                <w:sz w:val="22"/>
              </w:rPr>
              <w:t> </w:t>
            </w:r>
            <w:r>
              <w:rPr>
                <w:sz w:val="22"/>
              </w:rPr>
              <w:t>of</w:t>
            </w:r>
            <w:r>
              <w:rPr>
                <w:spacing w:val="-1"/>
                <w:sz w:val="22"/>
              </w:rPr>
              <w:t> </w:t>
            </w:r>
            <w:r>
              <w:rPr>
                <w:sz w:val="22"/>
              </w:rPr>
              <w:t>Health</w:t>
            </w:r>
            <w:r>
              <w:rPr>
                <w:spacing w:val="-6"/>
                <w:sz w:val="22"/>
              </w:rPr>
              <w:t> </w:t>
            </w:r>
            <w:r>
              <w:rPr>
                <w:sz w:val="22"/>
              </w:rPr>
              <w:t>&amp;</w:t>
            </w:r>
            <w:r>
              <w:rPr>
                <w:spacing w:val="-3"/>
                <w:sz w:val="22"/>
              </w:rPr>
              <w:t> </w:t>
            </w:r>
            <w:r>
              <w:rPr>
                <w:sz w:val="22"/>
              </w:rPr>
              <w:t>Safety</w:t>
            </w:r>
            <w:r>
              <w:rPr>
                <w:spacing w:val="-3"/>
                <w:sz w:val="22"/>
              </w:rPr>
              <w:t> </w:t>
            </w:r>
            <w:r>
              <w:rPr>
                <w:sz w:val="22"/>
              </w:rPr>
              <w:t>provided</w:t>
            </w:r>
            <w:r>
              <w:rPr>
                <w:spacing w:val="-6"/>
                <w:sz w:val="22"/>
              </w:rPr>
              <w:t> </w:t>
            </w:r>
            <w:r>
              <w:rPr>
                <w:sz w:val="22"/>
              </w:rPr>
              <w:t>good</w:t>
            </w:r>
            <w:r>
              <w:rPr>
                <w:spacing w:val="-3"/>
                <w:sz w:val="22"/>
              </w:rPr>
              <w:t> </w:t>
            </w:r>
            <w:r>
              <w:rPr>
                <w:sz w:val="22"/>
              </w:rPr>
              <w:t>assurance</w:t>
            </w:r>
            <w:r>
              <w:rPr>
                <w:spacing w:val="-6"/>
                <w:sz w:val="22"/>
              </w:rPr>
              <w:t> </w:t>
            </w:r>
            <w:r>
              <w:rPr>
                <w:sz w:val="22"/>
              </w:rPr>
              <w:t>on</w:t>
            </w:r>
            <w:r>
              <w:rPr>
                <w:spacing w:val="-3"/>
                <w:sz w:val="22"/>
              </w:rPr>
              <w:t> </w:t>
            </w:r>
            <w:r>
              <w:rPr>
                <w:spacing w:val="-2"/>
                <w:sz w:val="22"/>
              </w:rPr>
              <w:t>compliance.</w:t>
            </w:r>
          </w:p>
        </w:tc>
        <w:tc>
          <w:tcPr>
            <w:tcW w:w="710" w:type="dxa"/>
          </w:tcPr>
          <w:p>
            <w:pPr>
              <w:pStyle w:val="TableParagraph"/>
              <w:ind w:left="109"/>
              <w:rPr>
                <w:sz w:val="22"/>
              </w:rPr>
            </w:pPr>
            <w:r>
              <w:rPr>
                <w:spacing w:val="-4"/>
                <w:sz w:val="22"/>
              </w:rPr>
              <w:t>10iv</w:t>
            </w:r>
          </w:p>
        </w:tc>
      </w:tr>
      <w:tr>
        <w:trPr>
          <w:trHeight w:val="565" w:hRule="atLeast"/>
        </w:trPr>
        <w:tc>
          <w:tcPr>
            <w:tcW w:w="566" w:type="dxa"/>
          </w:tcPr>
          <w:p>
            <w:pPr>
              <w:pStyle w:val="TableParagraph"/>
              <w:spacing w:before="2"/>
              <w:ind w:left="105"/>
              <w:rPr>
                <w:sz w:val="22"/>
              </w:rPr>
            </w:pPr>
            <w:r>
              <w:rPr>
                <w:spacing w:val="-5"/>
                <w:sz w:val="22"/>
              </w:rPr>
              <w:t>12.</w:t>
            </w:r>
          </w:p>
        </w:tc>
        <w:tc>
          <w:tcPr>
            <w:tcW w:w="9498" w:type="dxa"/>
          </w:tcPr>
          <w:p>
            <w:pPr>
              <w:pStyle w:val="TableParagraph"/>
              <w:spacing w:before="2"/>
              <w:ind w:left="108"/>
              <w:rPr>
                <w:sz w:val="22"/>
              </w:rPr>
            </w:pPr>
            <w:r>
              <w:rPr>
                <w:sz w:val="22"/>
              </w:rPr>
              <w:t>A</w:t>
            </w:r>
            <w:r>
              <w:rPr>
                <w:spacing w:val="-2"/>
                <w:sz w:val="22"/>
              </w:rPr>
              <w:t> </w:t>
            </w:r>
            <w:r>
              <w:rPr>
                <w:sz w:val="22"/>
              </w:rPr>
              <w:t>report</w:t>
            </w:r>
            <w:r>
              <w:rPr>
                <w:spacing w:val="-3"/>
                <w:sz w:val="22"/>
              </w:rPr>
              <w:t> </w:t>
            </w:r>
            <w:r>
              <w:rPr>
                <w:sz w:val="22"/>
              </w:rPr>
              <w:t>from</w:t>
            </w:r>
            <w:r>
              <w:rPr>
                <w:spacing w:val="-3"/>
                <w:sz w:val="22"/>
              </w:rPr>
              <w:t> </w:t>
            </w:r>
            <w:r>
              <w:rPr>
                <w:sz w:val="22"/>
              </w:rPr>
              <w:t>the</w:t>
            </w:r>
            <w:r>
              <w:rPr>
                <w:spacing w:val="-4"/>
                <w:sz w:val="22"/>
              </w:rPr>
              <w:t> </w:t>
            </w:r>
            <w:r>
              <w:rPr>
                <w:sz w:val="22"/>
              </w:rPr>
              <w:t>Head</w:t>
            </w:r>
            <w:r>
              <w:rPr>
                <w:spacing w:val="-2"/>
                <w:sz w:val="22"/>
              </w:rPr>
              <w:t> </w:t>
            </w:r>
            <w:r>
              <w:rPr>
                <w:sz w:val="22"/>
              </w:rPr>
              <w:t>of</w:t>
            </w:r>
            <w:r>
              <w:rPr>
                <w:spacing w:val="-2"/>
                <w:sz w:val="22"/>
              </w:rPr>
              <w:t> </w:t>
            </w:r>
            <w:r>
              <w:rPr>
                <w:sz w:val="22"/>
              </w:rPr>
              <w:t>IT</w:t>
            </w:r>
            <w:r>
              <w:rPr>
                <w:spacing w:val="-1"/>
                <w:sz w:val="22"/>
              </w:rPr>
              <w:t> </w:t>
            </w:r>
            <w:r>
              <w:rPr>
                <w:sz w:val="22"/>
              </w:rPr>
              <w:t>provided</w:t>
            </w:r>
            <w:r>
              <w:rPr>
                <w:spacing w:val="-2"/>
                <w:sz w:val="22"/>
              </w:rPr>
              <w:t> </w:t>
            </w:r>
            <w:r>
              <w:rPr>
                <w:sz w:val="22"/>
              </w:rPr>
              <w:t>good</w:t>
            </w:r>
            <w:r>
              <w:rPr>
                <w:spacing w:val="-4"/>
                <w:sz w:val="22"/>
              </w:rPr>
              <w:t> </w:t>
            </w:r>
            <w:r>
              <w:rPr>
                <w:sz w:val="22"/>
              </w:rPr>
              <w:t>assurance</w:t>
            </w:r>
            <w:r>
              <w:rPr>
                <w:spacing w:val="-2"/>
                <w:sz w:val="22"/>
              </w:rPr>
              <w:t> </w:t>
            </w:r>
            <w:r>
              <w:rPr>
                <w:sz w:val="22"/>
              </w:rPr>
              <w:t>on</w:t>
            </w:r>
            <w:r>
              <w:rPr>
                <w:spacing w:val="-2"/>
                <w:sz w:val="22"/>
              </w:rPr>
              <w:t> </w:t>
            </w:r>
            <w:r>
              <w:rPr>
                <w:sz w:val="22"/>
              </w:rPr>
              <w:t>cyber</w:t>
            </w:r>
            <w:r>
              <w:rPr>
                <w:spacing w:val="-3"/>
                <w:sz w:val="22"/>
              </w:rPr>
              <w:t> </w:t>
            </w:r>
            <w:r>
              <w:rPr>
                <w:sz w:val="22"/>
              </w:rPr>
              <w:t>protection</w:t>
            </w:r>
            <w:r>
              <w:rPr>
                <w:spacing w:val="-4"/>
                <w:sz w:val="22"/>
              </w:rPr>
              <w:t> </w:t>
            </w:r>
            <w:r>
              <w:rPr>
                <w:sz w:val="22"/>
              </w:rPr>
              <w:t>and</w:t>
            </w:r>
            <w:r>
              <w:rPr>
                <w:spacing w:val="-2"/>
                <w:sz w:val="22"/>
              </w:rPr>
              <w:t> </w:t>
            </w:r>
            <w:r>
              <w:rPr>
                <w:sz w:val="22"/>
              </w:rPr>
              <w:t>data</w:t>
            </w:r>
            <w:r>
              <w:rPr>
                <w:spacing w:val="-2"/>
                <w:sz w:val="22"/>
              </w:rPr>
              <w:t> </w:t>
            </w:r>
            <w:r>
              <w:rPr>
                <w:sz w:val="22"/>
              </w:rPr>
              <w:t>protection </w:t>
            </w:r>
            <w:r>
              <w:rPr>
                <w:spacing w:val="-2"/>
                <w:sz w:val="22"/>
              </w:rPr>
              <w:t>compliance.</w:t>
            </w:r>
          </w:p>
        </w:tc>
        <w:tc>
          <w:tcPr>
            <w:tcW w:w="710" w:type="dxa"/>
          </w:tcPr>
          <w:p>
            <w:pPr>
              <w:pStyle w:val="TableParagraph"/>
              <w:spacing w:before="2"/>
              <w:ind w:left="109"/>
              <w:rPr>
                <w:sz w:val="22"/>
              </w:rPr>
            </w:pPr>
            <w:r>
              <w:rPr>
                <w:spacing w:val="-2"/>
                <w:sz w:val="22"/>
              </w:rPr>
              <w:t>12iii</w:t>
            </w:r>
          </w:p>
        </w:tc>
      </w:tr>
      <w:tr>
        <w:trPr>
          <w:trHeight w:val="1326" w:hRule="atLeast"/>
        </w:trPr>
        <w:tc>
          <w:tcPr>
            <w:tcW w:w="566" w:type="dxa"/>
          </w:tcPr>
          <w:p>
            <w:pPr>
              <w:pStyle w:val="TableParagraph"/>
              <w:ind w:left="105"/>
              <w:rPr>
                <w:sz w:val="22"/>
              </w:rPr>
            </w:pPr>
            <w:r>
              <w:rPr>
                <w:spacing w:val="-5"/>
                <w:sz w:val="22"/>
              </w:rPr>
              <w:t>13.</w:t>
            </w:r>
          </w:p>
        </w:tc>
        <w:tc>
          <w:tcPr>
            <w:tcW w:w="9498" w:type="dxa"/>
          </w:tcPr>
          <w:p>
            <w:pPr>
              <w:pStyle w:val="TableParagraph"/>
              <w:ind w:left="108" w:right="160"/>
              <w:rPr>
                <w:sz w:val="22"/>
              </w:rPr>
            </w:pPr>
            <w:r>
              <w:rPr>
                <w:sz w:val="22"/>
              </w:rPr>
              <w:t>The Committee discussed a potential fraud risk: staff members self-declaring as sick on strike days. There is no evidence of actual fraud currently; managers are taking staff through return</w:t>
            </w:r>
            <w:r>
              <w:rPr>
                <w:sz w:val="22"/>
              </w:rPr>
              <w:t> to</w:t>
            </w:r>
            <w:r>
              <w:rPr>
                <w:spacing w:val="-3"/>
                <w:sz w:val="22"/>
              </w:rPr>
              <w:t> </w:t>
            </w:r>
            <w:r>
              <w:rPr>
                <w:sz w:val="22"/>
              </w:rPr>
              <w:t>work interviews</w:t>
            </w:r>
            <w:r>
              <w:rPr>
                <w:spacing w:val="-2"/>
                <w:sz w:val="22"/>
              </w:rPr>
              <w:t> </w:t>
            </w:r>
            <w:r>
              <w:rPr>
                <w:sz w:val="22"/>
              </w:rPr>
              <w:t>and</w:t>
            </w:r>
            <w:r>
              <w:rPr>
                <w:spacing w:val="-3"/>
                <w:sz w:val="22"/>
              </w:rPr>
              <w:t> </w:t>
            </w:r>
            <w:r>
              <w:rPr>
                <w:sz w:val="22"/>
              </w:rPr>
              <w:t>will</w:t>
            </w:r>
            <w:r>
              <w:rPr>
                <w:spacing w:val="-3"/>
                <w:sz w:val="22"/>
              </w:rPr>
              <w:t> </w:t>
            </w:r>
            <w:r>
              <w:rPr>
                <w:sz w:val="22"/>
              </w:rPr>
              <w:t>ensure</w:t>
            </w:r>
            <w:r>
              <w:rPr>
                <w:spacing w:val="-2"/>
                <w:sz w:val="22"/>
              </w:rPr>
              <w:t> </w:t>
            </w:r>
            <w:r>
              <w:rPr>
                <w:sz w:val="22"/>
              </w:rPr>
              <w:t>all</w:t>
            </w:r>
            <w:r>
              <w:rPr>
                <w:spacing w:val="-3"/>
                <w:sz w:val="22"/>
              </w:rPr>
              <w:t> </w:t>
            </w:r>
            <w:r>
              <w:rPr>
                <w:sz w:val="22"/>
              </w:rPr>
              <w:t>are</w:t>
            </w:r>
            <w:r>
              <w:rPr>
                <w:spacing w:val="-5"/>
                <w:sz w:val="22"/>
              </w:rPr>
              <w:t> </w:t>
            </w:r>
            <w:r>
              <w:rPr>
                <w:sz w:val="22"/>
              </w:rPr>
              <w:t>aware</w:t>
            </w:r>
            <w:r>
              <w:rPr>
                <w:spacing w:val="-2"/>
                <w:sz w:val="22"/>
              </w:rPr>
              <w:t> </w:t>
            </w:r>
            <w:r>
              <w:rPr>
                <w:sz w:val="22"/>
              </w:rPr>
              <w:t>that</w:t>
            </w:r>
            <w:r>
              <w:rPr>
                <w:spacing w:val="-4"/>
                <w:sz w:val="22"/>
              </w:rPr>
              <w:t> </w:t>
            </w:r>
            <w:r>
              <w:rPr>
                <w:sz w:val="22"/>
              </w:rPr>
              <w:t>false</w:t>
            </w:r>
            <w:r>
              <w:rPr>
                <w:spacing w:val="-3"/>
                <w:sz w:val="22"/>
              </w:rPr>
              <w:t> </w:t>
            </w:r>
            <w:r>
              <w:rPr>
                <w:sz w:val="22"/>
              </w:rPr>
              <w:t>claims</w:t>
            </w:r>
            <w:r>
              <w:rPr>
                <w:spacing w:val="-5"/>
                <w:sz w:val="22"/>
              </w:rPr>
              <w:t> </w:t>
            </w:r>
            <w:r>
              <w:rPr>
                <w:sz w:val="22"/>
              </w:rPr>
              <w:t>of</w:t>
            </w:r>
            <w:r>
              <w:rPr>
                <w:spacing w:val="-1"/>
                <w:sz w:val="22"/>
              </w:rPr>
              <w:t> </w:t>
            </w:r>
            <w:r>
              <w:rPr>
                <w:sz w:val="22"/>
              </w:rPr>
              <w:t>sickness</w:t>
            </w:r>
            <w:r>
              <w:rPr>
                <w:spacing w:val="-2"/>
                <w:sz w:val="22"/>
              </w:rPr>
              <w:t> </w:t>
            </w:r>
            <w:r>
              <w:rPr>
                <w:sz w:val="22"/>
              </w:rPr>
              <w:t>to</w:t>
            </w:r>
            <w:r>
              <w:rPr>
                <w:spacing w:val="-5"/>
                <w:sz w:val="22"/>
              </w:rPr>
              <w:t> </w:t>
            </w:r>
            <w:r>
              <w:rPr>
                <w:sz w:val="22"/>
              </w:rPr>
              <w:t>avoid</w:t>
            </w:r>
            <w:r>
              <w:rPr>
                <w:spacing w:val="-3"/>
                <w:sz w:val="22"/>
              </w:rPr>
              <w:t> </w:t>
            </w:r>
            <w:r>
              <w:rPr>
                <w:sz w:val="22"/>
              </w:rPr>
              <w:t>strike</w:t>
            </w:r>
            <w:r>
              <w:rPr>
                <w:spacing w:val="-5"/>
                <w:sz w:val="22"/>
              </w:rPr>
              <w:t> </w:t>
            </w:r>
            <w:r>
              <w:rPr>
                <w:sz w:val="22"/>
              </w:rPr>
              <w:t>pay deductions would amount to fraud. Having made enquiries in line with its terms of reference, the Committee has no other concerns to report in respect of fraud or other irregularities.</w:t>
            </w:r>
          </w:p>
        </w:tc>
        <w:tc>
          <w:tcPr>
            <w:tcW w:w="710" w:type="dxa"/>
          </w:tcPr>
          <w:p>
            <w:pPr>
              <w:pStyle w:val="TableParagraph"/>
              <w:ind w:left="109"/>
              <w:rPr>
                <w:sz w:val="22"/>
              </w:rPr>
            </w:pPr>
            <w:r>
              <w:rPr>
                <w:spacing w:val="-4"/>
                <w:sz w:val="22"/>
              </w:rPr>
              <w:t>13ii</w:t>
            </w:r>
          </w:p>
        </w:tc>
      </w:tr>
      <w:tr>
        <w:trPr>
          <w:trHeight w:val="817" w:hRule="atLeast"/>
        </w:trPr>
        <w:tc>
          <w:tcPr>
            <w:tcW w:w="566" w:type="dxa"/>
          </w:tcPr>
          <w:p>
            <w:pPr>
              <w:pStyle w:val="TableParagraph"/>
              <w:ind w:left="105"/>
              <w:rPr>
                <w:sz w:val="22"/>
              </w:rPr>
            </w:pPr>
            <w:r>
              <w:rPr>
                <w:spacing w:val="-5"/>
                <w:sz w:val="22"/>
              </w:rPr>
              <w:t>14.</w:t>
            </w:r>
          </w:p>
        </w:tc>
        <w:tc>
          <w:tcPr>
            <w:tcW w:w="9498" w:type="dxa"/>
          </w:tcPr>
          <w:p>
            <w:pPr>
              <w:pStyle w:val="TableParagraph"/>
              <w:ind w:left="108" w:right="160"/>
              <w:rPr>
                <w:sz w:val="22"/>
              </w:rPr>
            </w:pPr>
            <w:r>
              <w:rPr>
                <w:sz w:val="22"/>
              </w:rPr>
              <w:t>The Committee has reviewed the proposed 2023/24 meeting dates. It recommends the Schedule</w:t>
            </w:r>
            <w:r>
              <w:rPr>
                <w:spacing w:val="-3"/>
                <w:sz w:val="22"/>
              </w:rPr>
              <w:t> </w:t>
            </w:r>
            <w:r>
              <w:rPr>
                <w:sz w:val="22"/>
              </w:rPr>
              <w:t>of Business</w:t>
            </w:r>
            <w:r>
              <w:rPr>
                <w:spacing w:val="-7"/>
                <w:sz w:val="22"/>
              </w:rPr>
              <w:t> </w:t>
            </w:r>
            <w:r>
              <w:rPr>
                <w:sz w:val="22"/>
              </w:rPr>
              <w:t>for</w:t>
            </w:r>
            <w:r>
              <w:rPr>
                <w:spacing w:val="-4"/>
                <w:sz w:val="22"/>
              </w:rPr>
              <w:t> </w:t>
            </w:r>
            <w:r>
              <w:rPr>
                <w:sz w:val="22"/>
              </w:rPr>
              <w:t>approval,</w:t>
            </w:r>
            <w:r>
              <w:rPr>
                <w:spacing w:val="-1"/>
                <w:sz w:val="22"/>
              </w:rPr>
              <w:t> </w:t>
            </w:r>
            <w:r>
              <w:rPr>
                <w:sz w:val="22"/>
              </w:rPr>
              <w:t>together</w:t>
            </w:r>
            <w:r>
              <w:rPr>
                <w:spacing w:val="-2"/>
                <w:sz w:val="22"/>
              </w:rPr>
              <w:t> </w:t>
            </w:r>
            <w:r>
              <w:rPr>
                <w:sz w:val="22"/>
              </w:rPr>
              <w:t>with</w:t>
            </w:r>
            <w:r>
              <w:rPr>
                <w:spacing w:val="-5"/>
                <w:sz w:val="22"/>
              </w:rPr>
              <w:t> </w:t>
            </w:r>
            <w:r>
              <w:rPr>
                <w:sz w:val="22"/>
              </w:rPr>
              <w:t>a</w:t>
            </w:r>
            <w:r>
              <w:rPr>
                <w:spacing w:val="-3"/>
                <w:sz w:val="22"/>
              </w:rPr>
              <w:t> </w:t>
            </w:r>
            <w:r>
              <w:rPr>
                <w:sz w:val="22"/>
              </w:rPr>
              <w:t>slightly</w:t>
            </w:r>
            <w:r>
              <w:rPr>
                <w:spacing w:val="-5"/>
                <w:sz w:val="22"/>
              </w:rPr>
              <w:t> </w:t>
            </w:r>
            <w:r>
              <w:rPr>
                <w:sz w:val="22"/>
              </w:rPr>
              <w:t>amended</w:t>
            </w:r>
            <w:r>
              <w:rPr>
                <w:spacing w:val="-3"/>
                <w:sz w:val="22"/>
              </w:rPr>
              <w:t> </w:t>
            </w:r>
            <w:r>
              <w:rPr>
                <w:sz w:val="22"/>
              </w:rPr>
              <w:t>version</w:t>
            </w:r>
            <w:r>
              <w:rPr>
                <w:spacing w:val="-3"/>
                <w:sz w:val="22"/>
              </w:rPr>
              <w:t> </w:t>
            </w:r>
            <w:r>
              <w:rPr>
                <w:sz w:val="22"/>
              </w:rPr>
              <w:t>of</w:t>
            </w:r>
            <w:r>
              <w:rPr>
                <w:spacing w:val="-1"/>
                <w:sz w:val="22"/>
              </w:rPr>
              <w:t> </w:t>
            </w:r>
            <w:r>
              <w:rPr>
                <w:sz w:val="22"/>
              </w:rPr>
              <w:t>its</w:t>
            </w:r>
            <w:r>
              <w:rPr>
                <w:spacing w:val="-5"/>
                <w:sz w:val="22"/>
              </w:rPr>
              <w:t> </w:t>
            </w:r>
            <w:r>
              <w:rPr>
                <w:sz w:val="22"/>
              </w:rPr>
              <w:t>Terms</w:t>
            </w:r>
            <w:r>
              <w:rPr>
                <w:spacing w:val="-2"/>
                <w:sz w:val="22"/>
              </w:rPr>
              <w:t> </w:t>
            </w:r>
            <w:r>
              <w:rPr>
                <w:sz w:val="22"/>
              </w:rPr>
              <w:t>of </w:t>
            </w:r>
            <w:r>
              <w:rPr>
                <w:spacing w:val="-2"/>
                <w:sz w:val="22"/>
              </w:rPr>
              <w:t>Reference.</w:t>
            </w:r>
          </w:p>
        </w:tc>
        <w:tc>
          <w:tcPr>
            <w:tcW w:w="710" w:type="dxa"/>
          </w:tcPr>
          <w:p>
            <w:pPr>
              <w:pStyle w:val="TableParagraph"/>
              <w:ind w:left="109"/>
              <w:rPr>
                <w:sz w:val="22"/>
              </w:rPr>
            </w:pPr>
            <w:r>
              <w:rPr>
                <w:spacing w:val="-4"/>
                <w:sz w:val="22"/>
              </w:rPr>
              <w:t>16ii</w:t>
            </w:r>
          </w:p>
        </w:tc>
      </w:tr>
    </w:tbl>
    <w:sectPr>
      <w:headerReference w:type="default" r:id="rId11"/>
      <w:footerReference w:type="default" r:id="rId12"/>
      <w:pgSz w:w="11910" w:h="16840"/>
      <w:pgMar w:header="0" w:footer="732" w:top="320" w:bottom="920" w:left="4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41.599998pt;margin-top:794.319458pt;width:117.55pt;height:13.15pt;mso-position-horizontal-relative:page;mso-position-vertical-relative:page;z-index:-16294912" type="#_x0000_t202" id="docshape1" filled="false" stroked="false">
          <v:textbox inset="0,0,0,0">
            <w:txbxContent>
              <w:p>
                <w:pPr>
                  <w:spacing w:before="12"/>
                  <w:ind w:left="20" w:right="0" w:firstLine="0"/>
                  <w:jc w:val="left"/>
                  <w:rPr>
                    <w:sz w:val="20"/>
                  </w:rPr>
                </w:pPr>
                <w:r>
                  <w:rPr>
                    <w:sz w:val="20"/>
                  </w:rPr>
                  <w:t>Audit</w:t>
                </w:r>
                <w:r>
                  <w:rPr>
                    <w:spacing w:val="-9"/>
                    <w:sz w:val="20"/>
                  </w:rPr>
                  <w:t> </w:t>
                </w:r>
                <w:r>
                  <w:rPr>
                    <w:sz w:val="20"/>
                  </w:rPr>
                  <w:t>Committee</w:t>
                </w:r>
                <w:r>
                  <w:rPr>
                    <w:spacing w:val="-8"/>
                    <w:sz w:val="20"/>
                  </w:rPr>
                  <w:t> </w:t>
                </w:r>
                <w:r>
                  <w:rPr>
                    <w:spacing w:val="-2"/>
                    <w:sz w:val="20"/>
                  </w:rPr>
                  <w:t>12.06.23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1.599998pt;margin-top:794.319458pt;width:117.55pt;height:13.15pt;mso-position-horizontal-relative:page;mso-position-vertical-relative:page;z-index:-16293376" type="#_x0000_t202" id="docshape4" filled="false" stroked="false">
          <v:textbox inset="0,0,0,0">
            <w:txbxContent>
              <w:p>
                <w:pPr>
                  <w:spacing w:before="12"/>
                  <w:ind w:left="20" w:right="0" w:firstLine="0"/>
                  <w:jc w:val="left"/>
                  <w:rPr>
                    <w:sz w:val="20"/>
                  </w:rPr>
                </w:pPr>
                <w:r>
                  <w:rPr>
                    <w:sz w:val="20"/>
                  </w:rPr>
                  <w:t>Audit</w:t>
                </w:r>
                <w:r>
                  <w:rPr>
                    <w:spacing w:val="-9"/>
                    <w:sz w:val="20"/>
                  </w:rPr>
                  <w:t> </w:t>
                </w:r>
                <w:r>
                  <w:rPr>
                    <w:sz w:val="20"/>
                  </w:rPr>
                  <w:t>Committee</w:t>
                </w:r>
                <w:r>
                  <w:rPr>
                    <w:spacing w:val="-8"/>
                    <w:sz w:val="20"/>
                  </w:rPr>
                  <w:t> </w:t>
                </w:r>
                <w:r>
                  <w:rPr>
                    <w:spacing w:val="-2"/>
                    <w:sz w:val="20"/>
                  </w:rPr>
                  <w:t>12.06.23</w:t>
                </w:r>
              </w:p>
            </w:txbxContent>
          </v:textbox>
          <w10:wrap type="none"/>
        </v:shape>
      </w:pict>
    </w:r>
    <w:r>
      <w:rPr/>
      <w:pict>
        <v:shape style="position:absolute;margin-left:493.299988pt;margin-top:794.319458pt;width:12.55pt;height:13.15pt;mso-position-horizontal-relative:page;mso-position-vertical-relative:page;z-index:-16292864" type="#_x0000_t202" id="docshape5" filled="false" stroked="false">
          <v:textbox inset="0,0,0,0">
            <w:txbxContent>
              <w:p>
                <w:pPr>
                  <w:spacing w:before="12"/>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1.599998pt;margin-top:794.319458pt;width:117.55pt;height:13.15pt;mso-position-horizontal-relative:page;mso-position-vertical-relative:page;z-index:-16292352" type="#_x0000_t202" id="docshape6" filled="false" stroked="false">
          <v:textbox inset="0,0,0,0">
            <w:txbxContent>
              <w:p>
                <w:pPr>
                  <w:spacing w:before="12"/>
                  <w:ind w:left="20" w:right="0" w:firstLine="0"/>
                  <w:jc w:val="left"/>
                  <w:rPr>
                    <w:sz w:val="20"/>
                  </w:rPr>
                </w:pPr>
                <w:r>
                  <w:rPr>
                    <w:sz w:val="20"/>
                  </w:rPr>
                  <w:t>Audit</w:t>
                </w:r>
                <w:r>
                  <w:rPr>
                    <w:spacing w:val="-9"/>
                    <w:sz w:val="20"/>
                  </w:rPr>
                  <w:t> </w:t>
                </w:r>
                <w:r>
                  <w:rPr>
                    <w:sz w:val="20"/>
                  </w:rPr>
                  <w:t>Committee</w:t>
                </w:r>
                <w:r>
                  <w:rPr>
                    <w:spacing w:val="-8"/>
                    <w:sz w:val="20"/>
                  </w:rPr>
                  <w:t> </w:t>
                </w:r>
                <w:r>
                  <w:rPr>
                    <w:spacing w:val="-2"/>
                    <w:sz w:val="20"/>
                  </w:rPr>
                  <w:t>12.06.23</w:t>
                </w:r>
              </w:p>
            </w:txbxContent>
          </v:textbox>
          <w10:wrap type="none"/>
        </v:shape>
      </w:pict>
    </w:r>
    <w:r>
      <w:rPr/>
      <w:pict>
        <v:shape style="position:absolute;margin-left:493.299988pt;margin-top:794.319458pt;width:12.55pt;height:13.15pt;mso-position-horizontal-relative:page;mso-position-vertical-relative:page;z-index:-16291840" type="#_x0000_t202" id="docshape7" filled="false" stroked="false">
          <v:textbox inset="0,0,0,0">
            <w:txbxContent>
              <w:p>
                <w:pPr>
                  <w:spacing w:before="12"/>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9</w:t>
                </w:r>
                <w:r>
                  <w:rPr>
                    <w:w w:val="99"/>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7.720001pt;margin-top:34.725765pt;width:24.65pt;height:14.35pt;mso-position-horizontal-relative:page;mso-position-vertical-relative:page;z-index:-16294400" type="#_x0000_t202" id="docshape2" filled="false" stroked="false">
          <v:textbox inset="0,0,0,0">
            <w:txbxContent>
              <w:p>
                <w:pPr>
                  <w:pStyle w:val="BodyText"/>
                  <w:spacing w:before="13"/>
                  <w:ind w:left="20"/>
                </w:pPr>
                <w:r>
                  <w:rPr>
                    <w:spacing w:val="-4"/>
                  </w:rPr>
                  <w:t>Item</w:t>
                </w:r>
              </w:p>
            </w:txbxContent>
          </v:textbox>
          <w10:wrap type="none"/>
        </v:shape>
      </w:pict>
    </w:r>
    <w:r>
      <w:rPr/>
      <w:pict>
        <v:shape style="position:absolute;margin-left:505.26001pt;margin-top:34.725765pt;width:63.05pt;height:27.1pt;mso-position-horizontal-relative:page;mso-position-vertical-relative:page;z-index:-16293888" type="#_x0000_t202" id="docshape3" filled="false" stroked="false">
          <v:textbox inset="0,0,0,0">
            <w:txbxContent>
              <w:p>
                <w:pPr>
                  <w:pStyle w:val="BodyText"/>
                  <w:spacing w:before="13"/>
                  <w:ind w:left="20" w:right="14" w:firstLine="192"/>
                </w:pPr>
                <w:r>
                  <w:rPr>
                    <w:spacing w:val="-2"/>
                  </w:rPr>
                  <w:t>Action/ </w:t>
                </w:r>
                <w:r>
                  <w:rPr/>
                  <w:t>Report</w:t>
                </w:r>
                <w:r>
                  <w:rPr>
                    <w:spacing w:val="-16"/>
                  </w:rPr>
                  <w:t> </w:t>
                </w:r>
                <w:r>
                  <w:rPr/>
                  <w:t>Item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s://www.gov.uk/guidance/curriculum-efficiency-and-financial-sustainability-support" TargetMode="External"/><Relationship Id="rId10" Type="http://schemas.openxmlformats.org/officeDocument/2006/relationships/hyperlink" Target="https://repository.jisc.ac.uk/8549/1/cyber-security-16-questions-checklist.pdf" TargetMode="External"/><Relationship Id="rId11" Type="http://schemas.openxmlformats.org/officeDocument/2006/relationships/header" Target="header2.xml"/><Relationship Id="rId1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Draft</dc:title>
  <dcterms:created xsi:type="dcterms:W3CDTF">2025-02-05T10:53:58Z</dcterms:created>
  <dcterms:modified xsi:type="dcterms:W3CDTF">2025-02-05T10:53:58Z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2019</vt:lpwstr>
  </property>
  <property fmtid="{D5CDD505-2E9C-101B-9397-08002B2CF9AE}" pid="4" name="LastSaved">
    <vt:filetime>2025-02-05T00:00:00Z</vt:filetime>
  </property>
  <property fmtid="{D5CDD505-2E9C-101B-9397-08002B2CF9AE}" pid="5" name="Producer">
    <vt:lpwstr>Microsoft® Word 2019</vt:lpwstr>
  </property>
</Properties>
</file>